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68CF4" w14:textId="77777777" w:rsidR="0001337C" w:rsidRPr="00FF2F61" w:rsidRDefault="00F3053B" w:rsidP="00F3053B">
      <w:pPr>
        <w:jc w:val="center"/>
        <w:rPr>
          <w:b/>
          <w:sz w:val="32"/>
        </w:rPr>
      </w:pPr>
      <w:bookmarkStart w:id="0" w:name="_GoBack"/>
      <w:bookmarkEnd w:id="0"/>
      <w:r w:rsidRPr="00FF2F61">
        <w:rPr>
          <w:b/>
          <w:sz w:val="32"/>
        </w:rPr>
        <w:t>Exercício 2</w:t>
      </w:r>
    </w:p>
    <w:tbl>
      <w:tblPr>
        <w:tblpPr w:leftFromText="141" w:rightFromText="141" w:vertAnchor="page" w:horzAnchor="page" w:tblpX="1052" w:tblpY="1445"/>
        <w:tblW w:w="6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1161"/>
        <w:gridCol w:w="1161"/>
        <w:gridCol w:w="1161"/>
      </w:tblGrid>
      <w:tr w:rsidR="00F3053B" w:rsidRPr="00F3053B" w14:paraId="1FB6E377" w14:textId="77777777" w:rsidTr="00F3053B">
        <w:trPr>
          <w:trHeight w:val="19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A35B2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  <w:t>SALDOS DE FINAL DE PERÍODO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ACB54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  <w:t>31-dez-08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970AF0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  <w:t>31-dez-09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8B8695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  <w:t>31-dez-10</w:t>
            </w:r>
          </w:p>
        </w:tc>
      </w:tr>
      <w:tr w:rsidR="00F3053B" w:rsidRPr="00F3053B" w14:paraId="45B1DC3E" w14:textId="77777777" w:rsidTr="00F3053B">
        <w:trPr>
          <w:trHeight w:val="193"/>
        </w:trPr>
        <w:tc>
          <w:tcPr>
            <w:tcW w:w="326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FDD5" w14:textId="77777777" w:rsidR="00F3053B" w:rsidRPr="00F3053B" w:rsidRDefault="00F3053B" w:rsidP="00F3053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Investimentos Financeiros</w:t>
            </w:r>
          </w:p>
        </w:tc>
        <w:tc>
          <w:tcPr>
            <w:tcW w:w="116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B7A9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300</w:t>
            </w:r>
          </w:p>
        </w:tc>
        <w:tc>
          <w:tcPr>
            <w:tcW w:w="116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9BB9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8</w:t>
            </w:r>
          </w:p>
        </w:tc>
        <w:tc>
          <w:tcPr>
            <w:tcW w:w="116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CD10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3</w:t>
            </w:r>
          </w:p>
        </w:tc>
      </w:tr>
      <w:tr w:rsidR="00F3053B" w:rsidRPr="00F3053B" w14:paraId="24BEB02C" w14:textId="77777777" w:rsidTr="00F3053B">
        <w:trPr>
          <w:trHeight w:val="19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12E9" w14:textId="77777777" w:rsidR="00F3053B" w:rsidRPr="00F3053B" w:rsidRDefault="00F3053B" w:rsidP="00F3053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Capital de Giro Líquido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4D0F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1F2D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DC4F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150</w:t>
            </w:r>
          </w:p>
        </w:tc>
      </w:tr>
      <w:tr w:rsidR="00F3053B" w:rsidRPr="00F3053B" w14:paraId="653CB23F" w14:textId="77777777" w:rsidTr="00F3053B">
        <w:trPr>
          <w:trHeight w:val="19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49EC" w14:textId="77777777" w:rsidR="00F3053B" w:rsidRPr="00F3053B" w:rsidRDefault="00F3053B" w:rsidP="00F3053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Investimentos Operacionais de Longo Prazo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B694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2F6B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530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0C0A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720</w:t>
            </w:r>
          </w:p>
        </w:tc>
      </w:tr>
      <w:tr w:rsidR="00F3053B" w:rsidRPr="00F3053B" w14:paraId="13E5950D" w14:textId="77777777" w:rsidTr="00F3053B">
        <w:trPr>
          <w:trHeight w:val="19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1A30" w14:textId="77777777" w:rsidR="00F3053B" w:rsidRPr="00F3053B" w:rsidRDefault="00F3053B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INVESTIMENTO TOTAL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9494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1.000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D63E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738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F89D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873</w:t>
            </w:r>
          </w:p>
        </w:tc>
      </w:tr>
      <w:tr w:rsidR="00F3053B" w:rsidRPr="00F3053B" w14:paraId="2C03A147" w14:textId="77777777" w:rsidTr="00F3053B">
        <w:trPr>
          <w:trHeight w:val="19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CA6B" w14:textId="77777777" w:rsidR="00F3053B" w:rsidRPr="00F3053B" w:rsidRDefault="00F3053B" w:rsidP="00F3053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Dívidas (passivo oneroso)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5BA3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6436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7050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700</w:t>
            </w:r>
          </w:p>
        </w:tc>
      </w:tr>
      <w:tr w:rsidR="00F3053B" w:rsidRPr="00F3053B" w14:paraId="1EF0534C" w14:textId="77777777" w:rsidTr="00F3053B">
        <w:trPr>
          <w:trHeight w:val="19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F025" w14:textId="77777777" w:rsidR="00F3053B" w:rsidRPr="00F3053B" w:rsidRDefault="00F3053B" w:rsidP="00F3053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Capital Próprio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7CA1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0760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D461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173</w:t>
            </w:r>
          </w:p>
        </w:tc>
      </w:tr>
      <w:tr w:rsidR="00F3053B" w:rsidRPr="00F3053B" w14:paraId="07C11339" w14:textId="77777777" w:rsidTr="00F3053B">
        <w:trPr>
          <w:trHeight w:val="19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5E15" w14:textId="77777777" w:rsidR="00F3053B" w:rsidRPr="00F3053B" w:rsidRDefault="00F3053B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FINANCIAMENTO TOTAL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0C71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1.000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2976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738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689D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873</w:t>
            </w:r>
          </w:p>
        </w:tc>
      </w:tr>
      <w:tr w:rsidR="00F3053B" w:rsidRPr="00F3053B" w14:paraId="5201C46B" w14:textId="77777777" w:rsidTr="00F3053B">
        <w:trPr>
          <w:trHeight w:val="19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306D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7A58" w14:textId="77777777" w:rsidR="00F3053B" w:rsidRPr="00F3053B" w:rsidRDefault="00F3053B" w:rsidP="00F3053B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7D60" w14:textId="77777777" w:rsidR="00F3053B" w:rsidRPr="00F3053B" w:rsidRDefault="00F3053B" w:rsidP="00F305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ABEF" w14:textId="77777777" w:rsidR="00F3053B" w:rsidRPr="00F3053B" w:rsidRDefault="00F3053B" w:rsidP="00F3053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eastAsia="pt-BR"/>
              </w:rPr>
            </w:pPr>
          </w:p>
        </w:tc>
      </w:tr>
      <w:tr w:rsidR="00F3053B" w:rsidRPr="00F3053B" w14:paraId="08B233F1" w14:textId="77777777" w:rsidTr="00F3053B">
        <w:trPr>
          <w:trHeight w:val="19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9197C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  <w:t>DRE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37101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  <w:t>2008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030DBB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  <w:t>2009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3274A7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  <w:t>2010</w:t>
            </w:r>
          </w:p>
        </w:tc>
      </w:tr>
      <w:tr w:rsidR="00F3053B" w:rsidRPr="00F3053B" w14:paraId="3CB10922" w14:textId="77777777" w:rsidTr="00F3053B">
        <w:trPr>
          <w:trHeight w:val="193"/>
        </w:trPr>
        <w:tc>
          <w:tcPr>
            <w:tcW w:w="326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4F09" w14:textId="77777777" w:rsidR="00F3053B" w:rsidRPr="00F3053B" w:rsidRDefault="00F3053B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Vendas</w:t>
            </w:r>
          </w:p>
        </w:tc>
        <w:tc>
          <w:tcPr>
            <w:tcW w:w="116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E5BC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2.100</w:t>
            </w:r>
          </w:p>
        </w:tc>
        <w:tc>
          <w:tcPr>
            <w:tcW w:w="116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327E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3.723</w:t>
            </w:r>
          </w:p>
        </w:tc>
        <w:tc>
          <w:tcPr>
            <w:tcW w:w="116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D368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4.350</w:t>
            </w:r>
          </w:p>
        </w:tc>
      </w:tr>
      <w:tr w:rsidR="00F3053B" w:rsidRPr="00F3053B" w14:paraId="5F5C08EF" w14:textId="77777777" w:rsidTr="00F3053B">
        <w:trPr>
          <w:trHeight w:val="19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3AB6" w14:textId="77777777" w:rsidR="00F3053B" w:rsidRPr="00F3053B" w:rsidRDefault="00F3053B" w:rsidP="00F3053B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Custo das Vendas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3E65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-2.037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8049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-3.570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30F5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-4.119</w:t>
            </w:r>
          </w:p>
        </w:tc>
      </w:tr>
      <w:tr w:rsidR="00F3053B" w:rsidRPr="00F3053B" w14:paraId="2C1BA256" w14:textId="77777777" w:rsidTr="00F3053B">
        <w:trPr>
          <w:trHeight w:val="19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A22C" w14:textId="77777777" w:rsidR="00F3053B" w:rsidRPr="00F3053B" w:rsidRDefault="00F3053B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Lucro Bruto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5AAA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D5B8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153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C2E6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231</w:t>
            </w:r>
          </w:p>
        </w:tc>
      </w:tr>
      <w:tr w:rsidR="00F3053B" w:rsidRPr="00F3053B" w14:paraId="053434C8" w14:textId="77777777" w:rsidTr="00F3053B">
        <w:trPr>
          <w:trHeight w:val="19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7A3C" w14:textId="77777777" w:rsidR="00F3053B" w:rsidRPr="00F3053B" w:rsidRDefault="00F3053B" w:rsidP="00F3053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Depreciação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2418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-15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6D75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-15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F8F2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-15</w:t>
            </w:r>
          </w:p>
        </w:tc>
      </w:tr>
      <w:tr w:rsidR="00F3053B" w:rsidRPr="00F3053B" w14:paraId="63280EE5" w14:textId="77777777" w:rsidTr="00F3053B">
        <w:trPr>
          <w:trHeight w:val="19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A077" w14:textId="77777777" w:rsidR="00F3053B" w:rsidRPr="00F3053B" w:rsidRDefault="00F3053B" w:rsidP="00F3053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Despesas Operacionais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DDD5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-6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FDBB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-45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E878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-63</w:t>
            </w:r>
          </w:p>
        </w:tc>
      </w:tr>
      <w:tr w:rsidR="00F3053B" w:rsidRPr="00F3053B" w14:paraId="721004EA" w14:textId="77777777" w:rsidTr="00F3053B">
        <w:trPr>
          <w:trHeight w:val="19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5617" w14:textId="77777777" w:rsidR="00F3053B" w:rsidRPr="00F3053B" w:rsidRDefault="00F3053B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proofErr w:type="spellStart"/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Resutaldo</w:t>
            </w:r>
            <w:proofErr w:type="spellEnd"/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 xml:space="preserve"> antes dos Efeitos Financeiros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5D3C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BF6F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C9BB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152</w:t>
            </w:r>
          </w:p>
        </w:tc>
      </w:tr>
      <w:tr w:rsidR="00F3053B" w:rsidRPr="00F3053B" w14:paraId="2B9BE123" w14:textId="77777777" w:rsidTr="00F3053B">
        <w:trPr>
          <w:trHeight w:val="19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7A1E" w14:textId="77777777" w:rsidR="00F3053B" w:rsidRPr="00F3053B" w:rsidRDefault="00F3053B" w:rsidP="00F3053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Receitas Financeiras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CD80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AA66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F17B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3</w:t>
            </w:r>
          </w:p>
        </w:tc>
      </w:tr>
      <w:tr w:rsidR="00F3053B" w:rsidRPr="00F3053B" w14:paraId="2A6D8C8F" w14:textId="77777777" w:rsidTr="00F3053B">
        <w:trPr>
          <w:trHeight w:val="19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D34F" w14:textId="77777777" w:rsidR="00F3053B" w:rsidRPr="00F3053B" w:rsidRDefault="00F3053B" w:rsidP="00F3053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Despesas Financeiras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3E23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-100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A6A6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-70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F14A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-120</w:t>
            </w:r>
          </w:p>
        </w:tc>
      </w:tr>
      <w:tr w:rsidR="00F3053B" w:rsidRPr="00F3053B" w14:paraId="7F83CC44" w14:textId="77777777" w:rsidTr="00F3053B">
        <w:trPr>
          <w:trHeight w:val="19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1A59" w14:textId="77777777" w:rsidR="00F3053B" w:rsidRPr="00F3053B" w:rsidRDefault="00F3053B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Resultado Financeiro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9E5A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-40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AA40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-50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44FF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-117</w:t>
            </w:r>
          </w:p>
        </w:tc>
      </w:tr>
      <w:tr w:rsidR="00F3053B" w:rsidRPr="00F3053B" w14:paraId="11F8C186" w14:textId="77777777" w:rsidTr="00754F4E">
        <w:trPr>
          <w:trHeight w:val="237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408A" w14:textId="77777777" w:rsidR="00F3053B" w:rsidRPr="00F3053B" w:rsidRDefault="00F3053B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Resultado Líquido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E772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B6E3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FE55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35</w:t>
            </w:r>
          </w:p>
        </w:tc>
      </w:tr>
    </w:tbl>
    <w:tbl>
      <w:tblPr>
        <w:tblpPr w:leftFromText="141" w:rightFromText="141" w:vertAnchor="text" w:horzAnchor="page" w:tblpX="8072" w:tblpY="335"/>
        <w:tblW w:w="8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1"/>
        <w:gridCol w:w="1148"/>
        <w:gridCol w:w="1148"/>
      </w:tblGrid>
      <w:tr w:rsidR="00F3053B" w:rsidRPr="00F3053B" w14:paraId="3A3D25F9" w14:textId="77777777" w:rsidTr="00F3053B">
        <w:trPr>
          <w:trHeight w:val="255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4DF77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800000"/>
                <w:lang w:eastAsia="pt-BR"/>
              </w:rPr>
              <w:t>SALDOS MÉDIOS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D8B09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800000"/>
                <w:lang w:eastAsia="pt-BR"/>
              </w:rPr>
              <w:t>ANO 2009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B9196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800000"/>
                <w:lang w:eastAsia="pt-BR"/>
              </w:rPr>
              <w:t>ANO 2010</w:t>
            </w:r>
          </w:p>
        </w:tc>
      </w:tr>
      <w:tr w:rsidR="00F3053B" w:rsidRPr="00F3053B" w14:paraId="2E06FB88" w14:textId="77777777" w:rsidTr="00F3053B">
        <w:trPr>
          <w:trHeight w:val="255"/>
        </w:trPr>
        <w:tc>
          <w:tcPr>
            <w:tcW w:w="591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8C4F" w14:textId="77777777" w:rsidR="00F3053B" w:rsidRPr="00F3053B" w:rsidRDefault="00F3053B" w:rsidP="00F3053B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lang w:eastAsia="pt-BR"/>
              </w:rPr>
              <w:t>Investimentos Financeiros</w:t>
            </w:r>
          </w:p>
        </w:tc>
        <w:tc>
          <w:tcPr>
            <w:tcW w:w="11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9E25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DD6B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3053B" w:rsidRPr="00F3053B" w14:paraId="52884618" w14:textId="77777777" w:rsidTr="00F3053B">
        <w:trPr>
          <w:trHeight w:val="25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69F2" w14:textId="77777777" w:rsidR="00F3053B" w:rsidRPr="00F3053B" w:rsidRDefault="00F3053B" w:rsidP="00F3053B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lang w:eastAsia="pt-BR"/>
              </w:rPr>
              <w:t>Capital de Giro Líquido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4513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D3C7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3053B" w:rsidRPr="00F3053B" w14:paraId="7F00793F" w14:textId="77777777" w:rsidTr="00950535">
        <w:trPr>
          <w:trHeight w:val="348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E787" w14:textId="77777777" w:rsidR="00F3053B" w:rsidRPr="00F3053B" w:rsidRDefault="00F3053B" w:rsidP="00F3053B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lang w:eastAsia="pt-BR"/>
              </w:rPr>
              <w:t>Investimentos Operacionais de Longo Prazo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F399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E7FB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3053B" w:rsidRPr="00F3053B" w14:paraId="51998BFC" w14:textId="77777777" w:rsidTr="00F3053B">
        <w:trPr>
          <w:trHeight w:val="25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69C3" w14:textId="77777777" w:rsidR="00F3053B" w:rsidRPr="00F3053B" w:rsidRDefault="00F3053B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INVESTIMENTO TOTAL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2BB1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F494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F3053B" w:rsidRPr="00F3053B" w14:paraId="6E91BF86" w14:textId="77777777" w:rsidTr="00F3053B">
        <w:trPr>
          <w:trHeight w:val="25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218F" w14:textId="77777777" w:rsidR="00F3053B" w:rsidRPr="00F3053B" w:rsidRDefault="00F3053B" w:rsidP="00F3053B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lang w:eastAsia="pt-BR"/>
              </w:rPr>
              <w:t>Dívidas (passivo oneroso)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2AB7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780F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3053B" w:rsidRPr="00F3053B" w14:paraId="2D3AAA39" w14:textId="77777777" w:rsidTr="00F3053B">
        <w:trPr>
          <w:trHeight w:val="324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5CFB" w14:textId="77777777" w:rsidR="00F3053B" w:rsidRPr="00F3053B" w:rsidRDefault="00F3053B" w:rsidP="00F3053B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lang w:eastAsia="pt-BR"/>
              </w:rPr>
              <w:t>Capital Próprio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F934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892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3053B" w:rsidRPr="00F3053B" w14:paraId="12EE418E" w14:textId="77777777" w:rsidTr="00F3053B">
        <w:trPr>
          <w:trHeight w:val="25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16BD" w14:textId="77777777" w:rsidR="00F3053B" w:rsidRPr="00F3053B" w:rsidRDefault="00F3053B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FINANCIAMENTO TOTAL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15D2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E5DE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</w:tbl>
    <w:tbl>
      <w:tblPr>
        <w:tblpPr w:leftFromText="141" w:rightFromText="141" w:vertAnchor="page" w:horzAnchor="page" w:tblpX="8072" w:tblpY="4145"/>
        <w:tblW w:w="81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1190"/>
        <w:gridCol w:w="1134"/>
        <w:gridCol w:w="1112"/>
      </w:tblGrid>
      <w:tr w:rsidR="00160F84" w:rsidRPr="00F3053B" w14:paraId="1004BB22" w14:textId="77777777" w:rsidTr="00160F84">
        <w:trPr>
          <w:trHeight w:val="28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59823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  <w:t>DADOS PARA ANÁLISE DE RENTABILIDADE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A4F5B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  <w:t xml:space="preserve">2008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32B53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  <w:t xml:space="preserve">2009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2041E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lang w:eastAsia="pt-BR"/>
              </w:rPr>
              <w:t xml:space="preserve">2010 </w:t>
            </w:r>
          </w:p>
        </w:tc>
      </w:tr>
      <w:tr w:rsidR="00160F84" w:rsidRPr="00F3053B" w14:paraId="67BEE0F6" w14:textId="77777777" w:rsidTr="00160F84">
        <w:trPr>
          <w:trHeight w:val="28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BEBA" w14:textId="77777777" w:rsidR="00F3053B" w:rsidRPr="00F3053B" w:rsidRDefault="00F3053B" w:rsidP="00F3053B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Margem Bruta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A1F7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43A3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CC49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2C07F6EA" w14:textId="77777777" w:rsidTr="00160F84">
        <w:trPr>
          <w:trHeight w:val="28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3268" w14:textId="77777777" w:rsidR="00F3053B" w:rsidRPr="00F3053B" w:rsidRDefault="00F3053B" w:rsidP="00F3053B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Margem Líquida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8EFB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0CCC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D13D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22C81221" w14:textId="77777777" w:rsidTr="00160F84">
        <w:trPr>
          <w:trHeight w:val="28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C1C" w14:textId="77777777" w:rsidR="00F3053B" w:rsidRPr="00F3053B" w:rsidRDefault="00F3053B" w:rsidP="00F3053B">
            <w:pPr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Giro do Investimento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346D47E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A2D8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ED5E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3F1E5FB4" w14:textId="77777777" w:rsidTr="00160F84">
        <w:trPr>
          <w:trHeight w:val="28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3CD" w14:textId="3F1595EC" w:rsidR="00F3053B" w:rsidRPr="00F3053B" w:rsidRDefault="00FF2F61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RO</w:t>
            </w:r>
            <w:r w:rsidR="00F3053B"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I operacional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6D7DB2F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495B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F324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04383E30" w14:textId="77777777" w:rsidTr="00160F84">
        <w:trPr>
          <w:trHeight w:val="28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5C01" w14:textId="77777777" w:rsidR="00F3053B" w:rsidRPr="00F3053B" w:rsidRDefault="00F3053B" w:rsidP="00F3053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Investimento Operacional / Investimento 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EB84AC9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D23E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6A77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7391372A" w14:textId="77777777" w:rsidTr="00160F84">
        <w:trPr>
          <w:trHeight w:val="28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5A93" w14:textId="532818AE" w:rsidR="00F3053B" w:rsidRPr="00F3053B" w:rsidRDefault="00FF2F61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RO</w:t>
            </w:r>
            <w:r w:rsidR="00F3053B"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 xml:space="preserve">I </w:t>
            </w:r>
            <w:r w:rsidR="00160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Operacional - contribuição no RO</w:t>
            </w:r>
            <w:r w:rsidR="00F3053B"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I total (A)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BDC0DF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146F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D60C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396E69A7" w14:textId="77777777" w:rsidTr="00160F84">
        <w:trPr>
          <w:trHeight w:val="283"/>
        </w:trPr>
        <w:tc>
          <w:tcPr>
            <w:tcW w:w="475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37ED" w14:textId="0CF028CC" w:rsidR="00F3053B" w:rsidRPr="00F3053B" w:rsidRDefault="00FF2F61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RO</w:t>
            </w:r>
            <w:r w:rsidR="00F3053B"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I financeiro</w:t>
            </w:r>
          </w:p>
        </w:tc>
        <w:tc>
          <w:tcPr>
            <w:tcW w:w="119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7B447B4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9E9A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6E76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497ABDDC" w14:textId="77777777" w:rsidTr="00160F84">
        <w:trPr>
          <w:trHeight w:val="28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BC4" w14:textId="77777777" w:rsidR="00F3053B" w:rsidRPr="00F3053B" w:rsidRDefault="00F3053B" w:rsidP="00F3053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Investimento Financeiro / Investimento 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7E26EB7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1429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2CC7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64565F59" w14:textId="77777777" w:rsidTr="00160F84">
        <w:trPr>
          <w:trHeight w:val="28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C86" w14:textId="0A3DA4CA" w:rsidR="00F3053B" w:rsidRPr="00F3053B" w:rsidRDefault="00FF2F61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RO</w:t>
            </w:r>
            <w:r w:rsidR="00F3053B"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I</w:t>
            </w:r>
            <w:r w:rsidR="00160F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 xml:space="preserve"> Financeiro - contribuição no RO</w:t>
            </w:r>
            <w:r w:rsidR="00F3053B"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I total (B)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C659DDD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EF12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3977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6E061204" w14:textId="77777777" w:rsidTr="00160F84">
        <w:trPr>
          <w:trHeight w:val="28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CBD2" w14:textId="543D804D" w:rsidR="00F3053B" w:rsidRPr="00F3053B" w:rsidRDefault="00FF2F61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RO</w:t>
            </w:r>
            <w:r w:rsidR="00F3053B"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I TOTAL (A+B)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75C261C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CC73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2E2B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080C73AB" w14:textId="77777777" w:rsidTr="00160F84">
        <w:trPr>
          <w:trHeight w:val="28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20F4" w14:textId="2199C529" w:rsidR="00F3053B" w:rsidRPr="00F3053B" w:rsidRDefault="00FF2F61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Ki</w:t>
            </w:r>
            <w:r w:rsidR="00F3053B"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 xml:space="preserve"> (custo da dívida)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F733A6F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8FA9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3057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29F1068E" w14:textId="77777777" w:rsidTr="00160F84">
        <w:trPr>
          <w:trHeight w:val="28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168D" w14:textId="77777777" w:rsidR="00F3053B" w:rsidRPr="00F3053B" w:rsidRDefault="00F3053B" w:rsidP="00F3053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Spread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73F83C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0DE8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5DB7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5DC6C803" w14:textId="77777777" w:rsidTr="00160F84">
        <w:trPr>
          <w:trHeight w:val="28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3D98" w14:textId="77777777" w:rsidR="00F3053B" w:rsidRPr="00F3053B" w:rsidRDefault="00F3053B" w:rsidP="00F3053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Dividas / Capital Próprio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68B90C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F07A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6079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3F124190" w14:textId="77777777" w:rsidTr="00160F84">
        <w:trPr>
          <w:trHeight w:val="28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14ED" w14:textId="77777777" w:rsidR="00F3053B" w:rsidRPr="00F3053B" w:rsidRDefault="00F3053B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Spread Alavancado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7D388EA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310E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BAD4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7E024BE2" w14:textId="77777777" w:rsidTr="00160F84">
        <w:trPr>
          <w:trHeight w:val="262"/>
        </w:trPr>
        <w:tc>
          <w:tcPr>
            <w:tcW w:w="4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1664" w14:textId="348E5605" w:rsidR="00F3053B" w:rsidRPr="00F3053B" w:rsidRDefault="006A6AB4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GAF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2E9D572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2519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E9C7" w14:textId="77777777" w:rsidR="00F3053B" w:rsidRPr="00F3053B" w:rsidRDefault="00F3053B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38213D03" w14:textId="77777777" w:rsidTr="00160F84">
        <w:trPr>
          <w:trHeight w:val="26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5EF7" w14:textId="47F881B8" w:rsidR="006A6AB4" w:rsidRDefault="005C04CC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ROA (Retorno do Ativo)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324DFE7" w14:textId="77777777" w:rsidR="006A6AB4" w:rsidRPr="00F3053B" w:rsidRDefault="006A6AB4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8744" w14:textId="77777777" w:rsidR="006A6AB4" w:rsidRPr="00F3053B" w:rsidRDefault="006A6AB4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408D" w14:textId="77777777" w:rsidR="006A6AB4" w:rsidRPr="00F3053B" w:rsidRDefault="006A6AB4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160F84" w:rsidRPr="00F3053B" w14:paraId="56813027" w14:textId="77777777" w:rsidTr="00160F84">
        <w:trPr>
          <w:trHeight w:val="26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9847" w14:textId="4D699389" w:rsidR="006A6AB4" w:rsidRDefault="006A6AB4" w:rsidP="00F305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RO</w:t>
            </w:r>
            <w:r w:rsidRPr="00F3053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E (Retorno do Capital Próprio)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9C6A108" w14:textId="77777777" w:rsidR="006A6AB4" w:rsidRPr="00F3053B" w:rsidRDefault="006A6AB4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5D16" w14:textId="77777777" w:rsidR="006A6AB4" w:rsidRPr="00F3053B" w:rsidRDefault="006A6AB4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0322" w14:textId="77777777" w:rsidR="006A6AB4" w:rsidRPr="00F3053B" w:rsidRDefault="006A6AB4" w:rsidP="00F305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</w:tbl>
    <w:tbl>
      <w:tblPr>
        <w:tblpPr w:leftFromText="141" w:rightFromText="141" w:vertAnchor="page" w:horzAnchor="page" w:tblpX="1052" w:tblpY="7745"/>
        <w:tblW w:w="6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063"/>
        <w:gridCol w:w="943"/>
        <w:gridCol w:w="1041"/>
      </w:tblGrid>
      <w:tr w:rsidR="006A6AB4" w:rsidRPr="00FF2F61" w14:paraId="6C6A49AA" w14:textId="77777777" w:rsidTr="006A6AB4">
        <w:trPr>
          <w:trHeight w:val="28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C7B20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szCs w:val="22"/>
                <w:lang w:eastAsia="pt-BR"/>
              </w:rPr>
              <w:t>DADOS do SETOR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C42A1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szCs w:val="22"/>
                <w:lang w:eastAsia="pt-BR"/>
              </w:rPr>
              <w:t xml:space="preserve">2008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509AF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szCs w:val="22"/>
                <w:lang w:eastAsia="pt-BR"/>
              </w:rPr>
              <w:t xml:space="preserve">2009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14754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800000"/>
                <w:sz w:val="22"/>
                <w:szCs w:val="22"/>
                <w:lang w:eastAsia="pt-BR"/>
              </w:rPr>
              <w:t xml:space="preserve">2010 </w:t>
            </w:r>
          </w:p>
        </w:tc>
      </w:tr>
      <w:tr w:rsidR="006A6AB4" w:rsidRPr="00FF2F61" w14:paraId="46FFA666" w14:textId="77777777" w:rsidTr="006A6AB4">
        <w:trPr>
          <w:trHeight w:val="28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EB2E" w14:textId="77777777" w:rsidR="00FF2F61" w:rsidRPr="00FF2F61" w:rsidRDefault="00FF2F61" w:rsidP="00FF2F6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Margem Bruta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1742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4,0%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06C1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4,2%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1AC3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5,0%</w:t>
            </w:r>
          </w:p>
        </w:tc>
      </w:tr>
      <w:tr w:rsidR="006A6AB4" w:rsidRPr="00FF2F61" w14:paraId="5D64EDBB" w14:textId="77777777" w:rsidTr="006A6AB4">
        <w:trPr>
          <w:trHeight w:val="28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5EAF" w14:textId="77777777" w:rsidR="00FF2F61" w:rsidRPr="00FF2F61" w:rsidRDefault="00FF2F61" w:rsidP="00FF2F6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Margem Líquida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5249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2,5%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BE3F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2,6%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36F3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2,7%</w:t>
            </w:r>
          </w:p>
        </w:tc>
      </w:tr>
      <w:tr w:rsidR="006A6AB4" w:rsidRPr="00FF2F61" w14:paraId="0E1DD548" w14:textId="77777777" w:rsidTr="006A6AB4">
        <w:trPr>
          <w:trHeight w:val="28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F687" w14:textId="77777777" w:rsidR="00FF2F61" w:rsidRPr="00FF2F61" w:rsidRDefault="00FF2F61" w:rsidP="00FF2F6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Giro do Investimento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597B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A59D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5,10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6163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5,20</w:t>
            </w:r>
          </w:p>
        </w:tc>
      </w:tr>
      <w:tr w:rsidR="006A6AB4" w:rsidRPr="00FF2F61" w14:paraId="5D9326D5" w14:textId="77777777" w:rsidTr="006A6AB4">
        <w:trPr>
          <w:trHeight w:val="28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51E" w14:textId="77777777" w:rsidR="00FF2F61" w:rsidRPr="00FF2F61" w:rsidRDefault="00FF2F61" w:rsidP="00FF2F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RsI</w:t>
            </w:r>
            <w:proofErr w:type="spellEnd"/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operacional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AEF2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12,5%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6BF4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13,3%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5B29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14,0%</w:t>
            </w:r>
          </w:p>
        </w:tc>
      </w:tr>
      <w:tr w:rsidR="006A6AB4" w:rsidRPr="00FF2F61" w14:paraId="4C2F49DC" w14:textId="77777777" w:rsidTr="006A6AB4">
        <w:trPr>
          <w:trHeight w:val="28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ABA4" w14:textId="25493879" w:rsidR="00FF2F61" w:rsidRPr="00FF2F61" w:rsidRDefault="00FF2F61" w:rsidP="00FF2F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Ki</w:t>
            </w: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(custo da dívida)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B2DC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13,0%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5432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12,0%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FDCD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10,0%</w:t>
            </w:r>
          </w:p>
        </w:tc>
      </w:tr>
      <w:tr w:rsidR="006A6AB4" w:rsidRPr="00FF2F61" w14:paraId="3C9B5FD1" w14:textId="77777777" w:rsidTr="006A6AB4">
        <w:trPr>
          <w:trHeight w:val="247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5317" w14:textId="77777777" w:rsidR="00FF2F61" w:rsidRPr="00FF2F61" w:rsidRDefault="00FF2F61" w:rsidP="00FF2F61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Spread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6ED8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-0,5%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5E56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1,3%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EB79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4,0%</w:t>
            </w:r>
          </w:p>
        </w:tc>
      </w:tr>
      <w:tr w:rsidR="006A6AB4" w:rsidRPr="00FF2F61" w14:paraId="05485699" w14:textId="77777777" w:rsidTr="006A6AB4">
        <w:trPr>
          <w:trHeight w:val="28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AD1E" w14:textId="77777777" w:rsidR="00FF2F61" w:rsidRPr="00FF2F61" w:rsidRDefault="00FF2F61" w:rsidP="00FF2F61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Dividas / Capital Próprio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29B9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1,20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5F2C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1,30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E0F8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1,40</w:t>
            </w:r>
          </w:p>
        </w:tc>
      </w:tr>
      <w:tr w:rsidR="006A6AB4" w:rsidRPr="00FF2F61" w14:paraId="2F2137AA" w14:textId="77777777" w:rsidTr="006A6AB4">
        <w:trPr>
          <w:trHeight w:val="28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F084" w14:textId="77777777" w:rsidR="00FF2F61" w:rsidRPr="00FF2F61" w:rsidRDefault="00FF2F61" w:rsidP="00FF2F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Spread Alavancado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D5FC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-0,6%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232D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1,6%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4E49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5,7%</w:t>
            </w:r>
          </w:p>
        </w:tc>
      </w:tr>
      <w:tr w:rsidR="006A6AB4" w:rsidRPr="00FF2F61" w14:paraId="218DC215" w14:textId="77777777" w:rsidTr="006A6AB4">
        <w:trPr>
          <w:trHeight w:val="28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32E0" w14:textId="77777777" w:rsidR="00FF2F61" w:rsidRPr="00FF2F61" w:rsidRDefault="00FF2F61" w:rsidP="00FF2F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RsE</w:t>
            </w:r>
            <w:proofErr w:type="spellEnd"/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(Retorno do Capital Próprio)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851B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11,9%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2C76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14,9%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6190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19,7%</w:t>
            </w:r>
          </w:p>
        </w:tc>
      </w:tr>
      <w:tr w:rsidR="006A6AB4" w:rsidRPr="00FF2F61" w14:paraId="3CF2057C" w14:textId="77777777" w:rsidTr="006A6AB4">
        <w:trPr>
          <w:trHeight w:val="28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6144" w14:textId="77777777" w:rsidR="00FF2F61" w:rsidRPr="00FF2F61" w:rsidRDefault="00FF2F61" w:rsidP="00FF2F61">
            <w:pPr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GAF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4C0B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0,95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96A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1,12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2974" w14:textId="77777777" w:rsidR="00FF2F61" w:rsidRPr="00FF2F61" w:rsidRDefault="00FF2F61" w:rsidP="00FF2F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2F6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t-BR"/>
              </w:rPr>
              <w:t>1,40</w:t>
            </w:r>
          </w:p>
        </w:tc>
      </w:tr>
    </w:tbl>
    <w:tbl>
      <w:tblPr>
        <w:tblStyle w:val="Tabelacomgrade"/>
        <w:tblpPr w:leftFromText="141" w:rightFromText="141" w:vertAnchor="page" w:horzAnchor="page" w:tblpX="8110" w:tblpY="9545"/>
        <w:tblW w:w="0" w:type="auto"/>
        <w:tblLook w:val="04A0" w:firstRow="1" w:lastRow="0" w:firstColumn="1" w:lastColumn="0" w:noHBand="0" w:noVBand="1"/>
      </w:tblPr>
      <w:tblGrid>
        <w:gridCol w:w="4989"/>
      </w:tblGrid>
      <w:tr w:rsidR="00515417" w14:paraId="6D098B77" w14:textId="77777777" w:rsidTr="00515417">
        <w:trPr>
          <w:trHeight w:val="283"/>
        </w:trPr>
        <w:tc>
          <w:tcPr>
            <w:tcW w:w="4989" w:type="dxa"/>
            <w:shd w:val="clear" w:color="auto" w:fill="D9D9D9" w:themeFill="background1" w:themeFillShade="D9"/>
          </w:tcPr>
          <w:p w14:paraId="2BB22A32" w14:textId="77777777" w:rsidR="00515417" w:rsidRPr="00754F4E" w:rsidRDefault="00515417" w:rsidP="00515417">
            <w:pPr>
              <w:rPr>
                <w:b/>
                <w:sz w:val="21"/>
              </w:rPr>
            </w:pPr>
            <w:r w:rsidRPr="006A6AB4">
              <w:rPr>
                <w:rFonts w:ascii="Calibri" w:eastAsia="Times New Roman" w:hAnsi="Calibri" w:cs="Times New Roman"/>
                <w:b/>
                <w:bCs/>
                <w:color w:val="800000"/>
                <w:lang w:eastAsia="pt-BR"/>
              </w:rPr>
              <w:t>Pede-se:</w:t>
            </w:r>
          </w:p>
        </w:tc>
      </w:tr>
      <w:tr w:rsidR="00515417" w14:paraId="6373F5DE" w14:textId="77777777" w:rsidTr="00515417">
        <w:trPr>
          <w:trHeight w:val="283"/>
        </w:trPr>
        <w:tc>
          <w:tcPr>
            <w:tcW w:w="4989" w:type="dxa"/>
          </w:tcPr>
          <w:p w14:paraId="22384320" w14:textId="77777777" w:rsidR="00515417" w:rsidRDefault="00515417" w:rsidP="00515417">
            <w:pPr>
              <w:rPr>
                <w:sz w:val="21"/>
              </w:rPr>
            </w:pPr>
            <w:r>
              <w:rPr>
                <w:sz w:val="21"/>
              </w:rPr>
              <w:t>Margem Bruta, Margem líquida e Giro do Investimento</w:t>
            </w:r>
          </w:p>
        </w:tc>
      </w:tr>
      <w:tr w:rsidR="00515417" w14:paraId="54DE3AEE" w14:textId="77777777" w:rsidTr="00515417">
        <w:trPr>
          <w:trHeight w:val="283"/>
        </w:trPr>
        <w:tc>
          <w:tcPr>
            <w:tcW w:w="4989" w:type="dxa"/>
          </w:tcPr>
          <w:p w14:paraId="72AC3E48" w14:textId="77777777" w:rsidR="00515417" w:rsidRDefault="00515417" w:rsidP="00515417">
            <w:pPr>
              <w:rPr>
                <w:sz w:val="21"/>
              </w:rPr>
            </w:pPr>
            <w:r>
              <w:rPr>
                <w:sz w:val="21"/>
              </w:rPr>
              <w:t>Calcular ROI Total, ROI Operacional e ROI Financeiro</w:t>
            </w:r>
          </w:p>
        </w:tc>
      </w:tr>
      <w:tr w:rsidR="00515417" w14:paraId="27B22440" w14:textId="77777777" w:rsidTr="00515417">
        <w:trPr>
          <w:trHeight w:val="283"/>
        </w:trPr>
        <w:tc>
          <w:tcPr>
            <w:tcW w:w="4989" w:type="dxa"/>
          </w:tcPr>
          <w:p w14:paraId="6C879027" w14:textId="77777777" w:rsidR="00515417" w:rsidRDefault="00515417" w:rsidP="00515417">
            <w:pPr>
              <w:rPr>
                <w:sz w:val="21"/>
              </w:rPr>
            </w:pPr>
            <w:r>
              <w:rPr>
                <w:sz w:val="21"/>
              </w:rPr>
              <w:t>Calcular ROA, ROE, Custo da dívida, GAF e Spread.</w:t>
            </w:r>
          </w:p>
        </w:tc>
      </w:tr>
      <w:tr w:rsidR="00515417" w14:paraId="5144A27A" w14:textId="77777777" w:rsidTr="00515417">
        <w:trPr>
          <w:trHeight w:val="283"/>
        </w:trPr>
        <w:tc>
          <w:tcPr>
            <w:tcW w:w="4989" w:type="dxa"/>
          </w:tcPr>
          <w:p w14:paraId="78257D4B" w14:textId="77777777" w:rsidR="00515417" w:rsidRDefault="00515417" w:rsidP="00515417">
            <w:pPr>
              <w:rPr>
                <w:sz w:val="21"/>
              </w:rPr>
            </w:pPr>
            <w:r>
              <w:rPr>
                <w:sz w:val="21"/>
              </w:rPr>
              <w:t>Análise da empresa e comparação com o setor.</w:t>
            </w:r>
          </w:p>
        </w:tc>
      </w:tr>
    </w:tbl>
    <w:p w14:paraId="39262014" w14:textId="77777777" w:rsidR="00F3053B" w:rsidRPr="00F3053B" w:rsidRDefault="00F3053B">
      <w:pPr>
        <w:rPr>
          <w:sz w:val="21"/>
        </w:rPr>
      </w:pPr>
    </w:p>
    <w:sectPr w:rsidR="00F3053B" w:rsidRPr="00F3053B" w:rsidSect="00D80E7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3B"/>
    <w:rsid w:val="00086646"/>
    <w:rsid w:val="000E2F73"/>
    <w:rsid w:val="00160F84"/>
    <w:rsid w:val="002A6157"/>
    <w:rsid w:val="00310E5D"/>
    <w:rsid w:val="003A1CB5"/>
    <w:rsid w:val="00515417"/>
    <w:rsid w:val="005C04CC"/>
    <w:rsid w:val="005C2958"/>
    <w:rsid w:val="006A6AB4"/>
    <w:rsid w:val="006B680D"/>
    <w:rsid w:val="006F3141"/>
    <w:rsid w:val="00754F4E"/>
    <w:rsid w:val="00870CDB"/>
    <w:rsid w:val="00950535"/>
    <w:rsid w:val="00AB24EA"/>
    <w:rsid w:val="00D80E72"/>
    <w:rsid w:val="00F3053B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D1C6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61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F4AE0-FF62-43C4-AFAC-C2AA4791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Ricardo Luiz Menezes da Silva</cp:lastModifiedBy>
  <cp:revision>2</cp:revision>
  <cp:lastPrinted>2016-09-15T17:25:00Z</cp:lastPrinted>
  <dcterms:created xsi:type="dcterms:W3CDTF">2016-09-15T17:26:00Z</dcterms:created>
  <dcterms:modified xsi:type="dcterms:W3CDTF">2016-09-15T17:26:00Z</dcterms:modified>
</cp:coreProperties>
</file>