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8E" w:rsidRDefault="00FC438E" w:rsidP="00FC438E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 w:rsidRPr="00FC438E">
        <w:rPr>
          <w:rFonts w:ascii="Arial" w:hAnsi="Arial" w:cs="Arial"/>
          <w:b/>
          <w:color w:val="0070C0"/>
          <w:sz w:val="24"/>
          <w:szCs w:val="24"/>
        </w:rPr>
        <w:t xml:space="preserve">Exercício </w:t>
      </w:r>
      <w:proofErr w:type="gramStart"/>
      <w:r w:rsidRPr="00FC438E">
        <w:rPr>
          <w:rFonts w:ascii="Arial" w:hAnsi="Arial" w:cs="Arial"/>
          <w:b/>
          <w:color w:val="0070C0"/>
          <w:sz w:val="24"/>
          <w:szCs w:val="24"/>
        </w:rPr>
        <w:t>1</w:t>
      </w:r>
      <w:proofErr w:type="gramEnd"/>
    </w:p>
    <w:p w:rsidR="009D6314" w:rsidRDefault="009D6314" w:rsidP="00FC438E">
      <w:pPr>
        <w:rPr>
          <w:rFonts w:ascii="Arial" w:hAnsi="Arial" w:cs="Arial"/>
          <w:b/>
          <w:color w:val="0070C0"/>
          <w:sz w:val="24"/>
          <w:szCs w:val="24"/>
        </w:rPr>
      </w:pPr>
    </w:p>
    <w:p w:rsidR="00FC438E" w:rsidRDefault="00FC438E" w:rsidP="00FC438E">
      <w:pPr>
        <w:rPr>
          <w:rFonts w:ascii="Arial" w:hAnsi="Arial" w:cs="Arial"/>
        </w:rPr>
      </w:pPr>
    </w:p>
    <w:p w:rsidR="00FC438E" w:rsidRDefault="00FC438E" w:rsidP="007831AA">
      <w:pPr>
        <w:spacing w:after="120"/>
        <w:rPr>
          <w:rFonts w:ascii="Arial" w:hAnsi="Arial" w:cs="Arial"/>
        </w:rPr>
      </w:pPr>
      <w:r w:rsidRPr="00744D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estrutura reticulada plana da figura 1</w:t>
      </w:r>
      <w:r w:rsidRPr="00744DF2">
        <w:rPr>
          <w:rFonts w:ascii="Arial" w:hAnsi="Arial" w:cs="Arial"/>
        </w:rPr>
        <w:t xml:space="preserve">, com barras prismáticas </w:t>
      </w:r>
      <w:r>
        <w:rPr>
          <w:rFonts w:ascii="Arial" w:hAnsi="Arial" w:cs="Arial"/>
        </w:rPr>
        <w:t xml:space="preserve">de comprimento </w:t>
      </w:r>
      <w:r w:rsidRPr="00282EE3">
        <w:rPr>
          <w:rFonts w:ascii="Arial" w:hAnsi="Arial" w:cs="Arial"/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8" o:title=""/>
          </v:shape>
          <o:OLEObject Type="Embed" ProgID="Equation.DSMT4" ShapeID="_x0000_i1025" DrawAspect="Content" ObjectID="_1553101950" r:id="rId9"/>
        </w:object>
      </w:r>
      <w:r>
        <w:rPr>
          <w:rFonts w:ascii="Arial" w:hAnsi="Arial" w:cs="Arial"/>
        </w:rPr>
        <w:t xml:space="preserve">, seção transversal retangular de altura </w:t>
      </w:r>
      <w:r w:rsidRPr="00282EE3">
        <w:rPr>
          <w:rFonts w:ascii="Arial" w:hAnsi="Arial" w:cs="Arial"/>
          <w:position w:val="-10"/>
        </w:rPr>
        <w:object w:dxaOrig="940" w:dyaOrig="320">
          <v:shape id="_x0000_i1026" type="#_x0000_t75" style="width:47.25pt;height:15.75pt" o:ole="">
            <v:imagedata r:id="rId10" o:title=""/>
          </v:shape>
          <o:OLEObject Type="Embed" ProgID="Equation.DSMT4" ShapeID="_x0000_i1026" DrawAspect="Content" ObjectID="_1553101951" r:id="rId11"/>
        </w:object>
      </w:r>
      <w:r>
        <w:rPr>
          <w:rFonts w:ascii="Arial" w:hAnsi="Arial" w:cs="Arial"/>
        </w:rPr>
        <w:t xml:space="preserve">, </w:t>
      </w:r>
      <w:r w:rsidRPr="00744DF2">
        <w:rPr>
          <w:rFonts w:ascii="Arial" w:hAnsi="Arial" w:cs="Arial"/>
        </w:rPr>
        <w:t xml:space="preserve">produto de rigidez à flexão </w:t>
      </w:r>
      <w:r w:rsidRPr="00282EE3">
        <w:rPr>
          <w:rFonts w:ascii="Arial" w:hAnsi="Arial" w:cs="Arial"/>
          <w:position w:val="-6"/>
        </w:rPr>
        <w:object w:dxaOrig="1700" w:dyaOrig="320">
          <v:shape id="_x0000_i1027" type="#_x0000_t75" style="width:86.25pt;height:15.75pt" o:ole="">
            <v:imagedata r:id="rId12" o:title=""/>
          </v:shape>
          <o:OLEObject Type="Embed" ProgID="Equation.DSMT4" ShapeID="_x0000_i1027" DrawAspect="Content" ObjectID="_1553101952" r:id="rId13"/>
        </w:object>
      </w:r>
      <w:r>
        <w:rPr>
          <w:rFonts w:ascii="Arial" w:hAnsi="Arial" w:cs="Arial"/>
        </w:rPr>
        <w:t xml:space="preserve"> e coeficiente de dilatação térmica </w:t>
      </w:r>
      <w:r w:rsidRPr="00282EE3">
        <w:rPr>
          <w:rFonts w:ascii="Arial" w:hAnsi="Arial" w:cs="Arial"/>
          <w:position w:val="-6"/>
        </w:rPr>
        <w:object w:dxaOrig="1300" w:dyaOrig="320">
          <v:shape id="_x0000_i1028" type="#_x0000_t75" style="width:65.25pt;height:15.75pt" o:ole="">
            <v:imagedata r:id="rId14" o:title=""/>
          </v:shape>
          <o:OLEObject Type="Embed" ProgID="Equation.DSMT4" ShapeID="_x0000_i1028" DrawAspect="Content" ObjectID="_1553101953" r:id="rId15"/>
        </w:object>
      </w:r>
      <w:r>
        <w:rPr>
          <w:rFonts w:ascii="Arial" w:hAnsi="Arial" w:cs="Arial"/>
        </w:rPr>
        <w:t xml:space="preserve">, </w:t>
      </w:r>
      <w:r w:rsidRPr="00744DF2">
        <w:rPr>
          <w:rFonts w:ascii="Arial" w:hAnsi="Arial" w:cs="Arial"/>
        </w:rPr>
        <w:t>está submetida ao carregamento indicado, com</w:t>
      </w:r>
      <w:r>
        <w:rPr>
          <w:rFonts w:ascii="Arial" w:hAnsi="Arial" w:cs="Arial"/>
        </w:rPr>
        <w:t>:</w:t>
      </w:r>
      <w:r w:rsidRPr="00744DF2">
        <w:rPr>
          <w:rFonts w:ascii="Arial" w:hAnsi="Arial" w:cs="Arial"/>
        </w:rPr>
        <w:t xml:space="preserve"> </w:t>
      </w:r>
      <w:r w:rsidRPr="00E5256A">
        <w:rPr>
          <w:rFonts w:ascii="Arial" w:hAnsi="Arial" w:cs="Arial"/>
          <w:position w:val="-6"/>
        </w:rPr>
        <w:object w:dxaOrig="1020" w:dyaOrig="279">
          <v:shape id="_x0000_i1029" type="#_x0000_t75" style="width:51pt;height:14.25pt" o:ole="">
            <v:imagedata r:id="rId16" o:title=""/>
          </v:shape>
          <o:OLEObject Type="Embed" ProgID="Equation.DSMT4" ShapeID="_x0000_i1029" DrawAspect="Content" ObjectID="_1553101954" r:id="rId17"/>
        </w:object>
      </w:r>
      <w:r>
        <w:rPr>
          <w:rFonts w:ascii="Arial" w:hAnsi="Arial" w:cs="Arial"/>
        </w:rPr>
        <w:t xml:space="preserve">; variação de temperatura </w:t>
      </w:r>
      <w:r w:rsidRPr="00E5256A">
        <w:rPr>
          <w:rFonts w:ascii="Arial" w:hAnsi="Arial" w:cs="Arial"/>
          <w:u w:val="single"/>
        </w:rPr>
        <w:t xml:space="preserve">somente na barra </w:t>
      </w:r>
      <w:r w:rsidRPr="00E5256A">
        <w:rPr>
          <w:rFonts w:ascii="Arial" w:hAnsi="Arial" w:cs="Arial"/>
          <w:i/>
          <w:u w:val="single"/>
        </w:rPr>
        <w:t>AB</w:t>
      </w:r>
      <w:r>
        <w:rPr>
          <w:rFonts w:ascii="Arial" w:hAnsi="Arial" w:cs="Arial"/>
        </w:rPr>
        <w:t xml:space="preserve">, com </w:t>
      </w:r>
      <w:r w:rsidRPr="00E5256A">
        <w:rPr>
          <w:rFonts w:ascii="Arial" w:hAnsi="Arial" w:cs="Arial"/>
          <w:position w:val="-12"/>
        </w:rPr>
        <w:object w:dxaOrig="1320" w:dyaOrig="380">
          <v:shape id="_x0000_i1030" type="#_x0000_t75" style="width:66pt;height:18.75pt" o:ole="">
            <v:imagedata r:id="rId18" o:title=""/>
          </v:shape>
          <o:OLEObject Type="Embed" ProgID="Equation.DSMT4" ShapeID="_x0000_i1030" DrawAspect="Content" ObjectID="_1553101955" r:id="rId19"/>
        </w:object>
      </w:r>
      <w:r>
        <w:rPr>
          <w:rFonts w:ascii="Arial" w:hAnsi="Arial" w:cs="Arial"/>
        </w:rPr>
        <w:t xml:space="preserve"> e </w:t>
      </w:r>
      <w:r w:rsidRPr="00E5256A">
        <w:rPr>
          <w:rFonts w:ascii="Arial" w:hAnsi="Arial" w:cs="Arial"/>
          <w:position w:val="-12"/>
        </w:rPr>
        <w:object w:dxaOrig="1180" w:dyaOrig="380">
          <v:shape id="_x0000_i1031" type="#_x0000_t75" style="width:59.25pt;height:18.75pt" o:ole="">
            <v:imagedata r:id="rId20" o:title=""/>
          </v:shape>
          <o:OLEObject Type="Embed" ProgID="Equation.DSMT4" ShapeID="_x0000_i1031" DrawAspect="Content" ObjectID="_1553101956" r:id="rId21"/>
        </w:object>
      </w:r>
      <w:r>
        <w:rPr>
          <w:rFonts w:ascii="Arial" w:hAnsi="Arial" w:cs="Arial"/>
        </w:rPr>
        <w:t xml:space="preserve">; e recalque angular no </w:t>
      </w:r>
      <w:proofErr w:type="spellStart"/>
      <w:r>
        <w:rPr>
          <w:rFonts w:ascii="Arial" w:hAnsi="Arial" w:cs="Arial"/>
        </w:rPr>
        <w:t>engastamento</w:t>
      </w:r>
      <w:proofErr w:type="spellEnd"/>
      <w:r>
        <w:rPr>
          <w:rFonts w:ascii="Arial" w:hAnsi="Arial" w:cs="Arial"/>
        </w:rPr>
        <w:t xml:space="preserve"> </w:t>
      </w:r>
      <w:r w:rsidRPr="00E5256A">
        <w:rPr>
          <w:rFonts w:ascii="Arial" w:hAnsi="Arial" w:cs="Arial"/>
          <w:position w:val="-10"/>
        </w:rPr>
        <w:object w:dxaOrig="1219" w:dyaOrig="360">
          <v:shape id="_x0000_i1032" type="#_x0000_t75" style="width:60.75pt;height:18pt" o:ole="">
            <v:imagedata r:id="rId22" o:title=""/>
          </v:shape>
          <o:OLEObject Type="Embed" ProgID="Equation.DSMT4" ShapeID="_x0000_i1032" DrawAspect="Content" ObjectID="_1553101957" r:id="rId23"/>
        </w:object>
      </w:r>
      <w:r>
        <w:rPr>
          <w:rFonts w:ascii="Arial" w:hAnsi="Arial" w:cs="Arial"/>
        </w:rPr>
        <w:t>.</w:t>
      </w:r>
      <w:r w:rsidRPr="00744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Usando o Teorema dos Esforços Virtuais e desprezando o efeito da força normal, determinar:</w:t>
      </w:r>
    </w:p>
    <w:p w:rsidR="00FC438E" w:rsidRDefault="00FC438E" w:rsidP="007831AA">
      <w:pPr>
        <w:pStyle w:val="PargrafodaLista"/>
        <w:numPr>
          <w:ilvl w:val="0"/>
          <w:numId w:val="2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deslocamento vertical no ponto C;</w:t>
      </w:r>
    </w:p>
    <w:p w:rsidR="00FC438E" w:rsidRPr="00E5256A" w:rsidRDefault="00FC438E" w:rsidP="007831AA">
      <w:pPr>
        <w:pStyle w:val="PargrafodaLista"/>
        <w:numPr>
          <w:ilvl w:val="0"/>
          <w:numId w:val="2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rotação no ponto C.</w:t>
      </w:r>
    </w:p>
    <w:p w:rsidR="00FC438E" w:rsidRPr="00744DF2" w:rsidRDefault="00FC438E" w:rsidP="00FC438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294800" cy="3826800"/>
            <wp:effectExtent l="0" t="0" r="0" b="2540"/>
            <wp:docPr id="1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8E" w:rsidRDefault="00FC438E" w:rsidP="00FC43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</w:t>
      </w:r>
    </w:p>
    <w:p w:rsidR="00FC438E" w:rsidRDefault="00FC438E" w:rsidP="00FC438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7BCC" w:rsidRDefault="00487BCC" w:rsidP="00487BC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Exercício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2</w:t>
      </w:r>
      <w:proofErr w:type="gramEnd"/>
    </w:p>
    <w:p w:rsidR="00487BCC" w:rsidRDefault="00487BCC" w:rsidP="00487BCC">
      <w:pPr>
        <w:rPr>
          <w:rFonts w:ascii="Arial" w:hAnsi="Arial" w:cs="Arial"/>
          <w:b/>
        </w:rPr>
      </w:pPr>
    </w:p>
    <w:p w:rsidR="00487BCC" w:rsidRPr="00744DF2" w:rsidRDefault="00487BCC" w:rsidP="007831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Usando o Teorema dos Esforços Virtuais, determinar as forças normais e o deslocamento horizonta</w:t>
      </w:r>
      <w:r w:rsidR="003443BA">
        <w:rPr>
          <w:rFonts w:ascii="Arial" w:hAnsi="Arial" w:cs="Arial"/>
        </w:rPr>
        <w:t>l do nó A da treliça da figura 2</w:t>
      </w:r>
      <w:r>
        <w:rPr>
          <w:rFonts w:ascii="Arial" w:hAnsi="Arial" w:cs="Arial"/>
        </w:rPr>
        <w:t xml:space="preserve">, quando sobre ela atuam uma força </w:t>
      </w:r>
      <w:r w:rsidRPr="006C1B3C">
        <w:rPr>
          <w:rFonts w:ascii="Arial" w:hAnsi="Arial" w:cs="Arial"/>
          <w:position w:val="-6"/>
        </w:rPr>
        <w:object w:dxaOrig="1060" w:dyaOrig="279">
          <v:shape id="_x0000_i1033" type="#_x0000_t75" style="width:52.5pt;height:14.25pt" o:ole="">
            <v:imagedata r:id="rId25" o:title=""/>
          </v:shape>
          <o:OLEObject Type="Embed" ProgID="Equation.DSMT4" ShapeID="_x0000_i1033" DrawAspect="Content" ObjectID="_1553101958" r:id="rId26"/>
        </w:object>
      </w:r>
      <w:r>
        <w:rPr>
          <w:rFonts w:ascii="Arial" w:hAnsi="Arial" w:cs="Arial"/>
        </w:rPr>
        <w:t xml:space="preserve"> e um recalque vertical </w:t>
      </w:r>
      <w:r w:rsidRPr="00FC726F">
        <w:rPr>
          <w:rFonts w:ascii="Arial" w:hAnsi="Arial" w:cs="Arial"/>
          <w:position w:val="-10"/>
        </w:rPr>
        <w:object w:dxaOrig="1060" w:dyaOrig="320">
          <v:shape id="_x0000_i1034" type="#_x0000_t75" style="width:52.5pt;height:16.5pt" o:ole="">
            <v:imagedata r:id="rId27" o:title=""/>
          </v:shape>
          <o:OLEObject Type="Embed" ProgID="Equation.DSMT4" ShapeID="_x0000_i1034" DrawAspect="Content" ObjectID="_1553101959" r:id="rId28"/>
        </w:object>
      </w:r>
      <w:r>
        <w:rPr>
          <w:rFonts w:ascii="Arial" w:hAnsi="Arial" w:cs="Arial"/>
        </w:rPr>
        <w:t xml:space="preserve"> no apoio C.</w:t>
      </w:r>
    </w:p>
    <w:p w:rsidR="00487BCC" w:rsidRDefault="00487BCC" w:rsidP="007831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981325" cy="20669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CC" w:rsidRDefault="00487BCC" w:rsidP="007831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443BA">
        <w:rPr>
          <w:rFonts w:ascii="Arial" w:hAnsi="Arial" w:cs="Arial"/>
        </w:rPr>
        <w:t>igura 2</w:t>
      </w:r>
    </w:p>
    <w:p w:rsidR="00487BCC" w:rsidRPr="007831AA" w:rsidRDefault="00487BCC" w:rsidP="007831AA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comprimento das barras AB e BC é</w:t>
      </w:r>
      <w:proofErr w:type="gramEnd"/>
      <w:r>
        <w:rPr>
          <w:rFonts w:ascii="Arial" w:hAnsi="Arial" w:cs="Arial"/>
        </w:rPr>
        <w:t xml:space="preserve"> </w:t>
      </w:r>
      <w:r w:rsidRPr="00082654">
        <w:rPr>
          <w:rFonts w:ascii="Arial" w:hAnsi="Arial" w:cs="Arial"/>
          <w:position w:val="-10"/>
        </w:rPr>
        <w:object w:dxaOrig="859" w:dyaOrig="320">
          <v:shape id="_x0000_i1035" type="#_x0000_t75" style="width:42pt;height:16.5pt" o:ole="">
            <v:imagedata r:id="rId30" o:title=""/>
          </v:shape>
          <o:OLEObject Type="Embed" ProgID="Equation.DSMT4" ShapeID="_x0000_i1035" DrawAspect="Content" ObjectID="_1553101960" r:id="rId31"/>
        </w:object>
      </w:r>
      <w:r>
        <w:rPr>
          <w:rFonts w:ascii="Arial" w:hAnsi="Arial" w:cs="Arial"/>
        </w:rPr>
        <w:t xml:space="preserve">, e o da barra AC é </w:t>
      </w:r>
      <w:r w:rsidRPr="006C1B3C">
        <w:rPr>
          <w:rFonts w:ascii="Arial" w:hAnsi="Arial" w:cs="Arial"/>
          <w:position w:val="-10"/>
        </w:rPr>
        <w:object w:dxaOrig="1320" w:dyaOrig="380">
          <v:shape id="_x0000_i1036" type="#_x0000_t75" style="width:65.25pt;height:19.5pt" o:ole="">
            <v:imagedata r:id="rId32" o:title=""/>
          </v:shape>
          <o:OLEObject Type="Embed" ProgID="Equation.DSMT4" ShapeID="_x0000_i1036" DrawAspect="Content" ObjectID="_1553101961" r:id="rId33"/>
        </w:object>
      </w:r>
      <w:r>
        <w:rPr>
          <w:rFonts w:ascii="Arial" w:hAnsi="Arial" w:cs="Arial"/>
        </w:rPr>
        <w:t xml:space="preserve">. O produto de rigidez axial de todas as barras é </w:t>
      </w:r>
      <w:r w:rsidRPr="006C1B3C">
        <w:rPr>
          <w:rFonts w:ascii="Arial" w:hAnsi="Arial" w:cs="Arial"/>
          <w:position w:val="-6"/>
        </w:rPr>
        <w:object w:dxaOrig="1400" w:dyaOrig="279">
          <v:shape id="_x0000_i1037" type="#_x0000_t75" style="width:69pt;height:14.25pt" o:ole="">
            <v:imagedata r:id="rId34" o:title=""/>
          </v:shape>
          <o:OLEObject Type="Embed" ProgID="Equation.DSMT4" ShapeID="_x0000_i1037" DrawAspect="Content" ObjectID="_1553101962" r:id="rId35"/>
        </w:objec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br w:type="page"/>
      </w:r>
      <w:proofErr w:type="gramEnd"/>
    </w:p>
    <w:p w:rsidR="0085120D" w:rsidRDefault="0085120D" w:rsidP="0085120D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Exercício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3</w:t>
      </w:r>
      <w:proofErr w:type="gramEnd"/>
    </w:p>
    <w:p w:rsidR="0085120D" w:rsidRDefault="0085120D" w:rsidP="0085120D">
      <w:pPr>
        <w:rPr>
          <w:rFonts w:ascii="Arial" w:hAnsi="Arial" w:cs="Arial"/>
          <w:b/>
          <w:color w:val="0070C0"/>
          <w:sz w:val="24"/>
          <w:szCs w:val="24"/>
        </w:rPr>
      </w:pPr>
    </w:p>
    <w:p w:rsidR="0085120D" w:rsidRPr="007831AA" w:rsidRDefault="0085120D" w:rsidP="007831AA">
      <w:pPr>
        <w:spacing w:after="120"/>
        <w:rPr>
          <w:rFonts w:ascii="Arial" w:hAnsi="Arial" w:cs="Arial"/>
        </w:rPr>
      </w:pPr>
      <w:r w:rsidRPr="007831AA">
        <w:rPr>
          <w:rFonts w:ascii="Arial" w:hAnsi="Arial" w:cs="Arial"/>
        </w:rPr>
        <w:t xml:space="preserve">A estrutura plana da figura </w:t>
      </w:r>
      <w:r w:rsidR="007831AA">
        <w:rPr>
          <w:rFonts w:ascii="Arial" w:hAnsi="Arial" w:cs="Arial"/>
        </w:rPr>
        <w:t>3</w:t>
      </w:r>
      <w:r w:rsidRPr="007831AA">
        <w:rPr>
          <w:rFonts w:ascii="Arial" w:hAnsi="Arial" w:cs="Arial"/>
        </w:rPr>
        <w:t xml:space="preserve"> é solicitada por força P e por recalque no </w:t>
      </w:r>
      <w:proofErr w:type="spellStart"/>
      <w:r w:rsidRPr="007831AA">
        <w:rPr>
          <w:rFonts w:ascii="Arial" w:hAnsi="Arial" w:cs="Arial"/>
        </w:rPr>
        <w:t>engastamento</w:t>
      </w:r>
      <w:proofErr w:type="spellEnd"/>
      <w:r w:rsidRPr="007831AA">
        <w:rPr>
          <w:rFonts w:ascii="Arial" w:hAnsi="Arial" w:cs="Arial"/>
        </w:rPr>
        <w:t xml:space="preserve">, </w:t>
      </w:r>
      <w:r w:rsidRPr="007831AA">
        <w:rPr>
          <w:rFonts w:ascii="Arial" w:hAnsi="Arial" w:cs="Arial"/>
          <w:position w:val="-10"/>
        </w:rPr>
        <w:object w:dxaOrig="1359" w:dyaOrig="340">
          <v:shape id="_x0000_i1038" type="#_x0000_t75" style="width:68.25pt;height:17.25pt" o:ole="">
            <v:imagedata r:id="rId36" o:title=""/>
          </v:shape>
          <o:OLEObject Type="Embed" ProgID="Equation.3" ShapeID="_x0000_i1038" DrawAspect="Content" ObjectID="_1553101963" r:id="rId37"/>
        </w:object>
      </w:r>
      <w:r w:rsidRPr="007831AA">
        <w:rPr>
          <w:rFonts w:ascii="Arial" w:hAnsi="Arial" w:cs="Arial"/>
        </w:rPr>
        <w:t xml:space="preserve">. Sabe-se que a força na mola é de compressão e vale </w:t>
      </w:r>
      <w:r w:rsidRPr="007831AA">
        <w:rPr>
          <w:rFonts w:ascii="Arial" w:hAnsi="Arial" w:cs="Arial"/>
          <w:position w:val="-8"/>
        </w:rPr>
        <w:object w:dxaOrig="1140" w:dyaOrig="300">
          <v:shape id="_x0000_i1039" type="#_x0000_t75" style="width:57pt;height:15pt" o:ole="">
            <v:imagedata r:id="rId38" o:title=""/>
          </v:shape>
          <o:OLEObject Type="Embed" ProgID="Equation.3" ShapeID="_x0000_i1039" DrawAspect="Content" ObjectID="_1553101964" r:id="rId39"/>
        </w:object>
      </w:r>
      <w:r w:rsidRPr="007831AA">
        <w:rPr>
          <w:rFonts w:ascii="Arial" w:hAnsi="Arial" w:cs="Arial"/>
        </w:rPr>
        <w:t xml:space="preserve">. As barras são prismáticas de mesma seção transversal com </w:t>
      </w:r>
      <w:r w:rsidRPr="007831AA">
        <w:rPr>
          <w:rFonts w:ascii="Arial" w:hAnsi="Arial" w:cs="Arial"/>
          <w:position w:val="-10"/>
        </w:rPr>
        <w:object w:dxaOrig="2720" w:dyaOrig="360">
          <v:shape id="_x0000_i1040" type="#_x0000_t75" style="width:135.75pt;height:18pt" o:ole="">
            <v:imagedata r:id="rId40" o:title=""/>
          </v:shape>
          <o:OLEObject Type="Embed" ProgID="Equation.3" ShapeID="_x0000_i1040" DrawAspect="Content" ObjectID="_1553101965" r:id="rId41"/>
        </w:object>
      </w:r>
      <w:r w:rsidRPr="007831AA">
        <w:rPr>
          <w:rFonts w:ascii="Arial" w:hAnsi="Arial" w:cs="Arial"/>
        </w:rPr>
        <w:t xml:space="preserve">; a mola tem coeficiente de rigidez </w:t>
      </w:r>
      <w:r w:rsidR="007831AA" w:rsidRPr="007831AA">
        <w:rPr>
          <w:rFonts w:ascii="Arial" w:hAnsi="Arial" w:cs="Arial"/>
          <w:position w:val="-6"/>
        </w:rPr>
        <w:object w:dxaOrig="1579" w:dyaOrig="279">
          <v:shape id="_x0000_i1041" type="#_x0000_t75" style="width:78.75pt;height:14.25pt" o:ole="">
            <v:imagedata r:id="rId42" o:title=""/>
          </v:shape>
          <o:OLEObject Type="Embed" ProgID="Equation.3" ShapeID="_x0000_i1041" DrawAspect="Content" ObjectID="_1553101966" r:id="rId43"/>
        </w:object>
      </w:r>
      <w:r w:rsidRPr="007831AA">
        <w:rPr>
          <w:rFonts w:ascii="Arial" w:hAnsi="Arial" w:cs="Arial"/>
        </w:rPr>
        <w:t>. Nessas condições, usando o Teorema dos Esforços Virtuais, calcular:</w:t>
      </w:r>
    </w:p>
    <w:p w:rsidR="0085120D" w:rsidRPr="007831AA" w:rsidRDefault="0085120D" w:rsidP="007831AA">
      <w:pPr>
        <w:numPr>
          <w:ilvl w:val="0"/>
          <w:numId w:val="5"/>
        </w:numPr>
        <w:spacing w:after="120"/>
        <w:rPr>
          <w:rFonts w:ascii="Arial" w:hAnsi="Arial" w:cs="Arial"/>
        </w:rPr>
      </w:pPr>
      <w:proofErr w:type="gramStart"/>
      <w:r w:rsidRPr="007831AA">
        <w:rPr>
          <w:rFonts w:ascii="Arial" w:hAnsi="Arial" w:cs="Arial"/>
        </w:rPr>
        <w:t>o</w:t>
      </w:r>
      <w:proofErr w:type="gramEnd"/>
      <w:r w:rsidRPr="007831AA">
        <w:rPr>
          <w:rFonts w:ascii="Arial" w:hAnsi="Arial" w:cs="Arial"/>
        </w:rPr>
        <w:t xml:space="preserve"> deslocamento linear em B, na direção Z, </w:t>
      </w:r>
      <w:r w:rsidRPr="007831AA">
        <w:rPr>
          <w:rFonts w:ascii="Arial" w:hAnsi="Arial" w:cs="Arial"/>
          <w:position w:val="-12"/>
        </w:rPr>
        <w:object w:dxaOrig="300" w:dyaOrig="340">
          <v:shape id="_x0000_i1042" type="#_x0000_t75" style="width:15pt;height:17.25pt" o:ole="">
            <v:imagedata r:id="rId44" o:title=""/>
          </v:shape>
          <o:OLEObject Type="Embed" ProgID="Equation.3" ShapeID="_x0000_i1042" DrawAspect="Content" ObjectID="_1553101967" r:id="rId45"/>
        </w:object>
      </w:r>
      <w:r w:rsidRPr="007831AA">
        <w:rPr>
          <w:rFonts w:ascii="Arial" w:hAnsi="Arial" w:cs="Arial"/>
        </w:rPr>
        <w:t>;</w:t>
      </w:r>
    </w:p>
    <w:p w:rsidR="0085120D" w:rsidRPr="007831AA" w:rsidRDefault="0085120D" w:rsidP="007831AA">
      <w:pPr>
        <w:numPr>
          <w:ilvl w:val="0"/>
          <w:numId w:val="5"/>
        </w:numPr>
        <w:spacing w:after="120"/>
        <w:rPr>
          <w:rFonts w:ascii="Arial" w:hAnsi="Arial" w:cs="Arial"/>
        </w:rPr>
      </w:pPr>
      <w:proofErr w:type="gramStart"/>
      <w:r w:rsidRPr="007831AA">
        <w:rPr>
          <w:rFonts w:ascii="Arial" w:hAnsi="Arial" w:cs="Arial"/>
        </w:rPr>
        <w:t>a</w:t>
      </w:r>
      <w:proofErr w:type="gramEnd"/>
      <w:r w:rsidRPr="007831AA">
        <w:rPr>
          <w:rFonts w:ascii="Arial" w:hAnsi="Arial" w:cs="Arial"/>
        </w:rPr>
        <w:t xml:space="preserve"> rotação em torno de X no ponto C, </w:t>
      </w:r>
      <w:r w:rsidRPr="007831AA">
        <w:rPr>
          <w:rFonts w:ascii="Arial" w:hAnsi="Arial" w:cs="Arial"/>
          <w:position w:val="-12"/>
        </w:rPr>
        <w:object w:dxaOrig="320" w:dyaOrig="340">
          <v:shape id="_x0000_i1043" type="#_x0000_t75" style="width:15.75pt;height:17.25pt" o:ole="">
            <v:imagedata r:id="rId46" o:title=""/>
          </v:shape>
          <o:OLEObject Type="Embed" ProgID="Equation.3" ShapeID="_x0000_i1043" DrawAspect="Content" ObjectID="_1553101968" r:id="rId47"/>
        </w:object>
      </w:r>
      <w:r w:rsidRPr="007831AA">
        <w:rPr>
          <w:rFonts w:ascii="Arial" w:hAnsi="Arial" w:cs="Arial"/>
        </w:rPr>
        <w:t>;</w:t>
      </w:r>
    </w:p>
    <w:p w:rsidR="0085120D" w:rsidRPr="007831AA" w:rsidRDefault="0085120D" w:rsidP="007831AA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831AA">
        <w:rPr>
          <w:rFonts w:ascii="Arial" w:hAnsi="Arial" w:cs="Arial"/>
        </w:rPr>
        <w:t xml:space="preserve">O encurtamento da mola, </w:t>
      </w:r>
      <w:r w:rsidRPr="007831AA">
        <w:rPr>
          <w:rFonts w:ascii="Arial" w:hAnsi="Arial" w:cs="Arial"/>
          <w:position w:val="-6"/>
        </w:rPr>
        <w:object w:dxaOrig="320" w:dyaOrig="279">
          <v:shape id="_x0000_i1044" type="#_x0000_t75" style="width:15.75pt;height:14.25pt" o:ole="">
            <v:imagedata r:id="rId48" o:title=""/>
          </v:shape>
          <o:OLEObject Type="Embed" ProgID="Equation.3" ShapeID="_x0000_i1044" DrawAspect="Content" ObjectID="_1553101969" r:id="rId49"/>
        </w:object>
      </w:r>
      <w:r w:rsidRPr="007831AA">
        <w:rPr>
          <w:rFonts w:ascii="Arial" w:hAnsi="Arial" w:cs="Arial"/>
        </w:rPr>
        <w:t>.</w:t>
      </w:r>
    </w:p>
    <w:p w:rsidR="00AB18FE" w:rsidRDefault="002E7177" w:rsidP="0085120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133975" cy="2095500"/>
            <wp:effectExtent l="0" t="0" r="9525" b="0"/>
            <wp:docPr id="2" name="Imagem 2" descr="E:\04 - Documentos\04 - Universidade de São Paulo\07 - Monitorias\02 - Mecânica das Estruturas II\Listas de exercícios\1ª LE - Im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04 - Documentos\04 - Universidade de São Paulo\07 - Monitorias\02 - Mecânica das Estruturas II\Listas de exercícios\1ª LE - Imagem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AA" w:rsidRPr="007831AA" w:rsidRDefault="007831AA" w:rsidP="0085120D">
      <w:pPr>
        <w:spacing w:after="120"/>
        <w:jc w:val="center"/>
        <w:rPr>
          <w:rFonts w:ascii="Arial" w:hAnsi="Arial" w:cs="Arial"/>
        </w:rPr>
      </w:pPr>
      <w:r w:rsidRPr="007831AA">
        <w:rPr>
          <w:rFonts w:ascii="Arial" w:hAnsi="Arial" w:cs="Arial"/>
        </w:rPr>
        <w:t>Figura 3</w:t>
      </w:r>
    </w:p>
    <w:p w:rsidR="0085120D" w:rsidRDefault="0085120D">
      <w:pPr>
        <w:ind w:left="924" w:hanging="357"/>
        <w:jc w:val="lef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:rsidR="00FC438E" w:rsidRPr="00FC438E" w:rsidRDefault="0085120D" w:rsidP="00FC438E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Exercício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4</w:t>
      </w:r>
      <w:proofErr w:type="gramEnd"/>
    </w:p>
    <w:p w:rsidR="00FC438E" w:rsidRDefault="00FC438E" w:rsidP="00FC438E"/>
    <w:p w:rsidR="00FC438E" w:rsidRPr="007831AA" w:rsidRDefault="00FC438E" w:rsidP="007831AA">
      <w:pPr>
        <w:rPr>
          <w:rFonts w:ascii="Arial" w:hAnsi="Arial" w:cs="Arial"/>
        </w:rPr>
      </w:pPr>
      <w:r w:rsidRPr="007831AA">
        <w:rPr>
          <w:rFonts w:ascii="Arial" w:hAnsi="Arial" w:cs="Arial"/>
        </w:rPr>
        <w:t xml:space="preserve">Traçar os diagramas de esforços solicitantes da </w:t>
      </w:r>
      <w:r w:rsidR="009359D6" w:rsidRPr="007831AA">
        <w:rPr>
          <w:rFonts w:ascii="Arial" w:hAnsi="Arial" w:cs="Arial"/>
        </w:rPr>
        <w:t xml:space="preserve">estrutura </w:t>
      </w:r>
      <w:r w:rsidR="007831AA">
        <w:rPr>
          <w:rFonts w:ascii="Arial" w:hAnsi="Arial" w:cs="Arial"/>
        </w:rPr>
        <w:t>reticulada da figura 4</w:t>
      </w:r>
      <w:r w:rsidR="009359D6" w:rsidRPr="007831AA">
        <w:rPr>
          <w:rFonts w:ascii="Arial" w:hAnsi="Arial" w:cs="Arial"/>
        </w:rPr>
        <w:t xml:space="preserve"> e calcular o deslocamento horizontal e a rotação do ponto D</w:t>
      </w:r>
      <w:r w:rsidRPr="007831AA">
        <w:rPr>
          <w:rFonts w:ascii="Arial" w:hAnsi="Arial" w:cs="Arial"/>
        </w:rPr>
        <w:t xml:space="preserve">, usando o Teorema dos Esforços Virtuais. Não é necessário considerar o efeito da força normal em ABCDE, mas o é na barra EC. As ações sobre a estrutura estão indicadas na figura 1 e constituem-se de forças aplicadas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Arial" w:cs="Arial"/>
              </w:rPr>
              <m:t>1</m:t>
            </m:r>
          </m:sub>
        </m:sSub>
      </m:oMath>
      <w:r w:rsidRPr="007831AA">
        <w:rPr>
          <w:rFonts w:ascii="Arial" w:hAnsi="Arial" w:cs="Arial"/>
        </w:rPr>
        <w:t xml:space="preserve"> e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Arial" w:cs="Arial"/>
              </w:rPr>
              <m:t>2</m:t>
            </m:r>
          </m:sub>
        </m:sSub>
      </m:oMath>
      <w:r w:rsidRPr="007831AA">
        <w:rPr>
          <w:rFonts w:ascii="Arial" w:hAnsi="Arial" w:cs="Arial"/>
        </w:rPr>
        <w:t xml:space="preserve">, recalques de apoio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Arial" w:cs="Arial"/>
              </w:rPr>
              <m:t>A</m:t>
            </m:r>
          </m:sub>
        </m:sSub>
      </m:oMath>
      <w:r w:rsidRPr="007831AA">
        <w:rPr>
          <w:rFonts w:ascii="Arial" w:hAnsi="Arial" w:cs="Arial"/>
        </w:rPr>
        <w:t xml:space="preserve"> e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Arial" w:cs="Arial"/>
              </w:rPr>
              <m:t>E</m:t>
            </m:r>
          </m:sub>
        </m:sSub>
      </m:oMath>
      <w:r w:rsidRPr="007831AA">
        <w:rPr>
          <w:rFonts w:ascii="Arial" w:hAnsi="Arial" w:cs="Arial"/>
        </w:rPr>
        <w:t xml:space="preserve">, e um carregamento térmico uniforme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Arial" w:hAnsi="Arial" w:cs="Arial"/>
              </w:rPr>
              <m:t>∆</m:t>
            </m:r>
            <m:r>
              <m:rPr>
                <m:sty m:val="p"/>
              </m:rPr>
              <w:rPr>
                <w:rFonts w:ascii="Cambria Math" w:hAnsi="Arial" w:cs="Arial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Arial" w:cs="Arial"/>
              </w:rPr>
              <m:t>0</m:t>
            </m:r>
          </m:sub>
        </m:sSub>
      </m:oMath>
      <w:r w:rsidRPr="007831AA">
        <w:rPr>
          <w:rFonts w:ascii="Arial" w:hAnsi="Arial" w:cs="Arial"/>
        </w:rPr>
        <w:t>, exclusivamente na barra EC.</w:t>
      </w:r>
    </w:p>
    <w:p w:rsidR="00FC438E" w:rsidRPr="007831AA" w:rsidRDefault="00FC438E" w:rsidP="007831AA">
      <w:pPr>
        <w:ind w:firstLine="708"/>
        <w:rPr>
          <w:rFonts w:ascii="Arial" w:hAnsi="Arial" w:cs="Arial"/>
        </w:rPr>
      </w:pPr>
    </w:p>
    <w:p w:rsidR="00FC438E" w:rsidRPr="007831AA" w:rsidRDefault="00FC438E" w:rsidP="007831AA">
      <w:pPr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229"/>
        <w:gridCol w:w="2198"/>
        <w:gridCol w:w="2180"/>
      </w:tblGrid>
      <w:tr w:rsidR="00FC438E" w:rsidRPr="007831AA" w:rsidTr="00650818">
        <w:trPr>
          <w:jc w:val="center"/>
        </w:trPr>
        <w:tc>
          <w:tcPr>
            <w:tcW w:w="2350" w:type="dxa"/>
            <w:vMerge w:val="restart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31AA">
              <w:rPr>
                <w:rFonts w:ascii="Arial" w:hAnsi="Arial" w:cs="Arial"/>
                <w:b/>
              </w:rPr>
              <w:t>Dados:</w:t>
            </w:r>
          </w:p>
        </w:tc>
        <w:tc>
          <w:tcPr>
            <w:tcW w:w="2351" w:type="dxa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831AA">
              <w:rPr>
                <w:rFonts w:ascii="Arial" w:hAnsi="Arial" w:cs="Arial"/>
              </w:rPr>
              <w:t>a</w:t>
            </w:r>
            <w:proofErr w:type="gramEnd"/>
            <w:r w:rsidRPr="007831AA">
              <w:rPr>
                <w:rFonts w:ascii="Arial" w:hAnsi="Arial" w:cs="Arial"/>
              </w:rPr>
              <w:t xml:space="preserve"> = 1,00 m</w:t>
            </w:r>
          </w:p>
        </w:tc>
        <w:tc>
          <w:tcPr>
            <w:tcW w:w="2351" w:type="dxa"/>
          </w:tcPr>
          <w:p w:rsidR="00FC438E" w:rsidRPr="007831AA" w:rsidRDefault="00B844A0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=200 </m:t>
                </m:r>
                <m:r>
                  <w:rPr>
                    <w:rFonts w:ascii="Cambria Math" w:hAnsi="Cambria Math" w:cs="Arial"/>
                  </w:rPr>
                  <m:t>kN</m:t>
                </m:r>
              </m:oMath>
            </m:oMathPara>
          </w:p>
        </w:tc>
        <w:tc>
          <w:tcPr>
            <w:tcW w:w="2351" w:type="dxa"/>
          </w:tcPr>
          <w:p w:rsidR="00FC438E" w:rsidRPr="007831AA" w:rsidRDefault="00B844A0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</w:rPr>
                  <m:t xml:space="preserve">=100 </m:t>
                </m:r>
                <m:r>
                  <w:rPr>
                    <w:rFonts w:ascii="Cambria Math" w:hAnsi="Cambria Math" w:cs="Arial"/>
                  </w:rPr>
                  <m:t>kN</m:t>
                </m:r>
              </m:oMath>
            </m:oMathPara>
          </w:p>
        </w:tc>
      </w:tr>
      <w:tr w:rsidR="00FC438E" w:rsidRPr="007831AA" w:rsidTr="00650818">
        <w:trPr>
          <w:jc w:val="center"/>
        </w:trPr>
        <w:tc>
          <w:tcPr>
            <w:tcW w:w="2350" w:type="dxa"/>
            <w:vMerge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EI</m:t>
                </m:r>
                <m:r>
                  <w:rPr>
                    <w:rFonts w:ascii="Cambria Math" w:hAnsi="Arial" w:cs="Arial"/>
                  </w:rPr>
                  <m:t xml:space="preserve">=80000 </m:t>
                </m:r>
                <m:r>
                  <w:rPr>
                    <w:rFonts w:ascii="Cambria Math" w:hAnsi="Cambria Math" w:cs="Arial"/>
                  </w:rPr>
                  <m:t>kNm</m:t>
                </m:r>
                <m:r>
                  <w:rPr>
                    <w:rFonts w:ascii="Cambria Math" w:hAnsi="Arial" w:cs="Arial"/>
                  </w:rPr>
                  <m:t>²</m:t>
                </m:r>
              </m:oMath>
            </m:oMathPara>
          </w:p>
        </w:tc>
        <w:tc>
          <w:tcPr>
            <w:tcW w:w="2351" w:type="dxa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EA</m:t>
                </m:r>
                <m:r>
                  <w:rPr>
                    <w:rFonts w:ascii="Cambria Math" w:hAnsi="Arial" w:cs="Arial"/>
                  </w:rPr>
                  <m:t>=200000</m:t>
                </m:r>
                <m:r>
                  <w:rPr>
                    <w:rFonts w:ascii="Cambria Math" w:hAnsi="Cambria Math" w:cs="Arial"/>
                  </w:rPr>
                  <m:t>kN</m:t>
                </m:r>
              </m:oMath>
            </m:oMathPara>
          </w:p>
        </w:tc>
        <w:tc>
          <w:tcPr>
            <w:tcW w:w="2351" w:type="dxa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α</m:t>
                </m:r>
                <m:r>
                  <w:rPr>
                    <w:rFonts w:ascii="Cambria Math" w:hAnsi="Arial" w:cs="Arial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10</m:t>
                    </m:r>
                  </m:e>
                  <m:sup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</w:rPr>
                  <m:t>°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p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1</m:t>
                    </m:r>
                  </m:sup>
                </m:sSup>
              </m:oMath>
            </m:oMathPara>
          </w:p>
        </w:tc>
      </w:tr>
      <w:tr w:rsidR="00FC438E" w:rsidRPr="007831AA" w:rsidTr="00650818">
        <w:trPr>
          <w:jc w:val="center"/>
        </w:trPr>
        <w:tc>
          <w:tcPr>
            <w:tcW w:w="2350" w:type="dxa"/>
            <w:vMerge/>
          </w:tcPr>
          <w:p w:rsidR="00FC438E" w:rsidRPr="007831AA" w:rsidRDefault="00FC438E" w:rsidP="007831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C438E" w:rsidRPr="007831AA" w:rsidRDefault="00FC438E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Arial" w:hAnsi="Arial" w:cs="Arial"/>
                  </w:rPr>
                  <m:t>∆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θ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0</m:t>
                    </m:r>
                  </m:sub>
                </m:sSub>
                <m:r>
                  <w:rPr>
                    <w:rFonts w:ascii="Cambria Math" w:hAnsi="Arial" w:cs="Arial"/>
                  </w:rPr>
                  <m:t>=20</m:t>
                </m:r>
                <m:r>
                  <w:rPr>
                    <w:rFonts w:ascii="Cambria Math" w:hAnsi="Arial" w:cs="Arial"/>
                  </w:rPr>
                  <m:t>°</m:t>
                </m:r>
                <m:r>
                  <w:rPr>
                    <w:rFonts w:ascii="Cambria Math" w:hAnsi="Cambria Math" w:cs="Arial"/>
                  </w:rPr>
                  <m:t>C</m:t>
                </m:r>
              </m:oMath>
            </m:oMathPara>
          </w:p>
        </w:tc>
        <w:tc>
          <w:tcPr>
            <w:tcW w:w="2351" w:type="dxa"/>
          </w:tcPr>
          <w:p w:rsidR="00FC438E" w:rsidRPr="007831AA" w:rsidRDefault="00B844A0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  <m:r>
                  <w:rPr>
                    <w:rFonts w:ascii="Cambria Math" w:hAnsi="Arial" w:cs="Arial"/>
                  </w:rPr>
                  <m:t>=0,001</m:t>
                </m:r>
                <m:r>
                  <w:rPr>
                    <w:rFonts w:ascii="Cambria Math" w:hAnsi="Cambria Math" w:cs="Arial"/>
                  </w:rPr>
                  <m:t>m</m:t>
                </m:r>
              </m:oMath>
            </m:oMathPara>
          </w:p>
        </w:tc>
        <w:tc>
          <w:tcPr>
            <w:tcW w:w="2351" w:type="dxa"/>
          </w:tcPr>
          <w:p w:rsidR="00FC438E" w:rsidRPr="007831AA" w:rsidRDefault="00B844A0" w:rsidP="007831AA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E</m:t>
                    </m:r>
                  </m:sub>
                </m:sSub>
                <m:r>
                  <w:rPr>
                    <w:rFonts w:ascii="Cambria Math" w:hAnsi="Arial" w:cs="Arial"/>
                  </w:rPr>
                  <m:t>=0,002</m:t>
                </m:r>
                <m:r>
                  <w:rPr>
                    <w:rFonts w:ascii="Cambria Math" w:hAnsi="Cambria Math" w:cs="Arial"/>
                  </w:rPr>
                  <m:t>m</m:t>
                </m:r>
              </m:oMath>
            </m:oMathPara>
          </w:p>
        </w:tc>
      </w:tr>
    </w:tbl>
    <w:p w:rsidR="00FC438E" w:rsidRPr="007831AA" w:rsidRDefault="00FC438E" w:rsidP="007831AA">
      <w:pPr>
        <w:rPr>
          <w:rFonts w:ascii="Arial" w:hAnsi="Arial" w:cs="Arial"/>
          <w:sz w:val="4"/>
          <w:szCs w:val="4"/>
        </w:rPr>
      </w:pPr>
    </w:p>
    <w:p w:rsidR="00FC438E" w:rsidRPr="007831AA" w:rsidRDefault="00FC438E" w:rsidP="007831AA">
      <w:pPr>
        <w:keepNext/>
        <w:jc w:val="center"/>
        <w:rPr>
          <w:rFonts w:ascii="Arial" w:hAnsi="Arial" w:cs="Arial"/>
        </w:rPr>
      </w:pPr>
      <w:r w:rsidRPr="007831AA">
        <w:rPr>
          <w:rFonts w:ascii="Arial" w:hAnsi="Arial" w:cs="Arial"/>
          <w:noProof/>
          <w:lang w:val="en-US"/>
        </w:rPr>
        <w:drawing>
          <wp:inline distT="0" distB="0" distL="0" distR="0">
            <wp:extent cx="3625850" cy="28282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8E" w:rsidRPr="007831AA" w:rsidRDefault="00FC438E" w:rsidP="00FC438E">
      <w:pPr>
        <w:pStyle w:val="Legenda"/>
        <w:jc w:val="center"/>
        <w:rPr>
          <w:rFonts w:ascii="Arial" w:eastAsiaTheme="minorHAnsi" w:hAnsi="Arial" w:cs="Arial"/>
          <w:i w:val="0"/>
          <w:iCs w:val="0"/>
          <w:color w:val="auto"/>
          <w:sz w:val="22"/>
          <w:szCs w:val="22"/>
          <w:lang w:eastAsia="en-US"/>
        </w:rPr>
      </w:pPr>
      <w:r w:rsidRPr="007831AA">
        <w:rPr>
          <w:rFonts w:ascii="Arial" w:eastAsiaTheme="minorHAnsi" w:hAnsi="Arial" w:cs="Arial"/>
          <w:i w:val="0"/>
          <w:iCs w:val="0"/>
          <w:color w:val="auto"/>
          <w:sz w:val="22"/>
          <w:szCs w:val="22"/>
          <w:lang w:eastAsia="en-US"/>
        </w:rPr>
        <w:t xml:space="preserve">Figura </w:t>
      </w:r>
      <w:r w:rsidR="007831AA">
        <w:rPr>
          <w:rFonts w:ascii="Arial" w:eastAsiaTheme="minorHAnsi" w:hAnsi="Arial" w:cs="Arial"/>
          <w:i w:val="0"/>
          <w:iCs w:val="0"/>
          <w:color w:val="auto"/>
          <w:sz w:val="22"/>
          <w:szCs w:val="22"/>
          <w:lang w:eastAsia="en-US"/>
        </w:rPr>
        <w:t>4</w:t>
      </w:r>
    </w:p>
    <w:p w:rsidR="00FC438E" w:rsidRDefault="00FC438E">
      <w:pPr>
        <w:ind w:left="924" w:hanging="35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438E" w:rsidRDefault="0085120D" w:rsidP="00FC438E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Exercício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5</w:t>
      </w:r>
      <w:proofErr w:type="gramEnd"/>
    </w:p>
    <w:p w:rsidR="008A0C7A" w:rsidRDefault="008A0C7A" w:rsidP="00FC438E">
      <w:pPr>
        <w:rPr>
          <w:rFonts w:ascii="Arial" w:hAnsi="Arial" w:cs="Arial"/>
        </w:rPr>
      </w:pPr>
    </w:p>
    <w:p w:rsidR="00FC438E" w:rsidRDefault="008A0C7A" w:rsidP="008A0C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Para o quadro da figura 5</w:t>
      </w:r>
      <w:r w:rsidR="00FC438E" w:rsidRPr="00744DF2">
        <w:rPr>
          <w:rFonts w:ascii="Arial" w:hAnsi="Arial" w:cs="Arial"/>
        </w:rPr>
        <w:t xml:space="preserve">, </w:t>
      </w:r>
      <w:r w:rsidR="00FC438E">
        <w:rPr>
          <w:rFonts w:ascii="Arial" w:hAnsi="Arial" w:cs="Arial"/>
        </w:rPr>
        <w:t>usando o Teorema dos Esforços Virtuais e desprezando o efeito da força normal,</w:t>
      </w:r>
      <w:r w:rsidR="00FC438E" w:rsidRPr="00744DF2">
        <w:rPr>
          <w:rFonts w:ascii="Arial" w:hAnsi="Arial" w:cs="Arial"/>
        </w:rPr>
        <w:t xml:space="preserve"> </w:t>
      </w:r>
      <w:r w:rsidR="00FC438E">
        <w:rPr>
          <w:rFonts w:ascii="Arial" w:hAnsi="Arial" w:cs="Arial"/>
        </w:rPr>
        <w:t>determinar:</w:t>
      </w:r>
    </w:p>
    <w:p w:rsidR="00FC438E" w:rsidRDefault="00FC438E" w:rsidP="008A0C7A">
      <w:pPr>
        <w:pStyle w:val="PargrafodaLista"/>
        <w:numPr>
          <w:ilvl w:val="0"/>
          <w:numId w:val="1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diagrama de momentos </w:t>
      </w:r>
      <w:proofErr w:type="spellStart"/>
      <w:r>
        <w:rPr>
          <w:rFonts w:ascii="Arial" w:hAnsi="Arial" w:cs="Arial"/>
        </w:rPr>
        <w:t>fletores</w:t>
      </w:r>
      <w:proofErr w:type="spellEnd"/>
      <w:r>
        <w:rPr>
          <w:rFonts w:ascii="Arial" w:hAnsi="Arial" w:cs="Arial"/>
        </w:rPr>
        <w:t>;</w:t>
      </w:r>
    </w:p>
    <w:p w:rsidR="00FC438E" w:rsidRDefault="00FC438E" w:rsidP="008A0C7A">
      <w:pPr>
        <w:pStyle w:val="PargrafodaLista"/>
        <w:numPr>
          <w:ilvl w:val="0"/>
          <w:numId w:val="1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deslocamento vertical do ponto médio da barra </w:t>
      </w:r>
      <w:r w:rsidRPr="00282EE3">
        <w:rPr>
          <w:rFonts w:ascii="Arial" w:hAnsi="Arial" w:cs="Arial"/>
          <w:i/>
        </w:rPr>
        <w:t>AD</w:t>
      </w:r>
      <w:r>
        <w:rPr>
          <w:rFonts w:ascii="Arial" w:hAnsi="Arial" w:cs="Arial"/>
        </w:rPr>
        <w:t>;</w:t>
      </w:r>
    </w:p>
    <w:p w:rsidR="00FC438E" w:rsidRDefault="00FC438E" w:rsidP="008A0C7A">
      <w:pPr>
        <w:pStyle w:val="PargrafodaLista"/>
        <w:numPr>
          <w:ilvl w:val="0"/>
          <w:numId w:val="1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rotação relativa na articulação da barra BC.</w:t>
      </w:r>
    </w:p>
    <w:p w:rsidR="00FC438E" w:rsidRPr="00282EE3" w:rsidRDefault="00FC438E" w:rsidP="008A0C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São conhecidos os valores da carga </w:t>
      </w:r>
      <w:r w:rsidRPr="00282EE3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, do comprimento </w:t>
      </w:r>
      <w:r w:rsidRPr="00282EE3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, do produto de rigidez à flexão </w:t>
      </w:r>
      <w:r w:rsidRPr="00282EE3">
        <w:rPr>
          <w:rFonts w:ascii="Arial" w:hAnsi="Arial" w:cs="Arial"/>
          <w:i/>
        </w:rPr>
        <w:t>EI</w:t>
      </w:r>
      <w:r w:rsidR="00BD1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(constante) e da rigidez da mola elástica linear </w:t>
      </w:r>
      <w:r w:rsidRPr="00282EE3">
        <w:rPr>
          <w:rFonts w:ascii="Arial" w:hAnsi="Arial" w:cs="Arial"/>
          <w:i/>
        </w:rPr>
        <w:t>k</w:t>
      </w:r>
      <w:r>
        <w:rPr>
          <w:rFonts w:ascii="Arial" w:hAnsi="Arial" w:cs="Arial"/>
        </w:rPr>
        <w:t>.</w:t>
      </w:r>
    </w:p>
    <w:p w:rsidR="00FC438E" w:rsidRPr="00744DF2" w:rsidRDefault="00FC438E" w:rsidP="008A0C7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658400" cy="2973600"/>
            <wp:effectExtent l="0" t="0" r="0" b="0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8E" w:rsidRDefault="008A0C7A" w:rsidP="008A0C7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5</w:t>
      </w:r>
    </w:p>
    <w:p w:rsidR="009359D6" w:rsidRDefault="009359D6" w:rsidP="00FC438E">
      <w:pPr>
        <w:jc w:val="center"/>
        <w:rPr>
          <w:rFonts w:ascii="Arial" w:hAnsi="Arial" w:cs="Arial"/>
        </w:rPr>
      </w:pPr>
    </w:p>
    <w:p w:rsidR="009359D6" w:rsidRDefault="009359D6" w:rsidP="00FC438E">
      <w:pPr>
        <w:jc w:val="center"/>
        <w:rPr>
          <w:rFonts w:ascii="Arial" w:hAnsi="Arial" w:cs="Arial"/>
        </w:rPr>
      </w:pPr>
    </w:p>
    <w:p w:rsidR="00FC438E" w:rsidRDefault="00FC438E" w:rsidP="00FC438E">
      <w:pPr>
        <w:rPr>
          <w:rFonts w:ascii="Arial" w:hAnsi="Arial" w:cs="Arial"/>
          <w:b/>
        </w:rPr>
      </w:pPr>
    </w:p>
    <w:p w:rsidR="00FC438E" w:rsidRDefault="00FC438E" w:rsidP="00FC438E">
      <w:pPr>
        <w:rPr>
          <w:rFonts w:ascii="Arial" w:hAnsi="Arial" w:cs="Arial"/>
          <w:b/>
        </w:rPr>
      </w:pPr>
    </w:p>
    <w:p w:rsidR="00A458AD" w:rsidRDefault="00A458AD" w:rsidP="00FC438E">
      <w:pPr>
        <w:jc w:val="left"/>
      </w:pPr>
    </w:p>
    <w:sectPr w:rsidR="00A458AD" w:rsidSect="00A458AD">
      <w:headerReference w:type="default" r:id="rId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A0" w:rsidRDefault="00B844A0" w:rsidP="00FC438E">
      <w:pPr>
        <w:spacing w:line="240" w:lineRule="auto"/>
      </w:pPr>
      <w:r>
        <w:separator/>
      </w:r>
    </w:p>
  </w:endnote>
  <w:endnote w:type="continuationSeparator" w:id="0">
    <w:p w:rsidR="00B844A0" w:rsidRDefault="00B844A0" w:rsidP="00FC4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A0" w:rsidRDefault="00B844A0" w:rsidP="00FC438E">
      <w:pPr>
        <w:spacing w:line="240" w:lineRule="auto"/>
      </w:pPr>
      <w:r>
        <w:separator/>
      </w:r>
    </w:p>
  </w:footnote>
  <w:footnote w:type="continuationSeparator" w:id="0">
    <w:p w:rsidR="00B844A0" w:rsidRDefault="00B844A0" w:rsidP="00FC4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8E" w:rsidRDefault="00FC438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C438E" w:rsidTr="00FC438E">
      <w:tc>
        <w:tcPr>
          <w:tcW w:w="2881" w:type="dxa"/>
        </w:tcPr>
        <w:p w:rsidR="00FC438E" w:rsidRPr="00FC438E" w:rsidRDefault="00FC438E">
          <w:pPr>
            <w:pStyle w:val="Cabealho"/>
            <w:rPr>
              <w:sz w:val="20"/>
              <w:szCs w:val="20"/>
            </w:rPr>
          </w:pPr>
          <w:r w:rsidRPr="00FC438E">
            <w:rPr>
              <w:sz w:val="20"/>
              <w:szCs w:val="20"/>
            </w:rPr>
            <w:t xml:space="preserve">Lista de Exercício </w:t>
          </w:r>
          <w:proofErr w:type="gramStart"/>
          <w:r w:rsidRPr="00FC438E">
            <w:rPr>
              <w:sz w:val="20"/>
              <w:szCs w:val="20"/>
            </w:rPr>
            <w:t>1</w:t>
          </w:r>
          <w:proofErr w:type="gramEnd"/>
        </w:p>
      </w:tc>
      <w:tc>
        <w:tcPr>
          <w:tcW w:w="2881" w:type="dxa"/>
        </w:tcPr>
        <w:p w:rsidR="00FC438E" w:rsidRPr="00FC438E" w:rsidRDefault="00FC438E">
          <w:pPr>
            <w:pStyle w:val="Cabealho"/>
            <w:rPr>
              <w:sz w:val="20"/>
              <w:szCs w:val="20"/>
            </w:rPr>
          </w:pPr>
          <w:r w:rsidRPr="00FC438E">
            <w:rPr>
              <w:sz w:val="20"/>
              <w:szCs w:val="20"/>
            </w:rPr>
            <w:t>Teorema dos Esforços Virtuais</w:t>
          </w:r>
        </w:p>
      </w:tc>
      <w:tc>
        <w:tcPr>
          <w:tcW w:w="2882" w:type="dxa"/>
        </w:tcPr>
        <w:p w:rsidR="00FC438E" w:rsidRPr="00FC438E" w:rsidRDefault="00FC438E" w:rsidP="00FC438E">
          <w:pPr>
            <w:pStyle w:val="Cabealho"/>
            <w:jc w:val="right"/>
            <w:rPr>
              <w:sz w:val="20"/>
              <w:szCs w:val="20"/>
            </w:rPr>
          </w:pPr>
          <w:r w:rsidRPr="00FC438E">
            <w:rPr>
              <w:sz w:val="20"/>
              <w:szCs w:val="20"/>
            </w:rPr>
            <w:t>13/03/2017</w:t>
          </w:r>
        </w:p>
      </w:tc>
    </w:tr>
  </w:tbl>
  <w:p w:rsidR="00FC438E" w:rsidRDefault="00FC438E">
    <w:pPr>
      <w:pStyle w:val="Cabealho"/>
    </w:pPr>
  </w:p>
  <w:p w:rsidR="00FC438E" w:rsidRDefault="00FC4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7BB2"/>
    <w:multiLevelType w:val="hybridMultilevel"/>
    <w:tmpl w:val="0BC8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035"/>
    <w:multiLevelType w:val="hybridMultilevel"/>
    <w:tmpl w:val="07242C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A7B43"/>
    <w:multiLevelType w:val="hybridMultilevel"/>
    <w:tmpl w:val="F4F86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339D"/>
    <w:multiLevelType w:val="hybridMultilevel"/>
    <w:tmpl w:val="B4B04F5A"/>
    <w:lvl w:ilvl="0" w:tplc="73DE7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48622A42"/>
    <w:multiLevelType w:val="hybridMultilevel"/>
    <w:tmpl w:val="B33EE4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E"/>
    <w:rsid w:val="000D7789"/>
    <w:rsid w:val="0012032D"/>
    <w:rsid w:val="00143CF6"/>
    <w:rsid w:val="001B076F"/>
    <w:rsid w:val="002E7177"/>
    <w:rsid w:val="003431F6"/>
    <w:rsid w:val="003443BA"/>
    <w:rsid w:val="00487BCC"/>
    <w:rsid w:val="007815E2"/>
    <w:rsid w:val="007831AA"/>
    <w:rsid w:val="007929A6"/>
    <w:rsid w:val="0085120D"/>
    <w:rsid w:val="008A0C7A"/>
    <w:rsid w:val="008D5C36"/>
    <w:rsid w:val="009359D6"/>
    <w:rsid w:val="009D1DCD"/>
    <w:rsid w:val="009D6314"/>
    <w:rsid w:val="00A458AD"/>
    <w:rsid w:val="00AB18FE"/>
    <w:rsid w:val="00B844A0"/>
    <w:rsid w:val="00BB7A8F"/>
    <w:rsid w:val="00BD0444"/>
    <w:rsid w:val="00BD138D"/>
    <w:rsid w:val="00BE5FB8"/>
    <w:rsid w:val="00C37605"/>
    <w:rsid w:val="00DA4C3E"/>
    <w:rsid w:val="00E7316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E"/>
    <w:pPr>
      <w:ind w:left="0" w:firstLine="0"/>
      <w:jc w:val="both"/>
    </w:pPr>
  </w:style>
  <w:style w:type="paragraph" w:styleId="Ttulo1">
    <w:name w:val="heading 1"/>
    <w:basedOn w:val="Normal"/>
    <w:next w:val="Normal"/>
    <w:link w:val="Ttulo1Char"/>
    <w:qFormat/>
    <w:rsid w:val="00FC438E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3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43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38E"/>
  </w:style>
  <w:style w:type="paragraph" w:styleId="Rodap">
    <w:name w:val="footer"/>
    <w:basedOn w:val="Normal"/>
    <w:link w:val="RodapChar"/>
    <w:uiPriority w:val="99"/>
    <w:semiHidden/>
    <w:unhideWhenUsed/>
    <w:rsid w:val="00FC43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38E"/>
  </w:style>
  <w:style w:type="table" w:styleId="Tabelacomgrade">
    <w:name w:val="Table Grid"/>
    <w:basedOn w:val="Tabelanormal"/>
    <w:uiPriority w:val="59"/>
    <w:rsid w:val="00FC4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C438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C438E"/>
    <w:pPr>
      <w:spacing w:after="200" w:line="240" w:lineRule="auto"/>
      <w:jc w:val="left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E"/>
    <w:pPr>
      <w:ind w:left="0" w:firstLine="0"/>
      <w:jc w:val="both"/>
    </w:pPr>
  </w:style>
  <w:style w:type="paragraph" w:styleId="Ttulo1">
    <w:name w:val="heading 1"/>
    <w:basedOn w:val="Normal"/>
    <w:next w:val="Normal"/>
    <w:link w:val="Ttulo1Char"/>
    <w:qFormat/>
    <w:rsid w:val="00FC438E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3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43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38E"/>
  </w:style>
  <w:style w:type="paragraph" w:styleId="Rodap">
    <w:name w:val="footer"/>
    <w:basedOn w:val="Normal"/>
    <w:link w:val="RodapChar"/>
    <w:uiPriority w:val="99"/>
    <w:semiHidden/>
    <w:unhideWhenUsed/>
    <w:rsid w:val="00FC43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38E"/>
  </w:style>
  <w:style w:type="table" w:styleId="Tabelacomgrade">
    <w:name w:val="Table Grid"/>
    <w:basedOn w:val="Tabelanormal"/>
    <w:uiPriority w:val="59"/>
    <w:rsid w:val="00FC4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C438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C438E"/>
    <w:pPr>
      <w:spacing w:after="200" w:line="240" w:lineRule="auto"/>
      <w:jc w:val="left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image" Target="media/image2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jcyro</dc:creator>
  <cp:lastModifiedBy>Carlos</cp:lastModifiedBy>
  <cp:revision>2</cp:revision>
  <dcterms:created xsi:type="dcterms:W3CDTF">2017-04-07T23:26:00Z</dcterms:created>
  <dcterms:modified xsi:type="dcterms:W3CDTF">2017-04-07T23:26:00Z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