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552F" w14:textId="77777777" w:rsidR="00EB3A3F" w:rsidRDefault="00EB3A3F" w:rsidP="00EB3A3F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bookmarkStart w:id="0" w:name="_GoBack"/>
      <w:r>
        <w:rPr>
          <w:rFonts w:ascii="Helvetica" w:hAnsi="Helvetica"/>
          <w:color w:val="333333"/>
          <w:sz w:val="20"/>
          <w:szCs w:val="20"/>
        </w:rPr>
        <w:t>Orientações para o semestre:</w:t>
      </w:r>
    </w:p>
    <w:p w14:paraId="1B22C0BF" w14:textId="77777777" w:rsidR="00EB3A3F" w:rsidRDefault="00EB3A3F" w:rsidP="00EB3A3F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A metodologia da disciplina será eminentemente prática, mediante a simulação de atuação, como advogado ou representante </w:t>
      </w:r>
      <w:r>
        <w:rPr>
          <w:rFonts w:ascii="Helvetica" w:hAnsi="Helvetica"/>
          <w:color w:val="333333"/>
          <w:sz w:val="20"/>
          <w:szCs w:val="20"/>
        </w:rPr>
        <w:t xml:space="preserve">do Ministério Público, em casos </w:t>
      </w:r>
      <w:r>
        <w:rPr>
          <w:rFonts w:ascii="Helvetica" w:hAnsi="Helvetica"/>
          <w:color w:val="333333"/>
          <w:sz w:val="20"/>
          <w:szCs w:val="20"/>
        </w:rPr>
        <w:t>concretos.</w:t>
      </w:r>
    </w:p>
    <w:p w14:paraId="1F491C9B" w14:textId="77777777" w:rsidR="00EB3A3F" w:rsidRDefault="00EB3A3F" w:rsidP="00EB3A3F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Antes de cada aula será dada uma peça processual (p. ex.: sentenças e acórdãos) e cada grupo deverá elaborar, para a aula seguinte, um recurso adequado, com petição de interposição, razoes recusais e pedido. A peça deverá ser apresentada até a véspera da aula seguinte. Na aula haverá sorteio de grupos que serão responsáveis pela realização de sustentação oral da peça apresentada, no tempo e na forma de realização de tal ato perante os tribunais. </w:t>
      </w:r>
    </w:p>
    <w:p w14:paraId="52DB2925" w14:textId="77777777" w:rsidR="00EB3A3F" w:rsidRDefault="00EB3A3F" w:rsidP="00EB3A3F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Haverá avaliação das peças e das sustentações orais. A peça será devolvida com as correções e observações, após sua apresentação. As sustentações orais serão analisadas na própria sala de aula. </w:t>
      </w:r>
    </w:p>
    <w:p w14:paraId="3CC64B2E" w14:textId="77777777" w:rsidR="00EB3A3F" w:rsidRDefault="00EB3A3F" w:rsidP="00EB3A3F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Nã</w:t>
      </w:r>
      <w:r>
        <w:rPr>
          <w:rFonts w:ascii="Helvetica" w:hAnsi="Helvetica"/>
          <w:color w:val="333333"/>
          <w:sz w:val="20"/>
          <w:szCs w:val="20"/>
        </w:rPr>
        <w:t>o haverá prova bimestral e somente prova oficial, que consistirá na elaboração de um recurso, diante de uma peça apresentada.</w:t>
      </w:r>
    </w:p>
    <w:p w14:paraId="1E3EFC47" w14:textId="77777777" w:rsidR="00EB3A3F" w:rsidRDefault="00EB3A3F" w:rsidP="00EB3A3F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A nota final será o resultado da média entre (a) </w:t>
      </w:r>
      <w:proofErr w:type="spellStart"/>
      <w:r>
        <w:rPr>
          <w:rFonts w:ascii="Helvetica" w:hAnsi="Helvetica"/>
          <w:color w:val="333333"/>
          <w:sz w:val="20"/>
          <w:szCs w:val="20"/>
        </w:rPr>
        <w:t>a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prova oficial; (b) os</w:t>
      </w:r>
      <w:r>
        <w:rPr>
          <w:rFonts w:ascii="Helvetica" w:hAnsi="Helvetica"/>
          <w:color w:val="333333"/>
          <w:sz w:val="20"/>
          <w:szCs w:val="20"/>
        </w:rPr>
        <w:t xml:space="preserve"> trabalhos práticos, em que serão</w:t>
      </w:r>
      <w:r>
        <w:rPr>
          <w:rFonts w:ascii="Helvetica" w:hAnsi="Helvetica"/>
          <w:color w:val="333333"/>
          <w:sz w:val="20"/>
          <w:szCs w:val="20"/>
        </w:rPr>
        <w:t xml:space="preserve"> avaliados (i) o conjunto das peças apresentadas por cada grupo; (</w:t>
      </w:r>
      <w:proofErr w:type="spellStart"/>
      <w:r>
        <w:rPr>
          <w:rFonts w:ascii="Helvetica" w:hAnsi="Helvetica"/>
          <w:color w:val="333333"/>
          <w:sz w:val="20"/>
          <w:szCs w:val="20"/>
        </w:rPr>
        <w:t>ii</w:t>
      </w:r>
      <w:proofErr w:type="spellEnd"/>
      <w:r>
        <w:rPr>
          <w:rFonts w:ascii="Helvetica" w:hAnsi="Helvetica"/>
          <w:color w:val="333333"/>
          <w:sz w:val="20"/>
          <w:szCs w:val="20"/>
        </w:rPr>
        <w:t>) o conjunto de sustentações orais realizadas por cada grupo.</w:t>
      </w:r>
    </w:p>
    <w:p w14:paraId="7160FE17" w14:textId="77777777" w:rsidR="00EB3A3F" w:rsidRDefault="00EB3A3F" w:rsidP="00EB3A3F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Para uma melhor dinâmica do curso, ficou estabelecido com os alunos, a primeira aula, que ao invés de aulas semanais de 45 minutos, serão realizadas aulas a cada duas semanas, de 1 hora e 30 minutos, iniciando-se as 18:20 (dezoito horas e vinte minutos).</w:t>
      </w:r>
    </w:p>
    <w:p w14:paraId="3100B171" w14:textId="77777777" w:rsidR="00EB3A3F" w:rsidRDefault="00EB3A3F" w:rsidP="00EB3A3F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1 </w:t>
      </w:r>
      <w:proofErr w:type="gramStart"/>
      <w:r>
        <w:rPr>
          <w:rFonts w:ascii="Helvetica" w:hAnsi="Helvetica"/>
          <w:color w:val="333333"/>
          <w:sz w:val="20"/>
          <w:szCs w:val="20"/>
        </w:rPr>
        <w:t>- )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os alunos deverão se organizar em grupos de, no máximo, 5 integrantes, que deverá ser o mesmo ao longo de todo o semestre, para a entrega das peças escritas e participação nas sustentações orais. O nome dos integrantes de cada grupo deverá ser enviado e</w:t>
      </w:r>
      <w:r>
        <w:rPr>
          <w:rFonts w:ascii="Helvetica" w:hAnsi="Helvetica"/>
          <w:color w:val="333333"/>
          <w:sz w:val="20"/>
          <w:szCs w:val="20"/>
        </w:rPr>
        <w:t>-</w:t>
      </w:r>
      <w:r>
        <w:rPr>
          <w:rFonts w:ascii="Helvetica" w:hAnsi="Helvetica"/>
          <w:color w:val="333333"/>
          <w:sz w:val="20"/>
          <w:szCs w:val="20"/>
        </w:rPr>
        <w:t>mail para: gustavobadaro@usp.br, até 05/04</w:t>
      </w:r>
    </w:p>
    <w:p w14:paraId="02A403E9" w14:textId="77777777" w:rsidR="00EB3A3F" w:rsidRDefault="00EB3A3F" w:rsidP="00EB3A3F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2 </w:t>
      </w:r>
      <w:proofErr w:type="gramStart"/>
      <w:r>
        <w:rPr>
          <w:rFonts w:ascii="Helvetica" w:hAnsi="Helvetica"/>
          <w:color w:val="333333"/>
          <w:sz w:val="20"/>
          <w:szCs w:val="20"/>
        </w:rPr>
        <w:t>- )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os grupos deverão, alternativamente, apresentar peças ora como representantes do Ministério Público, ora como advogados de defesa. Excepcionalmente, para a primeira peça, a ser apresentada no dia 5 de abril, bem com para a respectiva sustentação oral, a escolha será livre. </w:t>
      </w:r>
    </w:p>
    <w:p w14:paraId="6936BC89" w14:textId="77777777" w:rsidR="004E17D6" w:rsidRDefault="004E17D6"/>
    <w:bookmarkEnd w:id="0"/>
    <w:p w14:paraId="73EBCB21" w14:textId="77777777" w:rsidR="00EB3A3F" w:rsidRDefault="00EB3A3F"/>
    <w:sectPr w:rsidR="00EB3A3F" w:rsidSect="00756F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3F"/>
    <w:rsid w:val="004E17D6"/>
    <w:rsid w:val="005810CC"/>
    <w:rsid w:val="005E4E37"/>
    <w:rsid w:val="00756FE5"/>
    <w:rsid w:val="00E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AF4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A3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1723</Characters>
  <Application>Microsoft Macintosh Word</Application>
  <DocSecurity>0</DocSecurity>
  <Lines>14</Lines>
  <Paragraphs>4</Paragraphs>
  <ScaleCrop>false</ScaleCrop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2017-04-04T17:39:00Z</dcterms:created>
  <dcterms:modified xsi:type="dcterms:W3CDTF">2017-04-04T17:40:00Z</dcterms:modified>
</cp:coreProperties>
</file>