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3F" w:rsidRDefault="0088673F" w:rsidP="008A13F5">
      <w:pPr>
        <w:pStyle w:val="Ttulo1"/>
        <w:jc w:val="center"/>
      </w:pPr>
      <w:r w:rsidRPr="0088673F">
        <w:t>Balanços de Massa</w:t>
      </w:r>
    </w:p>
    <w:p w:rsidR="00635225" w:rsidRPr="0088673F" w:rsidRDefault="00635225" w:rsidP="008A13F5">
      <w:pPr>
        <w:pStyle w:val="Ttulo2"/>
      </w:pPr>
      <w:r>
        <w:t>Introdução</w:t>
      </w:r>
    </w:p>
    <w:p w:rsidR="0088673F" w:rsidRDefault="0088673F" w:rsidP="0088673F">
      <w:pPr>
        <w:jc w:val="both"/>
      </w:pPr>
      <w:r w:rsidRPr="0088673F">
        <w:t xml:space="preserve">Este documento analisa </w:t>
      </w:r>
      <w:r>
        <w:t xml:space="preserve">os princípios fundamentais sobre </w:t>
      </w:r>
      <w:r w:rsidRPr="0088673F">
        <w:t xml:space="preserve">balanços de massa. </w:t>
      </w:r>
      <w:r>
        <w:t>As e</w:t>
      </w:r>
      <w:r w:rsidRPr="0088673F">
        <w:t xml:space="preserve">quações de </w:t>
      </w:r>
      <w:r>
        <w:t xml:space="preserve">balanço </w:t>
      </w:r>
      <w:r w:rsidRPr="0088673F">
        <w:t xml:space="preserve">de massa são </w:t>
      </w:r>
      <w:r>
        <w:t>baseadas n</w:t>
      </w:r>
      <w:r w:rsidRPr="0088673F">
        <w:t xml:space="preserve">a lei de conservação da massa, e não é exagero pensar nelas como </w:t>
      </w:r>
      <w:r>
        <w:t xml:space="preserve">sendo uma </w:t>
      </w:r>
      <w:r w:rsidRPr="0088673F">
        <w:t xml:space="preserve">"F = </w:t>
      </w:r>
      <w:proofErr w:type="spellStart"/>
      <w:r w:rsidRPr="0088673F">
        <w:t>ma</w:t>
      </w:r>
      <w:proofErr w:type="spellEnd"/>
      <w:r w:rsidRPr="0088673F">
        <w:t xml:space="preserve">" da engenharia ambiental. Eles representam o ponto de partida, de forma explícita ou implícita, para quase todas as análises ambientais, permitindo-nos acompanhar qualquer </w:t>
      </w:r>
      <w:r>
        <w:t>componente à medida que ele se move e/</w:t>
      </w:r>
      <w:r w:rsidRPr="0088673F">
        <w:t xml:space="preserve">ou se transforma no </w:t>
      </w:r>
      <w:r>
        <w:t xml:space="preserve">meio </w:t>
      </w:r>
      <w:r w:rsidRPr="0088673F">
        <w:t xml:space="preserve">ambiente. </w:t>
      </w:r>
    </w:p>
    <w:p w:rsidR="0088673F" w:rsidRDefault="0088673F" w:rsidP="0088673F">
      <w:pPr>
        <w:jc w:val="both"/>
      </w:pPr>
      <w:r w:rsidRPr="0088673F">
        <w:t xml:space="preserve">Os balanços de massa nos ajudam a responder a perguntas sobre a taxa de acumulação de poluentes em um sistema, a concentração máxima que um poluente pode atingir em um ponto de um rio após um derramamento a montante ou o tamanho de um reator que temos </w:t>
      </w:r>
      <w:r>
        <w:t xml:space="preserve">que construir para alcançar </w:t>
      </w:r>
      <w:proofErr w:type="gramStart"/>
      <w:r>
        <w:t>um r</w:t>
      </w:r>
      <w:r w:rsidRPr="0088673F">
        <w:t>edução percentual desejada</w:t>
      </w:r>
      <w:proofErr w:type="gramEnd"/>
      <w:r w:rsidRPr="0088673F">
        <w:t xml:space="preserve"> na concentração de um poluente.</w:t>
      </w:r>
    </w:p>
    <w:p w:rsidR="00635225" w:rsidRDefault="00635225" w:rsidP="00635225">
      <w:pPr>
        <w:jc w:val="both"/>
      </w:pPr>
      <w:r>
        <w:t xml:space="preserve">O acúmulo de massa no sistema em função do tempo é dado pela diferença do fluxo de massa que entra e do fluxo de massa que sai (diretamente ou perdido). Fluxo de massa (ou vazão mássica) nesse caso define uma quantidade de massa (entrando ou saindo) em um intervalo de tempo. </w:t>
      </w:r>
    </w:p>
    <w:p w:rsidR="00635225" w:rsidRDefault="00635225" w:rsidP="008A13F5">
      <w:pPr>
        <w:pStyle w:val="Ttulo2"/>
      </w:pPr>
      <w:r>
        <w:t>Princípio Básico</w:t>
      </w:r>
    </w:p>
    <w:p w:rsidR="0088673F" w:rsidRDefault="00635225" w:rsidP="009F7107">
      <w:pPr>
        <w:jc w:val="both"/>
      </w:pPr>
      <w:r>
        <w:t xml:space="preserve">A equação fundamental do balanço de massa considera um sistema com entradas e saídas de componentes. Pelo princípio da conservação de massa, a quantidade de matéria que entra no sistema é igual à quantidade que sai. Parece muito simples, mas pode se tornar mais complicado à medida que os sistemas analisados fogem desta condição “ideal” e simplificada. </w:t>
      </w:r>
    </w:p>
    <w:p w:rsidR="00635225" w:rsidRDefault="00635225" w:rsidP="009F7107">
      <w:pPr>
        <w:jc w:val="both"/>
      </w:pPr>
      <w:r>
        <w:t>A Figura 1 apresenta um exemplo de um sistema simples em que as vazões de entrada e de saída são iguais (Q), porém as concentrações de entrada (</w:t>
      </w:r>
      <w:proofErr w:type="spellStart"/>
      <w:r>
        <w:t>Ce</w:t>
      </w:r>
      <w:proofErr w:type="spellEnd"/>
      <w:r>
        <w:t>) e de Saída (</w:t>
      </w:r>
      <w:proofErr w:type="spellStart"/>
      <w:r>
        <w:t>Cs</w:t>
      </w:r>
      <w:proofErr w:type="spellEnd"/>
      <w:r>
        <w:t>) são diferentes. Neste caso, como existe uma diferença de concentrações, é possível afirmar que houve uma perda de massa (</w:t>
      </w:r>
      <w:proofErr w:type="spellStart"/>
      <w:r>
        <w:t>Ce</w:t>
      </w:r>
      <w:proofErr w:type="spellEnd"/>
      <w:r>
        <w:t xml:space="preserve"> &gt; </w:t>
      </w:r>
      <w:proofErr w:type="spellStart"/>
      <w:r>
        <w:t>Cs</w:t>
      </w:r>
      <w:proofErr w:type="spellEnd"/>
      <w:r>
        <w:t>) ou acréscimo de massa (</w:t>
      </w:r>
      <w:proofErr w:type="spellStart"/>
      <w:r>
        <w:t>Cs</w:t>
      </w:r>
      <w:proofErr w:type="spellEnd"/>
      <w:r>
        <w:t xml:space="preserve"> &gt; </w:t>
      </w:r>
      <w:proofErr w:type="spellStart"/>
      <w:r>
        <w:t>Ce</w:t>
      </w:r>
      <w:proofErr w:type="spellEnd"/>
      <w:r>
        <w:t xml:space="preserve">) dentro do nosso sistema. </w:t>
      </w:r>
    </w:p>
    <w:p w:rsidR="0088673F" w:rsidRDefault="0088673F"/>
    <w:p w:rsidR="0088673F" w:rsidRDefault="00635225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14605</wp:posOffset>
                </wp:positionV>
                <wp:extent cx="3543300" cy="657225"/>
                <wp:effectExtent l="0" t="0" r="57150" b="2857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657225"/>
                          <a:chOff x="0" y="533400"/>
                          <a:chExt cx="3543300" cy="657225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1066800" y="533400"/>
                            <a:ext cx="1466850" cy="657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ector de seta reta 2"/>
                        <wps:cNvCnPr/>
                        <wps:spPr>
                          <a:xfrm>
                            <a:off x="0" y="876300"/>
                            <a:ext cx="9144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de seta reta 3"/>
                        <wps:cNvCnPr/>
                        <wps:spPr>
                          <a:xfrm>
                            <a:off x="2628900" y="876300"/>
                            <a:ext cx="9144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590550"/>
                            <a:ext cx="7810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26F" w:rsidRDefault="00635225">
                              <w:r>
                                <w:t>Q</w:t>
                              </w:r>
                              <w:r w:rsidR="00AB526F">
                                <w:t xml:space="preserve">, </w:t>
                              </w:r>
                              <w:proofErr w:type="spellStart"/>
                              <w:r w:rsidR="00AB526F">
                                <w:t>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600075"/>
                            <a:ext cx="7810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26F" w:rsidRDefault="00AB526F" w:rsidP="00AB526F">
                              <w:r>
                                <w:t xml:space="preserve">Q, </w:t>
                              </w:r>
                              <w:proofErr w:type="spellStart"/>
                              <w:r>
                                <w:t>Cs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64.95pt;margin-top:1.15pt;width:279pt;height:51.75pt;z-index:251661312;mso-height-relative:margin" coordorigin=",5334" coordsize="35433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">
                <v:rect id="Retângulo 1" o:spid="_x0000_s1027" style="position:absolute;left:10668;top:5334;width:14668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DicIA&#10;AADaAAAADwAAAGRycy9kb3ducmV2LnhtbERPTWvCQBC9F/oflin01mwUKpJmlaQgSIWCaSj1NmTH&#10;JJidTbPbGP99VxA8DY/3Oel6Mp0YaXCtZQWzKAZBXFndcq2g/Nq8LEE4j6yxs0wKLuRgvXp8SDHR&#10;9sx7GgtfixDCLkEFjfd9IqWrGjLoItsTB+5oB4M+wKGWesBzCDednMfxQhpsOTQ02NN7Q9Wp+DMK&#10;vvevR8rzRSk/D9lvNiu20+7jR6nnpyl7A+Fp8nfxzb3VYT5cX7l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UOJwgAAANoAAAAPAAAAAAAAAAAAAAAAAJgCAABkcnMvZG93&#10;bnJldi54bWxQSwUGAAAAAAQABAD1AAAAhwMAAAAA&#10;" filled="f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" o:spid="_x0000_s1028" type="#_x0000_t32" style="position:absolute;top:8763;width:9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aXLMEAAADaAAAADwAAAGRycy9kb3ducmV2LnhtbESPT2vCQBDF74V+h2UKvYhuDLZodJVS&#10;KO3V1BaPQ3bMBrOzITvV+O27guDx8f78eKvN4Ft1oj42gQ1MJxko4irYhmsDu++P8RxUFGSLbWAy&#10;cKEIm/XjwwoLG868pVMptUojHAs04ES6QutYOfIYJ6EjTt4h9B4lyb7WtsdzGvetzrPsVXtsOBEc&#10;dvTuqDqWfz5xaZePypfRYnb8xJ/9r5PLbCrGPD8Nb0tQQoPcw7f2lzWQw/VKugF6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NpcswQAAANoAAAAPAAAAAAAAAAAAAAAA&#10;AKECAABkcnMvZG93bnJldi54bWxQSwUGAAAAAAQABAD5AAAAjwMAAAAA&#10;" strokecolor="#5b9bd5 [3204]" strokeweight=".5pt">
                  <v:stroke endarrow="block" joinstyle="miter"/>
                </v:shape>
                <v:shape id="Conector de seta reta 3" o:spid="_x0000_s1029" type="#_x0000_t32" style="position:absolute;left:26289;top:8763;width:9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oyt8IAAADaAAAADwAAAGRycy9kb3ducmV2LnhtbESPW2vCQBCF3wv9D8sUfBHdeCs2dZVS&#10;EPvaaMXHITvNBrOzITvV+O+7hYKPh3P5OKtN7xt1oS7WgQ1Mxhko4jLYmisDh/12tAQVBdliE5gM&#10;3CjCZv34sMLchit/0qWQSqURjjkacCJtrnUsHXmM49ASJ+87dB4lya7StsNrGveNnmbZs/ZYcyI4&#10;bOndUXkufnzi0mE6LBbDl/l5h1+no5PbfCLGDJ76t1dQQr3cw//tD2tgBn9X0g3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oyt8IAAADaAAAADwAAAAAAAAAAAAAA&#10;AAChAgAAZHJzL2Rvd25yZXYueG1sUEsFBgAAAAAEAAQA+QAAAJADAAAAAA==&#10;" strokecolor="#5b9bd5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809;top:5905;width:7811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AB526F" w:rsidRDefault="00635225">
                        <w:r>
                          <w:t>Q</w:t>
                        </w:r>
                        <w:r w:rsidR="00AB526F">
                          <w:t xml:space="preserve">, </w:t>
                        </w:r>
                        <w:proofErr w:type="spellStart"/>
                        <w:r w:rsidR="00AB526F">
                          <w:t>Ce</w:t>
                        </w:r>
                        <w:proofErr w:type="spellEnd"/>
                      </w:p>
                    </w:txbxContent>
                  </v:textbox>
                </v:shape>
                <v:shape id="_x0000_s1031" type="#_x0000_t202" style="position:absolute;left:26289;top:6000;width:7810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AB526F" w:rsidRDefault="00AB526F" w:rsidP="00AB526F">
                        <w:r>
                          <w:t xml:space="preserve">Q, </w:t>
                        </w:r>
                        <w:proofErr w:type="spellStart"/>
                        <w:r>
                          <w:t>Cs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88673F" w:rsidRDefault="0088673F"/>
    <w:p w:rsidR="0088673F" w:rsidRDefault="0088673F"/>
    <w:p w:rsidR="00AB526F" w:rsidRDefault="00AB526F"/>
    <w:p w:rsidR="00AB526F" w:rsidRPr="00635225" w:rsidRDefault="00635225" w:rsidP="00635225">
      <w:pPr>
        <w:jc w:val="center"/>
        <w:rPr>
          <w:b/>
        </w:rPr>
      </w:pPr>
      <w:r w:rsidRPr="00635225">
        <w:rPr>
          <w:b/>
        </w:rPr>
        <w:t>Figura 1 – Exemplo de um Sistema</w:t>
      </w:r>
    </w:p>
    <w:p w:rsidR="00AB526F" w:rsidRDefault="00635225" w:rsidP="00652B8A">
      <w:pPr>
        <w:jc w:val="both"/>
      </w:pPr>
      <w:r>
        <w:t>Para este caso, o</w:t>
      </w:r>
      <w:r w:rsidR="00AB526F">
        <w:t xml:space="preserve"> acúmulo de massa no sistema em função do tempo é dado pela diferença do fluxo de massa que entra e do fluxo de massa que sai (diretamente ou perdido). Fluxo de massa (ou vazão mássica) nesse caso define uma quantidade de massa (entrando ou saindo) em um intervalo de tempo. </w:t>
      </w:r>
    </w:p>
    <w:p w:rsidR="00AB526F" w:rsidRDefault="00AB526F" w:rsidP="00652B8A">
      <w:pPr>
        <w:jc w:val="both"/>
      </w:pPr>
      <w:r>
        <w:t>Em forma de Equação, temos:</w:t>
      </w:r>
    </w:p>
    <w:p w:rsidR="00AB526F" w:rsidRDefault="009F7107" w:rsidP="009F7107">
      <w:pPr>
        <w:tabs>
          <w:tab w:val="center" w:pos="4253"/>
          <w:tab w:val="right" w:pos="8504"/>
        </w:tabs>
        <w:jc w:val="center"/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dm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=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acc>
        <m:r>
          <w:rPr>
            <w:rFonts w:ascii="Cambria Math" w:hAnsi="Cambria Math"/>
          </w:rPr>
          <m:t xml:space="preserve">-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acc>
        <m:r>
          <w:rPr>
            <w:rFonts w:ascii="Cambria Math" w:hAnsi="Cambria Math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acc>
      </m:oMath>
      <w:r>
        <w:rPr>
          <w:rFonts w:eastAsiaTheme="minorEastAsia"/>
        </w:rPr>
        <w:tab/>
        <w:t>(1)</w:t>
      </w:r>
    </w:p>
    <w:p w:rsidR="00652B8A" w:rsidRDefault="00652B8A" w:rsidP="00652B8A">
      <w:pPr>
        <w:jc w:val="both"/>
        <w:rPr>
          <w:rFonts w:eastAsiaTheme="minorEastAsia"/>
        </w:rPr>
      </w:pPr>
      <w:r>
        <w:lastRenderedPageBreak/>
        <w:t xml:space="preserve">Em </w:t>
      </w:r>
      <w:proofErr w:type="gramStart"/>
      <w:r>
        <w:t xml:space="preserve">que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acc>
      </m:oMath>
      <w:r>
        <w:rPr>
          <w:rFonts w:eastAsiaTheme="minorEastAsia"/>
        </w:rPr>
        <w:t xml:space="preserve"> representa</w:t>
      </w:r>
      <w:proofErr w:type="gramEnd"/>
      <w:r>
        <w:rPr>
          <w:rFonts w:eastAsiaTheme="minorEastAsia"/>
        </w:rPr>
        <w:t xml:space="preserve"> o fluxo de massa de entrada,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acc>
      </m:oMath>
      <w:r>
        <w:rPr>
          <w:rFonts w:eastAsiaTheme="minorEastAsia"/>
        </w:rPr>
        <w:t xml:space="preserve"> o fluxo de massa da saída e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acc>
      </m:oMath>
      <w:r>
        <w:rPr>
          <w:rFonts w:eastAsiaTheme="minorEastAsia"/>
        </w:rPr>
        <w:t xml:space="preserve"> o fluxo de massa que reage no interior do volume de controle. A reação pode ser positiva ou negativa, dependendo do fenômeno que ocorrer dentro do volume de controle. </w:t>
      </w:r>
    </w:p>
    <w:p w:rsidR="00717463" w:rsidRPr="004F0E13" w:rsidRDefault="00717463" w:rsidP="00717463">
      <w:pPr>
        <w:rPr>
          <w:rFonts w:eastAsiaTheme="minorEastAsia"/>
        </w:rPr>
      </w:pPr>
      <w:r>
        <w:rPr>
          <w:rFonts w:eastAsiaTheme="minorEastAsia"/>
        </w:rPr>
        <w:t>O fluxo de massa dentro de uma unidade infinitesimal (</w:t>
      </w:r>
      <w:proofErr w:type="spellStart"/>
      <w:r>
        <w:rPr>
          <w:rFonts w:eastAsiaTheme="minorEastAsia"/>
        </w:rPr>
        <w:t>dV</w:t>
      </w:r>
      <w:proofErr w:type="spellEnd"/>
      <w:r>
        <w:rPr>
          <w:rFonts w:eastAsiaTheme="minorEastAsia"/>
        </w:rPr>
        <w:t xml:space="preserve">) do volume de controle (V) é dado por </w:t>
      </w:r>
    </w:p>
    <w:p w:rsidR="00717463" w:rsidRPr="003A5B36" w:rsidRDefault="003A5B36" w:rsidP="003A5B36">
      <w:pPr>
        <w:tabs>
          <w:tab w:val="center" w:pos="4253"/>
          <w:tab w:val="right" w:pos="8504"/>
        </w:tabs>
        <w:jc w:val="center"/>
        <w:rPr>
          <w:rFonts w:ascii="Cambria Math" w:hAnsi="Cambria Math"/>
        </w:rPr>
      </w:pPr>
      <w:r>
        <w:rPr>
          <w:rFonts w:eastAsiaTheme="minorEastAsia"/>
        </w:rPr>
        <w:tab/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acc>
        <m:r>
          <w:rPr>
            <w:rFonts w:ascii="Cambria Math" w:hAnsi="Cambria Math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∆V</m:t>
            </m:r>
          </m:sub>
          <m:sup/>
          <m:e>
            <m:r>
              <w:rPr>
                <w:rFonts w:ascii="Cambria Math" w:hAnsi="Cambria Math"/>
              </w:rPr>
              <m:t>r dV</m:t>
            </m:r>
          </m:e>
        </m:nary>
      </m:oMath>
      <w:r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ab/>
      </w:r>
      <w:r w:rsidRPr="003A5B36">
        <w:rPr>
          <w:rFonts w:eastAsiaTheme="minorEastAsia"/>
        </w:rPr>
        <w:t>(2)</w:t>
      </w:r>
    </w:p>
    <w:p w:rsidR="00717463" w:rsidRDefault="00717463" w:rsidP="00717463">
      <w:pPr>
        <w:rPr>
          <w:rFonts w:eastAsiaTheme="minorEastAsia"/>
        </w:rPr>
      </w:pPr>
      <w:proofErr w:type="gramStart"/>
      <w:r>
        <w:rPr>
          <w:rFonts w:eastAsiaTheme="minorEastAsia"/>
        </w:rPr>
        <w:t>r</w:t>
      </w:r>
      <w:proofErr w:type="gramEnd"/>
      <w:r>
        <w:rPr>
          <w:rFonts w:eastAsiaTheme="minorEastAsia"/>
        </w:rPr>
        <w:t xml:space="preserve"> define uma reação, que pode ser de ordem zero, de primeira ordem ou de segunda ordem, a depender da infl</w:t>
      </w:r>
      <w:r w:rsidR="00940165">
        <w:rPr>
          <w:rFonts w:eastAsiaTheme="minorEastAsia"/>
        </w:rPr>
        <w:t xml:space="preserve">uência da concentração e da constante de decaimento k. </w:t>
      </w:r>
    </w:p>
    <w:p w:rsidR="00717463" w:rsidRDefault="00717463" w:rsidP="00717463">
      <w:pPr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r</w:t>
      </w:r>
      <w:proofErr w:type="gramEnd"/>
      <w:r>
        <w:rPr>
          <w:rFonts w:eastAsiaTheme="minorEastAsia"/>
        </w:rPr>
        <w:t xml:space="preserve"> = ± k (ordem zero)</w:t>
      </w:r>
    </w:p>
    <w:p w:rsidR="00717463" w:rsidRDefault="00717463" w:rsidP="00717463">
      <w:pPr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r</w:t>
      </w:r>
      <w:proofErr w:type="gramEnd"/>
      <w:r>
        <w:rPr>
          <w:rFonts w:eastAsiaTheme="minorEastAsia"/>
        </w:rPr>
        <w:t xml:space="preserve"> = ± kC (primeira ordem)</w:t>
      </w:r>
    </w:p>
    <w:p w:rsidR="00717463" w:rsidRPr="00717463" w:rsidRDefault="00717463" w:rsidP="00717463">
      <w:pPr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r</w:t>
      </w:r>
      <w:proofErr w:type="gramEnd"/>
      <w:r>
        <w:rPr>
          <w:rFonts w:eastAsiaTheme="minorEastAsia"/>
        </w:rPr>
        <w:t xml:space="preserve"> = ±  kC</w:t>
      </w:r>
      <w:r w:rsidRPr="00717463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(segunda ordem)</w:t>
      </w:r>
    </w:p>
    <w:p w:rsidR="00AB526F" w:rsidRPr="00652B8A" w:rsidRDefault="00652B8A" w:rsidP="008A13F5">
      <w:pPr>
        <w:pStyle w:val="Ttulo2"/>
        <w:rPr>
          <w:rFonts w:eastAsiaTheme="minorEastAsia"/>
        </w:rPr>
      </w:pPr>
      <w:r w:rsidRPr="00652B8A">
        <w:rPr>
          <w:rFonts w:eastAsiaTheme="minorEastAsia"/>
        </w:rPr>
        <w:t>Tipos de Volumes de Controle</w:t>
      </w:r>
    </w:p>
    <w:p w:rsidR="008A13F5" w:rsidRDefault="008A13F5" w:rsidP="008A13F5">
      <w:pPr>
        <w:pStyle w:val="Ttulo3"/>
        <w:rPr>
          <w:rFonts w:eastAsiaTheme="minorEastAsia"/>
        </w:rPr>
      </w:pPr>
    </w:p>
    <w:p w:rsidR="00652B8A" w:rsidRDefault="0088673F" w:rsidP="008A13F5">
      <w:pPr>
        <w:pStyle w:val="Ttulo3"/>
        <w:rPr>
          <w:rFonts w:eastAsiaTheme="minorEastAsia"/>
        </w:rPr>
      </w:pPr>
      <w:r>
        <w:rPr>
          <w:rFonts w:eastAsiaTheme="minorEastAsia"/>
        </w:rPr>
        <w:t>Reator em Batelada</w:t>
      </w:r>
    </w:p>
    <w:p w:rsidR="008A13F5" w:rsidRDefault="008A13F5" w:rsidP="003A5B36">
      <w:pPr>
        <w:jc w:val="both"/>
        <w:rPr>
          <w:rFonts w:eastAsiaTheme="minorEastAsia"/>
        </w:rPr>
      </w:pPr>
    </w:p>
    <w:p w:rsidR="003A5B36" w:rsidRPr="00940165" w:rsidRDefault="003A5B36" w:rsidP="003A5B3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Reatores em batelada são recomendados para experimentos em pequena escala e </w:t>
      </w:r>
      <w:r w:rsidR="00B47A2C">
        <w:rPr>
          <w:rFonts w:eastAsiaTheme="minorEastAsia"/>
        </w:rPr>
        <w:t xml:space="preserve">para experimentos com </w:t>
      </w:r>
      <w:r>
        <w:rPr>
          <w:rFonts w:eastAsiaTheme="minorEastAsia"/>
        </w:rPr>
        <w:t>pequenas vazões. Podem ser utilizados para dimensionar as condições de degradação de um contaminante no meio ambiente quando submetido a</w:t>
      </w:r>
      <w:r w:rsidR="00B47A2C">
        <w:rPr>
          <w:rFonts w:eastAsiaTheme="minorEastAsia"/>
        </w:rPr>
        <w:t xml:space="preserve"> uma certa forma de tratamento, por exemplo.</w:t>
      </w:r>
    </w:p>
    <w:p w:rsidR="009F7107" w:rsidRPr="009F7107" w:rsidRDefault="009F7107" w:rsidP="003A5B36">
      <w:pPr>
        <w:jc w:val="both"/>
        <w:rPr>
          <w:rFonts w:eastAsiaTheme="minorEastAsia"/>
        </w:rPr>
      </w:pPr>
      <w:r>
        <w:rPr>
          <w:rFonts w:eastAsiaTheme="minorEastAsia"/>
        </w:rPr>
        <w:t>A operação de um reator em batelada consiste na adição de um volume V com uma con</w:t>
      </w:r>
      <w:r w:rsidR="00E42741">
        <w:rPr>
          <w:rFonts w:eastAsiaTheme="minorEastAsia"/>
        </w:rPr>
        <w:t>cen</w:t>
      </w:r>
      <w:r>
        <w:rPr>
          <w:rFonts w:eastAsiaTheme="minorEastAsia"/>
        </w:rPr>
        <w:t>tração C</w:t>
      </w:r>
      <w:r w:rsidRPr="009F7107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no interior do reator. O reator é</w:t>
      </w:r>
      <w:r w:rsidR="00B47A2C">
        <w:rPr>
          <w:rFonts w:eastAsiaTheme="minorEastAsia"/>
        </w:rPr>
        <w:t xml:space="preserve"> então</w:t>
      </w:r>
      <w:r>
        <w:rPr>
          <w:rFonts w:eastAsiaTheme="minorEastAsia"/>
        </w:rPr>
        <w:t xml:space="preserve"> fechado </w:t>
      </w:r>
      <w:r w:rsidR="004F0E13">
        <w:rPr>
          <w:rFonts w:eastAsiaTheme="minorEastAsia"/>
        </w:rPr>
        <w:t>(</w:t>
      </w:r>
      <w:r w:rsidR="00B47A2C">
        <w:rPr>
          <w:rFonts w:eastAsiaTheme="minorEastAsia"/>
        </w:rPr>
        <w:t xml:space="preserve">portanto </w:t>
      </w:r>
      <w:r w:rsidR="004F0E13">
        <w:rPr>
          <w:rFonts w:eastAsiaTheme="minorEastAsia"/>
        </w:rPr>
        <w:t xml:space="preserve">nada entra, nada sai) </w:t>
      </w:r>
      <w:r>
        <w:rPr>
          <w:rFonts w:eastAsiaTheme="minorEastAsia"/>
        </w:rPr>
        <w:t xml:space="preserve">e é dada a partida. O reator opera por um intervalo de tempo t, no qual ocorrem reações. O reator é mantido sob agitação de modo que o contato entre os componentes em seu interior permita homogeneidade da solução. Após o intervalo t, o reator é desligado, esvaziado, limpo e preparado para receber um novo volume. </w:t>
      </w:r>
    </w:p>
    <w:p w:rsidR="0088673F" w:rsidRDefault="009F7107" w:rsidP="009F7107">
      <w:pPr>
        <w:jc w:val="center"/>
        <w:rPr>
          <w:rFonts w:eastAsiaTheme="minorEastAsia"/>
        </w:rPr>
      </w:pPr>
      <w:r>
        <w:rPr>
          <w:noProof/>
          <w:lang w:eastAsia="pt-BR"/>
        </w:rPr>
        <w:drawing>
          <wp:inline distT="0" distB="0" distL="0" distR="0">
            <wp:extent cx="2571750" cy="2752725"/>
            <wp:effectExtent l="0" t="0" r="0" b="9525"/>
            <wp:docPr id="12" name="Imagem 12" descr="http://1.bp.blogspot.com/-IO4Ghc_d63M/ViAcENmEW0I/AAAAAAAAABY/w5TckC3JNeI/s400/tumblr_inline_nuzta5O6dN1tcgidk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IO4Ghc_d63M/ViAcENmEW0I/AAAAAAAAABY/w5TckC3JNeI/s400/tumblr_inline_nuzta5O6dN1tcgidk_4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07" w:rsidRDefault="009F7107" w:rsidP="009F7107">
      <w:pPr>
        <w:jc w:val="center"/>
        <w:rPr>
          <w:rFonts w:eastAsiaTheme="minorEastAsia"/>
        </w:rPr>
      </w:pPr>
      <w:r>
        <w:rPr>
          <w:rFonts w:eastAsiaTheme="minorEastAsia"/>
        </w:rPr>
        <w:t>Figura 2 – Reator em Batelada</w:t>
      </w:r>
    </w:p>
    <w:p w:rsidR="004F0E13" w:rsidRDefault="004F0E13" w:rsidP="004F0E13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Para aplicar a Equação 1, podemos assumir que d</w:t>
      </w:r>
      <w:r w:rsidRPr="004F0E13">
        <w:rPr>
          <w:rFonts w:eastAsiaTheme="minorEastAsia"/>
        </w:rPr>
        <w:t>urante a operação do reator, a vazão d</w:t>
      </w:r>
      <w:r w:rsidR="00B47A2C">
        <w:rPr>
          <w:rFonts w:eastAsiaTheme="minorEastAsia"/>
        </w:rPr>
        <w:t>e entrada e de saída são nulas, pois n</w:t>
      </w:r>
      <w:r w:rsidRPr="004F0E13">
        <w:rPr>
          <w:rFonts w:eastAsiaTheme="minorEastAsia"/>
        </w:rPr>
        <w:t>ão existe um aporte contínuo</w:t>
      </w:r>
      <w:r>
        <w:rPr>
          <w:rFonts w:eastAsiaTheme="minorEastAsia"/>
        </w:rPr>
        <w:t xml:space="preserve"> de massa. </w:t>
      </w:r>
      <w:proofErr w:type="gramStart"/>
      <w:r>
        <w:rPr>
          <w:rFonts w:eastAsiaTheme="minorEastAsia"/>
        </w:rPr>
        <w:t xml:space="preserve">Logo,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acc>
      </m:oMath>
      <w:r>
        <w:rPr>
          <w:rFonts w:eastAsiaTheme="minorEastAsia"/>
        </w:rPr>
        <w:t xml:space="preserve"> e</w:t>
      </w:r>
      <w:proofErr w:type="gramEnd"/>
      <w:r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acc>
      </m:oMath>
      <w:r>
        <w:rPr>
          <w:rFonts w:eastAsiaTheme="minorEastAsia"/>
        </w:rPr>
        <w:t xml:space="preserve"> = 0. </w:t>
      </w:r>
    </w:p>
    <w:p w:rsidR="004F0E13" w:rsidRDefault="00E42741" w:rsidP="004F0E13">
      <w:pPr>
        <w:tabs>
          <w:tab w:val="center" w:pos="4253"/>
          <w:tab w:val="right" w:pos="8504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-61595</wp:posOffset>
                </wp:positionV>
                <wp:extent cx="552450" cy="409575"/>
                <wp:effectExtent l="0" t="38100" r="57150" b="2857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409575"/>
                          <a:chOff x="0" y="0"/>
                          <a:chExt cx="552450" cy="409575"/>
                        </a:xfrm>
                      </wpg:grpSpPr>
                      <wps:wsp>
                        <wps:cNvPr id="13" name="Conector de seta reta 13"/>
                        <wps:cNvCnPr/>
                        <wps:spPr>
                          <a:xfrm flipV="1">
                            <a:off x="0" y="0"/>
                            <a:ext cx="247650" cy="36195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de seta reta 14"/>
                        <wps:cNvCnPr/>
                        <wps:spPr>
                          <a:xfrm flipV="1">
                            <a:off x="304800" y="47625"/>
                            <a:ext cx="247650" cy="36195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7F837" id="Grupo 17" o:spid="_x0000_s1026" style="position:absolute;margin-left:190.2pt;margin-top:-4.85pt;width:43.5pt;height:32.25pt;z-index:251665408" coordsize="5524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">
                <v:shape id="Conector de seta reta 13" o:spid="_x0000_s1027" type="#_x0000_t32" style="position:absolute;width:2476;height:3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LaisAAAADbAAAADwAAAGRycy9kb3ducmV2LnhtbERP32vCMBB+F/Y/hBN801QL26imIsLY&#10;YE/TDfZ4Nmcb2lxKE2v87xdB2Nt9fD9vs422EyMN3jhWsFxkIIgrpw3XCr6Pb/NXED4ga+wck4Ib&#10;ediWT5MNFtpd+YvGQ6hFCmFfoIImhL6Q0lcNWfQL1xMn7uwGiyHBoZZ6wGsKt51cZdmztGg4NTTY&#10;076hqj1crILTp3s5jqf2N89oRzH/MXH/bpSaTeNuDSJQDP/ih/tDp/k53H9JB8j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y2orAAAAA2wAAAA8AAAAAAAAAAAAAAAAA&#10;oQIAAGRycy9kb3ducmV2LnhtbFBLBQYAAAAABAAEAPkAAACOAwAAAAA=&#10;" strokecolor="black [3200]" strokeweight=".5pt">
                  <v:stroke dashstyle="3 1" endarrow="block" joinstyle="miter"/>
                </v:shape>
                <v:shape id="Conector de seta reta 14" o:spid="_x0000_s1028" type="#_x0000_t32" style="position:absolute;left:3048;top:476;width:2476;height:3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tC/sEAAADbAAAADwAAAGRycy9kb3ducmV2LnhtbERPS2sCMRC+F/wPYQrearYqVbYbRYSi&#10;0FN9gMdxM90Nu5ksm3SN/74RCr3Nx/ecYh1tKwbqvXGs4HWSgSAunTZcKTgdP16WIHxA1tg6JgV3&#10;8rBejZ4KzLW78RcNh1CJFMI+RwV1CF0upS9rsugnriNO3LfrLYYE+0rqHm8p3LZymmVv0qLh1FBj&#10;R9uayubwYxVcP93iOFybyyyjDcXZ2cTtzig1fo6bdxCBYvgX/7n3Os2fw+OXdI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G0L+wQAAANsAAAAPAAAAAAAAAAAAAAAA&#10;AKECAABkcnMvZG93bnJldi54bWxQSwUGAAAAAAQABAD5AAAAjwMAAAAA&#10;" strokecolor="black [3200]" strokeweight=".5pt">
                  <v:stroke dashstyle="3 1" endarrow="block" joinstyle="miter"/>
                </v:shape>
              </v:group>
            </w:pict>
          </mc:Fallback>
        </mc:AlternateContent>
      </w:r>
      <w:r w:rsidR="004F0E13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dm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= </m:t>
        </m:r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</w:rPr>
          <m:t xml:space="preserve">- </m:t>
        </m:r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</w:rPr>
          <m:t>+</m:t>
        </m:r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acc>
      </m:oMath>
      <w:r w:rsidR="004F0E13">
        <w:rPr>
          <w:rFonts w:eastAsiaTheme="minorEastAsia"/>
        </w:rPr>
        <w:tab/>
      </w:r>
    </w:p>
    <w:p w:rsidR="004F0E13" w:rsidRPr="00717463" w:rsidRDefault="003A5B36" w:rsidP="003A5B36">
      <w:pPr>
        <w:tabs>
          <w:tab w:val="center" w:pos="4253"/>
          <w:tab w:val="right" w:pos="8504"/>
        </w:tabs>
        <w:jc w:val="center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dm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= </m:t>
        </m:r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acc>
      </m:oMath>
      <w:r w:rsidR="00F60A71">
        <w:rPr>
          <w:rFonts w:eastAsiaTheme="minorEastAsia"/>
        </w:rPr>
        <w:t xml:space="preserve"> </w:t>
      </w:r>
      <w:r w:rsidR="00717463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= </m:t>
        </m:r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∆</m:t>
            </m:r>
            <m:r>
              <w:rPr>
                <w:rFonts w:ascii="Cambria Math" w:eastAsiaTheme="minorEastAsia" w:hAnsi="Cambria Math"/>
              </w:rPr>
              <m:t>V</m:t>
            </m:r>
          </m:sub>
          <m:sup/>
          <m:e>
            <m:r>
              <w:rPr>
                <w:rFonts w:ascii="Cambria Math" w:eastAsiaTheme="minorEastAsia" w:hAnsi="Cambria Math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dV</m:t>
            </m:r>
          </m:e>
        </m:nary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(3)</w:t>
      </w:r>
    </w:p>
    <w:p w:rsidR="00717463" w:rsidRPr="004F0E13" w:rsidRDefault="00B47A2C" w:rsidP="004F0E13">
      <w:pPr>
        <w:rPr>
          <w:rFonts w:eastAsiaTheme="minorEastAsia"/>
        </w:rPr>
      </w:pPr>
      <w:r>
        <w:rPr>
          <w:rFonts w:eastAsiaTheme="minorEastAsi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204F7" wp14:editId="1C2532DA">
                <wp:simplePos x="0" y="0"/>
                <wp:positionH relativeFrom="column">
                  <wp:posOffset>3148965</wp:posOffset>
                </wp:positionH>
                <wp:positionV relativeFrom="paragraph">
                  <wp:posOffset>1073150</wp:posOffset>
                </wp:positionV>
                <wp:extent cx="104775" cy="304800"/>
                <wp:effectExtent l="0" t="38100" r="66675" b="1905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3048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D5C4" id="Conector de seta reta 16" o:spid="_x0000_s1026" type="#_x0000_t32" style="position:absolute;margin-left:247.95pt;margin-top:84.5pt;width:8.25pt;height:2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" strokecolor="black [3200]" strokeweight=".5pt">
                <v:stroke dashstyle="3 1" endarrow="block" joinstyle="miter"/>
              </v:shape>
            </w:pict>
          </mc:Fallback>
        </mc:AlternateContent>
      </w:r>
      <w:r w:rsidR="00940165">
        <w:rPr>
          <w:rFonts w:eastAsiaTheme="minorEastAsi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019F2" wp14:editId="3BF02F9B">
                <wp:simplePos x="0" y="0"/>
                <wp:positionH relativeFrom="column">
                  <wp:posOffset>2576830</wp:posOffset>
                </wp:positionH>
                <wp:positionV relativeFrom="paragraph">
                  <wp:posOffset>1025525</wp:posOffset>
                </wp:positionV>
                <wp:extent cx="104775" cy="304800"/>
                <wp:effectExtent l="0" t="38100" r="66675" b="19050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3048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4D30" id="Conector de seta reta 15" o:spid="_x0000_s1026" type="#_x0000_t32" style="position:absolute;margin-left:202.9pt;margin-top:80.75pt;width:8.25pt;height:2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" strokecolor="black [3200]" strokeweight=".5pt">
                <v:stroke dashstyle="3 1" endarrow="block" joinstyle="miter"/>
              </v:shape>
            </w:pict>
          </mc:Fallback>
        </mc:AlternateContent>
      </w:r>
      <w:r w:rsidR="00717463">
        <w:rPr>
          <w:rFonts w:eastAsiaTheme="minorEastAsia"/>
        </w:rPr>
        <w:t>Considerando o volume constante no interior do reator e que este opera cheio com o volume V (logo ΔV = V – 0), a equação pode ser reescrita como:</w:t>
      </w:r>
    </w:p>
    <w:p w:rsidR="00717463" w:rsidRPr="00B47A2C" w:rsidRDefault="00BF2E9E" w:rsidP="00B47A2C">
      <w:pPr>
        <w:pStyle w:val="PargrafodaLista"/>
        <w:numPr>
          <w:ilvl w:val="0"/>
          <w:numId w:val="2"/>
        </w:num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dm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>C</m:t>
            </m:r>
            <m:r>
              <w:rPr>
                <w:rFonts w:ascii="Cambria Math" w:eastAsiaTheme="minorEastAsia" w:hAnsi="Cambria Math"/>
              </w:rPr>
              <m:t>.</m:t>
            </m:r>
            <m:r>
              <w:rPr>
                <w:rFonts w:ascii="Cambria Math" w:eastAsiaTheme="minorEastAsia" w:hAnsi="Cambria Math"/>
              </w:rPr>
              <m:t>V</m:t>
            </m:r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V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dC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717463" w:rsidRPr="00B47A2C">
        <w:rPr>
          <w:rFonts w:eastAsiaTheme="minorEastAsia"/>
        </w:rPr>
        <w:t xml:space="preserve"> </w:t>
      </w:r>
    </w:p>
    <w:p w:rsidR="00940165" w:rsidRPr="00B47A2C" w:rsidRDefault="00BF2E9E" w:rsidP="00B47A2C">
      <w:pPr>
        <w:pStyle w:val="PargrafodaLista"/>
        <w:numPr>
          <w:ilvl w:val="0"/>
          <w:numId w:val="2"/>
        </w:numPr>
        <w:jc w:val="center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=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V</m:t>
            </m:r>
          </m:sup>
          <m:e>
            <m:r>
              <w:rPr>
                <w:rFonts w:ascii="Cambria Math" w:eastAsiaTheme="minorEastAsia" w:hAnsi="Cambria Math"/>
              </w:rPr>
              <m:t>r</m:t>
            </m:r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dV</m:t>
            </m:r>
          </m:e>
        </m:nary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r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V</m:t>
        </m:r>
      </m:oMath>
    </w:p>
    <w:p w:rsidR="00940165" w:rsidRPr="00940165" w:rsidRDefault="00B47A2C" w:rsidP="00717463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1=2 ; V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dC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=r V</m:t>
          </m:r>
        </m:oMath>
      </m:oMathPara>
    </w:p>
    <w:p w:rsidR="00940165" w:rsidRPr="00940165" w:rsidRDefault="003A5B36" w:rsidP="003A5B36">
      <w:pPr>
        <w:tabs>
          <w:tab w:val="center" w:pos="4253"/>
          <w:tab w:val="right" w:pos="8504"/>
        </w:tabs>
        <w:jc w:val="center"/>
        <w:rPr>
          <w:rFonts w:eastAsiaTheme="minorEastAsia"/>
        </w:rPr>
      </w:pPr>
      <w:r>
        <w:rPr>
          <w:rFonts w:eastAsiaTheme="minorEastAsia"/>
          <w:iCs/>
        </w:rPr>
        <w:tab/>
      </w:r>
      <m:oMath>
        <m:r>
          <w:rPr>
            <w:rFonts w:ascii="Cambria Math" w:eastAsiaTheme="minorEastAsia" w:hAnsi="Cambria Math"/>
          </w:rPr>
          <m:t>dC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r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dt</m:t>
        </m:r>
      </m:oMath>
      <w:r>
        <w:rPr>
          <w:rFonts w:eastAsiaTheme="minorEastAsia"/>
          <w:iCs/>
        </w:rPr>
        <w:tab/>
        <w:t>(4)</w:t>
      </w:r>
    </w:p>
    <w:p w:rsidR="00940165" w:rsidRDefault="00940165" w:rsidP="00940165">
      <w:pPr>
        <w:rPr>
          <w:rFonts w:eastAsiaTheme="minorEastAsia"/>
        </w:rPr>
      </w:pPr>
      <w:r>
        <w:rPr>
          <w:rFonts w:eastAsiaTheme="minorEastAsia"/>
        </w:rPr>
        <w:t>Para r de primeira ordem (r = ± kC)</w:t>
      </w:r>
    </w:p>
    <w:p w:rsidR="00940165" w:rsidRPr="00940165" w:rsidRDefault="00940165" w:rsidP="00940165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dC=- kC dt</m:t>
          </m:r>
        </m:oMath>
      </m:oMathPara>
    </w:p>
    <w:p w:rsidR="00940165" w:rsidRDefault="00BF2E9E" w:rsidP="00940165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dC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=-</m:t>
        </m:r>
        <m:r>
          <w:rPr>
            <w:rFonts w:ascii="Cambria Math" w:eastAsiaTheme="minorEastAsia" w:hAnsi="Cambria Math"/>
          </w:rPr>
          <m:t>k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dt</m:t>
        </m:r>
        <m:r>
          <w:rPr>
            <w:rFonts w:ascii="Cambria Math" w:eastAsiaTheme="minorEastAsia" w:hAnsi="Cambria Math"/>
          </w:rPr>
          <m:t xml:space="preserve"> </m:t>
        </m:r>
      </m:oMath>
      <w:r w:rsidR="00940165">
        <w:rPr>
          <w:rFonts w:eastAsiaTheme="minorEastAsia"/>
        </w:rPr>
        <w:t xml:space="preserve"> </w:t>
      </w:r>
    </w:p>
    <w:p w:rsidR="00940165" w:rsidRDefault="00940165" w:rsidP="00940165">
      <w:pPr>
        <w:rPr>
          <w:rFonts w:eastAsiaTheme="minorEastAsia"/>
        </w:rPr>
      </w:pPr>
      <w:proofErr w:type="gramStart"/>
      <w:r>
        <w:rPr>
          <w:rFonts w:eastAsiaTheme="minorEastAsia"/>
        </w:rPr>
        <w:t>O sinal negativo pois</w:t>
      </w:r>
      <w:proofErr w:type="gramEnd"/>
      <w:r>
        <w:rPr>
          <w:rFonts w:eastAsiaTheme="minorEastAsia"/>
        </w:rPr>
        <w:t xml:space="preserve"> estamos assumindo uma perda/decomposição no reator. Quanto t = 0 a concentração é C</w:t>
      </w:r>
      <w:r w:rsidRPr="00940165">
        <w:rPr>
          <w:rFonts w:eastAsiaTheme="minorEastAsia"/>
          <w:vertAlign w:val="subscript"/>
        </w:rPr>
        <w:t>0</w:t>
      </w: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e quando t = t a concentração é </w:t>
      </w:r>
      <w:proofErr w:type="gramStart"/>
      <w:r>
        <w:rPr>
          <w:rFonts w:eastAsiaTheme="minorEastAsia"/>
        </w:rPr>
        <w:t>C(</w:t>
      </w:r>
      <w:proofErr w:type="gramEnd"/>
      <w:r>
        <w:rPr>
          <w:rFonts w:eastAsiaTheme="minorEastAsia"/>
        </w:rPr>
        <w:t>t). Portanto,</w:t>
      </w:r>
    </w:p>
    <w:p w:rsidR="00940165" w:rsidRPr="00940165" w:rsidRDefault="00BF2E9E" w:rsidP="00940165">
      <w:pPr>
        <w:jc w:val="center"/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</w:rPr>
                <m:t>C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C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k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dt</m:t>
              </m:r>
            </m:e>
          </m:nary>
        </m:oMath>
      </m:oMathPara>
    </w:p>
    <w:p w:rsidR="00940165" w:rsidRPr="00940165" w:rsidRDefault="00BF2E9E" w:rsidP="00940165">
      <w:pPr>
        <w:jc w:val="center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C</m:t>
              </m:r>
              <m:r>
                <w:rPr>
                  <w:rFonts w:ascii="Cambria Math" w:eastAsiaTheme="minorEastAsia" w:hAnsi="Cambria Math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func>
            </m:e>
          </m:func>
          <m:r>
            <w:rPr>
              <w:rFonts w:ascii="Cambria Math" w:eastAsiaTheme="minorEastAsia" w:hAnsi="Cambria Math"/>
            </w:rPr>
            <m:t>=-</m:t>
          </m:r>
          <m:r>
            <w:rPr>
              <w:rFonts w:ascii="Cambria Math" w:eastAsiaTheme="minorEastAsia" w:hAnsi="Cambria Math"/>
            </w:rPr>
            <m:t>kt</m:t>
          </m:r>
        </m:oMath>
      </m:oMathPara>
    </w:p>
    <w:p w:rsidR="00940165" w:rsidRPr="00940165" w:rsidRDefault="00BF2E9E" w:rsidP="00940165">
      <w:pPr>
        <w:jc w:val="center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=-</m:t>
          </m:r>
          <m:r>
            <w:rPr>
              <w:rFonts w:ascii="Cambria Math" w:eastAsiaTheme="minorEastAsia" w:hAnsi="Cambria Math"/>
            </w:rPr>
            <m:t>kt</m:t>
          </m:r>
        </m:oMath>
      </m:oMathPara>
    </w:p>
    <w:p w:rsidR="00940165" w:rsidRPr="00940165" w:rsidRDefault="00BF2E9E" w:rsidP="00940165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 xml:space="preserve">= </m:t>
              </m:r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kt</m:t>
              </m:r>
            </m:sup>
          </m:sSup>
        </m:oMath>
      </m:oMathPara>
    </w:p>
    <w:p w:rsidR="00940165" w:rsidRDefault="003A5B36" w:rsidP="003A5B36">
      <w:pPr>
        <w:tabs>
          <w:tab w:val="center" w:pos="4253"/>
          <w:tab w:val="right" w:pos="8504"/>
        </w:tabs>
        <w:jc w:val="center"/>
        <w:rPr>
          <w:rFonts w:eastAsiaTheme="minorEastAsia"/>
          <w:iCs/>
        </w:rPr>
      </w:pPr>
      <w:r>
        <w:rPr>
          <w:rFonts w:eastAsiaTheme="minorEastAsia"/>
          <w:iCs/>
        </w:rPr>
        <w:tab/>
      </w:r>
      <m:oMath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= </m:t>
            </m:r>
            <m:sSub>
              <m:sSubPr>
                <m:ctrlPr>
                  <w:rPr>
                    <w:rFonts w:ascii="Cambria Math" w:eastAsiaTheme="minorEastAsia" w:hAnsi="Cambria Math"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kt</m:t>
            </m:r>
          </m:sup>
        </m:sSup>
      </m:oMath>
      <w:r>
        <w:rPr>
          <w:rFonts w:eastAsiaTheme="minorEastAsia"/>
          <w:iCs/>
        </w:rPr>
        <w:tab/>
        <w:t>(5)</w:t>
      </w:r>
    </w:p>
    <w:p w:rsidR="00E42741" w:rsidRPr="003A5B36" w:rsidRDefault="00DD6118" w:rsidP="003A5B36">
      <w:pPr>
        <w:tabs>
          <w:tab w:val="center" w:pos="4253"/>
          <w:tab w:val="right" w:pos="8504"/>
        </w:tabs>
        <w:jc w:val="center"/>
        <w:rPr>
          <w:rFonts w:eastAsiaTheme="minorEastAsia"/>
          <w:iCs/>
        </w:rPr>
      </w:pPr>
      <w:r>
        <w:rPr>
          <w:rFonts w:eastAsiaTheme="minorEastAsia"/>
          <w:iCs/>
          <w:noProof/>
          <w:lang w:eastAsia="pt-BR"/>
        </w:rPr>
        <w:drawing>
          <wp:inline distT="0" distB="0" distL="0" distR="0">
            <wp:extent cx="4041775" cy="21336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165" w:rsidRPr="00DD6118" w:rsidRDefault="00DD6118" w:rsidP="00940165">
      <w:pPr>
        <w:jc w:val="center"/>
        <w:rPr>
          <w:rFonts w:eastAsiaTheme="minorEastAsia"/>
        </w:rPr>
      </w:pPr>
      <w:r>
        <w:rPr>
          <w:rFonts w:eastAsiaTheme="minorEastAsia"/>
        </w:rPr>
        <w:t>Figura 3 – Exemplo de Curva de decaimento de primeira ordem (k = 0.5 dia</w:t>
      </w:r>
      <w:r w:rsidRPr="00DD6118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, C</w:t>
      </w:r>
      <w:r w:rsidRPr="00DD6118"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= 100 mg/L)</w:t>
      </w:r>
    </w:p>
    <w:p w:rsidR="00940165" w:rsidRPr="00940165" w:rsidRDefault="00940165" w:rsidP="00940165">
      <w:pPr>
        <w:jc w:val="center"/>
        <w:rPr>
          <w:rFonts w:eastAsiaTheme="minorEastAsia"/>
        </w:rPr>
      </w:pPr>
    </w:p>
    <w:p w:rsidR="00940165" w:rsidRDefault="00DD6118" w:rsidP="00DD6118">
      <w:pPr>
        <w:rPr>
          <w:rFonts w:eastAsiaTheme="minorEastAsia"/>
        </w:rPr>
      </w:pPr>
      <w:r>
        <w:rPr>
          <w:rFonts w:eastAsiaTheme="minorEastAsia"/>
        </w:rPr>
        <w:t xml:space="preserve">De forma análoga, é possível substituir o r da equação 4 e obter o decaimento de segunda ordem integrando a equação resultante. </w:t>
      </w:r>
    </w:p>
    <w:p w:rsidR="00DD6118" w:rsidRPr="00DD6118" w:rsidRDefault="00DD6118" w:rsidP="00DD6118">
      <w:pPr>
        <w:tabs>
          <w:tab w:val="center" w:pos="4253"/>
          <w:tab w:val="right" w:pos="8504"/>
        </w:tabs>
        <w:jc w:val="center"/>
        <w:rPr>
          <w:rFonts w:ascii="Cambria Math" w:eastAsiaTheme="minorEastAsia" w:hAnsi="Cambria Math"/>
          <w:iCs/>
        </w:rPr>
      </w:pPr>
      <w:r>
        <w:rPr>
          <w:rFonts w:eastAsiaTheme="minorEastAsia"/>
          <w:iCs/>
        </w:rPr>
        <w:tab/>
      </w:r>
      <m:oMath>
        <m:r>
          <w:rPr>
            <w:rFonts w:ascii="Cambria Math" w:eastAsiaTheme="minorEastAsia" w:hAnsi="Cambria Math"/>
          </w:rPr>
          <m:t>C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Cs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1+ </m:t>
            </m:r>
            <m:sSub>
              <m:sSubPr>
                <m:ctrlPr>
                  <w:rPr>
                    <w:rFonts w:ascii="Cambria Math" w:eastAsiaTheme="minorEastAsia" w:hAnsi="Cambria Math"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kt</m:t>
            </m:r>
          </m:den>
        </m:f>
      </m:oMath>
      <w:r>
        <w:rPr>
          <w:rFonts w:eastAsiaTheme="minorEastAsia"/>
          <w:iCs/>
        </w:rPr>
        <w:tab/>
        <w:t>(6)</w:t>
      </w:r>
    </w:p>
    <w:p w:rsidR="00940165" w:rsidRPr="00940165" w:rsidRDefault="00DD6118" w:rsidP="00DD6118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pt-BR"/>
        </w:rPr>
        <w:drawing>
          <wp:inline distT="0" distB="0" distL="0" distR="0">
            <wp:extent cx="3688715" cy="2005965"/>
            <wp:effectExtent l="0" t="0" r="698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118" w:rsidRPr="00DD6118" w:rsidRDefault="00DD6118" w:rsidP="00DD6118">
      <w:pPr>
        <w:jc w:val="center"/>
        <w:rPr>
          <w:rFonts w:eastAsiaTheme="minorEastAsia"/>
        </w:rPr>
      </w:pPr>
      <w:r>
        <w:rPr>
          <w:rFonts w:eastAsiaTheme="minorEastAsia"/>
        </w:rPr>
        <w:t>Figura 4 – Exemplo de Curva de decaimento de segunda ordem (k = 0.5 dia</w:t>
      </w:r>
      <w:r w:rsidRPr="00DD6118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, C</w:t>
      </w:r>
      <w:r w:rsidRPr="00DD6118"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= 100 mg/L)</w:t>
      </w:r>
    </w:p>
    <w:p w:rsidR="00940165" w:rsidRPr="00940165" w:rsidRDefault="00DD6118" w:rsidP="00DD6118">
      <w:pPr>
        <w:jc w:val="both"/>
        <w:rPr>
          <w:rFonts w:eastAsiaTheme="minorEastAsia"/>
        </w:rPr>
      </w:pPr>
      <w:r>
        <w:rPr>
          <w:rFonts w:eastAsiaTheme="minorEastAsia"/>
        </w:rPr>
        <w:t>Comparando as Figuras 3 e 4 observa-se que o decaimento é muito mais rápido quando considerada uma reação de segunda ordem (mais dependente da variação da concentração)</w:t>
      </w:r>
    </w:p>
    <w:p w:rsidR="00940165" w:rsidRDefault="00455568" w:rsidP="008A13F5">
      <w:pPr>
        <w:pStyle w:val="Ttulo3"/>
        <w:rPr>
          <w:rFonts w:eastAsiaTheme="minorEastAsia"/>
        </w:rPr>
      </w:pPr>
      <w:r>
        <w:rPr>
          <w:rFonts w:eastAsiaTheme="minorEastAsia"/>
        </w:rPr>
        <w:t>Reator Mistura Completa</w:t>
      </w:r>
    </w:p>
    <w:p w:rsidR="00455568" w:rsidRDefault="00455568" w:rsidP="00455568">
      <w:pPr>
        <w:jc w:val="center"/>
        <w:rPr>
          <w:rFonts w:eastAsiaTheme="minorEastAsia"/>
        </w:rPr>
      </w:pPr>
      <w:r>
        <w:rPr>
          <w:noProof/>
          <w:lang w:eastAsia="pt-BR"/>
        </w:rPr>
        <w:drawing>
          <wp:inline distT="0" distB="0" distL="0" distR="0">
            <wp:extent cx="1718108" cy="2124075"/>
            <wp:effectExtent l="0" t="0" r="0" b="0"/>
            <wp:docPr id="23" name="Imagem 23" descr="[image[9].pn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[9].png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28" cy="21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52" w:rsidRPr="00DD6118" w:rsidRDefault="006E1152" w:rsidP="006E1152">
      <w:pPr>
        <w:jc w:val="center"/>
        <w:rPr>
          <w:rFonts w:eastAsiaTheme="minorEastAsia"/>
        </w:rPr>
      </w:pPr>
      <w:r>
        <w:rPr>
          <w:rFonts w:eastAsiaTheme="minorEastAsia"/>
        </w:rPr>
        <w:t>Figura 5 – Reator de Mistura Completa</w:t>
      </w:r>
    </w:p>
    <w:p w:rsidR="009F7107" w:rsidRDefault="00455568" w:rsidP="00455568">
      <w:pPr>
        <w:jc w:val="both"/>
        <w:rPr>
          <w:rFonts w:eastAsiaTheme="minorEastAsia"/>
        </w:rPr>
      </w:pPr>
      <w:r>
        <w:rPr>
          <w:rFonts w:eastAsiaTheme="minorEastAsia"/>
        </w:rPr>
        <w:t>No caso do dimensionamento do reator de mistura completa, estamos considerando que as vazões de entrada e de saída são as mesmas, de modo que haja um equilíbrio. Caso contrário o reator estaria enchendo até transbordar (</w:t>
      </w:r>
      <w:proofErr w:type="spellStart"/>
      <w:r>
        <w:rPr>
          <w:rFonts w:eastAsiaTheme="minorEastAsia"/>
        </w:rPr>
        <w:t>Qe</w:t>
      </w:r>
      <w:proofErr w:type="spellEnd"/>
      <w:r>
        <w:rPr>
          <w:rFonts w:eastAsiaTheme="minorEastAsia"/>
        </w:rPr>
        <w:t xml:space="preserve"> &gt; </w:t>
      </w:r>
      <w:proofErr w:type="spellStart"/>
      <w:r>
        <w:rPr>
          <w:rFonts w:eastAsiaTheme="minorEastAsia"/>
        </w:rPr>
        <w:t>Qs</w:t>
      </w:r>
      <w:proofErr w:type="spellEnd"/>
      <w:r>
        <w:rPr>
          <w:rFonts w:eastAsiaTheme="minorEastAsia"/>
        </w:rPr>
        <w:t>) ou esvaziando (</w:t>
      </w:r>
      <w:proofErr w:type="spellStart"/>
      <w:r>
        <w:rPr>
          <w:rFonts w:eastAsiaTheme="minorEastAsia"/>
        </w:rPr>
        <w:t>Qs</w:t>
      </w:r>
      <w:proofErr w:type="spellEnd"/>
      <w:r>
        <w:rPr>
          <w:rFonts w:eastAsiaTheme="minorEastAsia"/>
        </w:rPr>
        <w:t xml:space="preserve"> &gt; </w:t>
      </w:r>
      <w:proofErr w:type="spellStart"/>
      <w:r>
        <w:rPr>
          <w:rFonts w:eastAsiaTheme="minorEastAsia"/>
        </w:rPr>
        <w:t>Qe</w:t>
      </w:r>
      <w:proofErr w:type="spellEnd"/>
      <w:r>
        <w:rPr>
          <w:rFonts w:eastAsiaTheme="minorEastAsia"/>
        </w:rPr>
        <w:t xml:space="preserve">).  </w:t>
      </w:r>
    </w:p>
    <w:p w:rsidR="00455568" w:rsidRDefault="00455568" w:rsidP="00455568">
      <w:pPr>
        <w:jc w:val="both"/>
        <w:rPr>
          <w:rFonts w:eastAsiaTheme="minorEastAsia"/>
        </w:rPr>
      </w:pPr>
      <w:r>
        <w:rPr>
          <w:rFonts w:eastAsiaTheme="minorEastAsia"/>
        </w:rPr>
        <w:t>Outra consideração importante para simplificar os cálculos é que neste caso não há acúmulo de massa no sistema em função do tempo. É con</w:t>
      </w:r>
      <w:r w:rsidR="008A13F5">
        <w:rPr>
          <w:rFonts w:eastAsiaTheme="minorEastAsia"/>
        </w:rPr>
        <w:t>siderado um regime estacionário</w:t>
      </w:r>
      <w:r>
        <w:rPr>
          <w:rStyle w:val="Refdenotaderodap"/>
          <w:rFonts w:eastAsiaTheme="minorEastAsia"/>
        </w:rPr>
        <w:footnoteReference w:id="1"/>
      </w:r>
      <w:r w:rsidR="00066C81">
        <w:rPr>
          <w:rFonts w:eastAsiaTheme="minorEastAsia"/>
        </w:rPr>
        <w:t>. Além disso, o volume de controle tem as mesmas propriedades do reator em batelada, no sentido de que ΔV = V</w:t>
      </w:r>
    </w:p>
    <w:p w:rsidR="00066C81" w:rsidRDefault="00455568" w:rsidP="000106E0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Desta forma, a equação 1 é simplificada da seguinte maneira:</w:t>
      </w:r>
    </w:p>
    <w:p w:rsidR="00455568" w:rsidRPr="00066C81" w:rsidRDefault="00BF2E9E" w:rsidP="00066C8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dm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 xml:space="preserve">=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</m:acc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 xml:space="preserve">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e>
          </m:acc>
        </m:oMath>
      </m:oMathPara>
    </w:p>
    <w:p w:rsidR="00066C81" w:rsidRPr="00066C81" w:rsidRDefault="00066C81" w:rsidP="00066C81">
      <w:pPr>
        <w:tabs>
          <w:tab w:val="center" w:pos="4253"/>
          <w:tab w:val="left" w:pos="6379"/>
        </w:tabs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0= Qe Ce- Qs Cs+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V</m:t>
            </m:r>
          </m:sup>
          <m:e>
            <m:r>
              <w:rPr>
                <w:rFonts w:ascii="Cambria Math" w:eastAsiaTheme="minorEastAsia" w:hAnsi="Cambria Math"/>
              </w:rPr>
              <m:t>r dV</m:t>
            </m:r>
          </m:e>
        </m:nary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(</w:t>
      </w:r>
      <w:proofErr w:type="spellStart"/>
      <w:r>
        <w:rPr>
          <w:rFonts w:eastAsiaTheme="minorEastAsia"/>
        </w:rPr>
        <w:t>Qe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Qs</w:t>
      </w:r>
      <w:proofErr w:type="spellEnd"/>
      <w:r>
        <w:rPr>
          <w:rFonts w:eastAsiaTheme="minorEastAsia"/>
        </w:rPr>
        <w:t xml:space="preserve"> = Q)</w:t>
      </w:r>
    </w:p>
    <w:p w:rsidR="00066C81" w:rsidRPr="00066C81" w:rsidRDefault="00066C81" w:rsidP="00066C8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0= Q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Ce-Cs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eastAsiaTheme="minorEastAsia" w:hAnsi="Cambria Math"/>
            </w:rPr>
            <m:t>r V</m:t>
          </m:r>
        </m:oMath>
      </m:oMathPara>
    </w:p>
    <w:p w:rsidR="00066C81" w:rsidRDefault="00066C81" w:rsidP="00066C81">
      <w:pPr>
        <w:rPr>
          <w:rFonts w:eastAsiaTheme="minorEastAsia"/>
        </w:rPr>
      </w:pPr>
      <w:r>
        <w:rPr>
          <w:rFonts w:eastAsiaTheme="minorEastAsia"/>
        </w:rPr>
        <w:t xml:space="preserve">Neste caso, não temos equações diferenciais, mas poderíamos ter ao assumir um regime não estacionário. </w:t>
      </w:r>
    </w:p>
    <w:p w:rsidR="00066C81" w:rsidRDefault="00066C81" w:rsidP="00066C81">
      <w:pPr>
        <w:rPr>
          <w:rFonts w:eastAsiaTheme="minorEastAsia"/>
        </w:rPr>
      </w:pPr>
      <w:r>
        <w:rPr>
          <w:rFonts w:eastAsiaTheme="minorEastAsia"/>
        </w:rPr>
        <w:t>Ao dividir os dois termos por Q, libertamos as concentrações de entrada e saída:</w:t>
      </w:r>
    </w:p>
    <w:p w:rsidR="00066C81" w:rsidRPr="00731EBB" w:rsidRDefault="00731EBB" w:rsidP="00731EBB">
      <w:pPr>
        <w:tabs>
          <w:tab w:val="center" w:pos="4253"/>
          <w:tab w:val="right" w:pos="8504"/>
        </w:tabs>
        <w:jc w:val="center"/>
        <w:rPr>
          <w:rFonts w:ascii="Cambria Math" w:eastAsiaTheme="minorEastAsia" w:hAnsi="Cambria Math"/>
          <w:i/>
          <w:iCs/>
        </w:rPr>
      </w:pPr>
      <w:r>
        <w:rPr>
          <w:rFonts w:eastAsiaTheme="minorEastAsia"/>
          <w:iCs/>
        </w:rPr>
        <w:tab/>
      </w:r>
      <m:oMath>
        <m:r>
          <w:rPr>
            <w:rFonts w:ascii="Cambria Math" w:eastAsiaTheme="minorEastAsia" w:hAnsi="Cambria Math"/>
          </w:rPr>
          <m:t xml:space="preserve">0=  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Ce-Cs</m:t>
            </m:r>
          </m:e>
        </m:d>
        <m:r>
          <w:rPr>
            <w:rFonts w:ascii="Cambria Math" w:eastAsiaTheme="minorEastAsia" w:hAnsi="Cambria Math"/>
          </w:rPr>
          <m:t xml:space="preserve">+r 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</m:oMath>
      <w:r>
        <w:rPr>
          <w:rFonts w:eastAsiaTheme="minorEastAsia"/>
          <w:iCs/>
        </w:rPr>
        <w:tab/>
        <w:t>(7)</w:t>
      </w:r>
    </w:p>
    <w:p w:rsidR="006E1152" w:rsidRDefault="00857634" w:rsidP="00F91908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>
        <w:rPr>
          <w:rFonts w:eastAsiaTheme="minorEastAsi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499745</wp:posOffset>
                </wp:positionV>
                <wp:extent cx="5934075" cy="5305425"/>
                <wp:effectExtent l="0" t="0" r="28575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30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705AB" id="Retângulo 25" o:spid="_x0000_s1026" style="position:absolute;margin-left:-30.3pt;margin-top:39.35pt;width:467.25pt;height:41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" filled="f" strokecolor="black [3213]" strokeweight="1pt"/>
            </w:pict>
          </mc:Fallback>
        </mc:AlternateContent>
      </w:r>
      <w:r w:rsidR="00066C81">
        <w:rPr>
          <w:rFonts w:eastAsiaTheme="minorEastAsia"/>
        </w:rPr>
        <w:t xml:space="preserve">O </w:t>
      </w:r>
      <w:proofErr w:type="gramStart"/>
      <w:r w:rsidR="00066C81">
        <w:rPr>
          <w:rFonts w:eastAsiaTheme="minorEastAsia"/>
        </w:rPr>
        <w:t xml:space="preserve">termo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</m:oMath>
      <w:r w:rsidR="00066C81">
        <w:rPr>
          <w:rFonts w:eastAsiaTheme="minorEastAsia"/>
        </w:rPr>
        <w:t xml:space="preserve"> é</w:t>
      </w:r>
      <w:proofErr w:type="gramEnd"/>
      <w:r w:rsidR="00066C81">
        <w:rPr>
          <w:rFonts w:eastAsiaTheme="minorEastAsia"/>
        </w:rPr>
        <w:t xml:space="preserve"> chamado de tempo de detenção hidráulica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</m:oMath>
      <w:r w:rsidR="00066C81">
        <w:rPr>
          <w:rFonts w:eastAsiaTheme="minorEastAsia"/>
        </w:rPr>
        <w:t xml:space="preserve">. Sua unidade é dada em unidades de tempo. </w:t>
      </w:r>
      <w:proofErr w:type="gramStart"/>
      <w:r w:rsidR="00731EBB">
        <w:rPr>
          <w:rFonts w:eastAsiaTheme="minorEastAsia"/>
        </w:rPr>
        <w:t xml:space="preserve">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</m:oMath>
      <w:r w:rsidR="00731EBB">
        <w:rPr>
          <w:rFonts w:eastAsiaTheme="minorEastAsia"/>
        </w:rPr>
        <w:t xml:space="preserve"> d</w:t>
      </w:r>
      <w:r w:rsidR="00066C81">
        <w:rPr>
          <w:rFonts w:eastAsiaTheme="minorEastAsia"/>
        </w:rPr>
        <w:t>efine</w:t>
      </w:r>
      <w:proofErr w:type="gramEnd"/>
      <w:r w:rsidR="00066C81">
        <w:rPr>
          <w:rFonts w:eastAsiaTheme="minorEastAsia"/>
        </w:rPr>
        <w:t xml:space="preserve"> o tempo de contato dentro do reator. </w:t>
      </w:r>
    </w:p>
    <w:p w:rsidR="006E1152" w:rsidRPr="00857634" w:rsidRDefault="006E1152" w:rsidP="006E1152">
      <w:pPr>
        <w:tabs>
          <w:tab w:val="center" w:pos="4253"/>
          <w:tab w:val="right" w:pos="8504"/>
        </w:tabs>
        <w:jc w:val="center"/>
        <w:rPr>
          <w:rFonts w:eastAsiaTheme="minorEastAsia"/>
          <w:u w:val="single"/>
        </w:rPr>
      </w:pPr>
      <w:r w:rsidRPr="00857634">
        <w:rPr>
          <w:rFonts w:eastAsiaTheme="minorEastAsia"/>
          <w:u w:val="single"/>
        </w:rPr>
        <w:t xml:space="preserve">Entendendo o conceito de </w:t>
      </w:r>
      <m:oMath>
        <m:sSub>
          <m:sSub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bPr>
          <m:e>
            <m:r>
              <w:rPr>
                <w:rFonts w:ascii="Cambria Math" w:eastAsiaTheme="minorEastAsia" w:hAnsi="Cambria Math"/>
                <w:u w:val="single"/>
              </w:rPr>
              <m:t>θ</m:t>
            </m:r>
          </m:e>
          <m:sub>
            <m:r>
              <w:rPr>
                <w:rFonts w:ascii="Cambria Math" w:eastAsiaTheme="minorEastAsia" w:hAnsi="Cambria Math"/>
                <w:u w:val="single"/>
              </w:rPr>
              <m:t>H</m:t>
            </m:r>
          </m:sub>
        </m:sSub>
      </m:oMath>
    </w:p>
    <w:p w:rsidR="00F91908" w:rsidRDefault="00F91908" w:rsidP="00F91908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Para visualizar o conceito do tempo de detenção: Imagine que você tem dois sistemas de mistura completa </w:t>
      </w:r>
      <w:r w:rsidR="006E1152">
        <w:rPr>
          <w:rFonts w:eastAsiaTheme="minorEastAsia"/>
        </w:rPr>
        <w:t>e ambos recebem</w:t>
      </w:r>
      <w:r>
        <w:rPr>
          <w:rFonts w:eastAsiaTheme="minorEastAsia"/>
        </w:rPr>
        <w:t xml:space="preserve"> </w:t>
      </w:r>
      <w:r w:rsidR="00857634">
        <w:rPr>
          <w:rFonts w:eastAsiaTheme="minorEastAsia"/>
        </w:rPr>
        <w:t xml:space="preserve">uma </w:t>
      </w:r>
      <w:r>
        <w:rPr>
          <w:rFonts w:eastAsiaTheme="minorEastAsia"/>
        </w:rPr>
        <w:t xml:space="preserve">vazão de 50 L/h </w:t>
      </w:r>
      <w:r w:rsidR="006E1152">
        <w:rPr>
          <w:rFonts w:eastAsiaTheme="minorEastAsia"/>
        </w:rPr>
        <w:t xml:space="preserve">cada (50 L/h </w:t>
      </w:r>
      <w:r>
        <w:rPr>
          <w:rFonts w:eastAsiaTheme="minorEastAsia"/>
        </w:rPr>
        <w:t>entrando e saindo do tanque</w:t>
      </w:r>
      <w:r w:rsidR="006E1152">
        <w:rPr>
          <w:rFonts w:eastAsiaTheme="minorEastAsia"/>
        </w:rPr>
        <w:t>)</w:t>
      </w:r>
      <w:r>
        <w:rPr>
          <w:rFonts w:eastAsiaTheme="minorEastAsia"/>
        </w:rPr>
        <w:t xml:space="preserve">. Um dos tanques tem volume de 50.000 litros. O outro é bem pequeno e tem volume de 500 litros. </w:t>
      </w:r>
    </w:p>
    <w:p w:rsidR="00F91908" w:rsidRDefault="00BF116D" w:rsidP="00F91908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>
        <w:rPr>
          <w:rFonts w:eastAsiaTheme="minorEastAsia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151765</wp:posOffset>
                </wp:positionV>
                <wp:extent cx="5172075" cy="962025"/>
                <wp:effectExtent l="0" t="57150" r="85725" b="85725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962025"/>
                          <a:chOff x="0" y="0"/>
                          <a:chExt cx="5172075" cy="962025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209550" y="0"/>
                            <a:ext cx="3209925" cy="9048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ector de seta reta 7"/>
                        <wps:cNvCnPr/>
                        <wps:spPr>
                          <a:xfrm>
                            <a:off x="0" y="9525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tângulo 6"/>
                        <wps:cNvSpPr/>
                        <wps:spPr>
                          <a:xfrm>
                            <a:off x="4495800" y="619125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ector de seta reta 9"/>
                        <wps:cNvCnPr/>
                        <wps:spPr>
                          <a:xfrm>
                            <a:off x="4276725" y="638175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400050"/>
                            <a:ext cx="74358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908" w:rsidRDefault="00F91908" w:rsidP="00F91908">
                              <w:r>
                                <w:t>50.000L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Conector de seta reta 8"/>
                        <wps:cNvCnPr/>
                        <wps:spPr>
                          <a:xfrm>
                            <a:off x="3419475" y="904875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de seta reta 10"/>
                        <wps:cNvCnPr/>
                        <wps:spPr>
                          <a:xfrm>
                            <a:off x="4962525" y="952500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4" o:spid="_x0000_s1032" style="position:absolute;left:0;text-align:left;margin-left:4.95pt;margin-top:11.95pt;width:407.25pt;height:75.75pt;z-index:251691008" coordsize="5172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">
                <v:rect id="Retângulo 5" o:spid="_x0000_s1033" style="position:absolute;left:2095;width:32099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FisIA&#10;AADaAAAADwAAAGRycy9kb3ducmV2LnhtbESPQYvCMBSE7wv+h/AEb2vqgrJUo1RhQRQEq4jeHs2z&#10;LTYvtYla/70RFjwOM/MNM5m1phJ3alxpWcGgH4EgzqwuOVew3/19/4JwHlljZZkUPMnBbNr5mmCs&#10;7YO3dE99LgKEXYwKCu/rWEqXFWTQ9W1NHLyzbQz6IJtc6gYfAW4q+RNFI2mw5LBQYE2LgrJLejMK&#10;Dtvhmebz0V5uTsk1GaTLdr06KtXrtskYhKfWf8L/7aVWMIT3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kWKwgAAANoAAAAPAAAAAAAAAAAAAAAAAJgCAABkcnMvZG93&#10;bnJldi54bWxQSwUGAAAAAAQABAD1AAAAhwMAAAAA&#10;" filled="f" strokecolor="#1f4d78 [1604]" strokeweight="1pt"/>
                <v:shape id="Conector de seta reta 7" o:spid="_x0000_s1034" type="#_x0000_t32" style="position:absolute;top:95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0tMIAAADaAAAADwAAAGRycy9kb3ducmV2LnhtbESPT2vCQBDF74V+h2UKXkQ3irU2dZVS&#10;EHtttOJxyE6zwexsyE41fnu3UPD4eH9+vOW69406UxfrwAYm4wwUcRlszZWB/W4zWoCKgmyxCUwG&#10;rhRhvXp8WGJuw4W/6FxIpdIIxxwNOJE21zqWjjzGcWiJk/cTOo+SZFdp2+EljftGT7Nsrj3WnAgO&#10;W/pwVJ6KX5+4tJ8Oi+fh6+y0xe/jwcl1NhFjBk/9+xsooV7u4f/2pzXwAn9X0g3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E0tMIAAADaAAAADwAAAAAAAAAAAAAA&#10;AAChAgAAZHJzL2Rvd25yZXYueG1sUEsFBgAAAAAEAAQA+QAAAJADAAAAAA==&#10;" strokecolor="#5b9bd5 [3204]" strokeweight=".5pt">
                  <v:stroke endarrow="block" joinstyle="miter"/>
                </v:shape>
                <v:rect id="Retângulo 6" o:spid="_x0000_s1035" style="position:absolute;left:44958;top:6191;width:466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b/cQA&#10;AADaAAAADwAAAGRycy9kb3ducmV2LnhtbESPQWvCQBSE7wX/w/IKvdWNgqFEV4lCIVgoJJVSb4/s&#10;MwnNvk2za5L+e1co9DjMzDfMZjeZVgzUu8aygsU8AkFcWt1wpeD08fr8AsJ5ZI2tZVLwSw5229nD&#10;BhNtR85pKHwlAoRdggpq77tESlfWZNDNbUccvIvtDfog+0rqHscAN61cRlEsDTYcFmrs6FBT+V1c&#10;jYLPfHWh/T4+yfdz+pMuimx6O34p9fQ4pWsQnib/H/5rZ1pBDPcr4Qb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2/3EAAAA2gAAAA8AAAAAAAAAAAAAAAAAmAIAAGRycy9k&#10;b3ducmV2LnhtbFBLBQYAAAAABAAEAPUAAACJAwAAAAA=&#10;" filled="f" strokecolor="#1f4d78 [1604]" strokeweight="1pt"/>
                <v:shape id="Conector de seta reta 9" o:spid="_x0000_s1036" type="#_x0000_t32" style="position:absolute;left:42767;top:6381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FXcEAAADaAAAADwAAAGRycy9kb3ducmV2LnhtbESPW2vCQBCF3wv9D8sU+iK6UaxodJVS&#10;KO2r8YKPQ3bMBrOzITvV+O+7QqGPh3P5OKtN7xt1pS7WgQ2MRxko4jLYmisD+93ncA4qCrLFJjAZ&#10;uFOEzfr5aYW5DTfe0rWQSqURjjkacCJtrnUsHXmMo9ASJ+8cOo+SZFdp2+EtjftGT7Jspj3WnAgO&#10;W/pwVF6KH5+4tJ8MirfBYnr5wsPp6OQ+HYsxry/9+xKUUC//4b/2tzWwgMeVdAP0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kgVdwQAAANoAAAAPAAAAAAAAAAAAAAAA&#10;AKECAABkcnMvZG93bnJldi54bWxQSwUGAAAAAAQABAD5AAAAjwMAAAAA&#10;" strokecolor="#5b9bd5 [3204]" strokeweight=".5pt">
                  <v:stroke endarrow="block" joinstyle="miter"/>
                </v:shape>
                <v:shape id="_x0000_s1037" type="#_x0000_t202" style="position:absolute;left:15240;top:4000;width:7435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ZpL8A&#10;AADbAAAADwAAAGRycy9kb3ducmV2LnhtbERPzYrCMBC+C75DGGFvmqiraDWKCMIevGz1AYZmbEqb&#10;SWlirW+/WVjY23x8v7M/Dq4RPXWh8qxhPlMgiAtvKi413G+X6QZEiMgGG8+k4U0BjofxaI+Z8S/+&#10;pj6PpUghHDLUYGNsMylDYclhmPmWOHEP3zmMCXalNB2+Urhr5EKptXRYcWqw2NLZUlHnT6fhiivz&#10;7AuV+9Vntbyu89q2tdL6YzKcdiAiDfFf/Of+Mmn+Fn5/SQfIw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ZmkvwAAANsAAAAPAAAAAAAAAAAAAAAAAJgCAABkcnMvZG93bnJl&#10;di54bWxQSwUGAAAAAAQABAD1AAAAhAMAAAAA&#10;" filled="f" strokecolor="white [3212]">
                  <v:textbox style="mso-fit-shape-to-text:t">
                    <w:txbxContent>
                      <w:p w:rsidR="00F91908" w:rsidRDefault="00F91908" w:rsidP="00F91908">
                        <w:r>
                          <w:t>50.000L</w:t>
                        </w:r>
                      </w:p>
                    </w:txbxContent>
                  </v:textbox>
                </v:shape>
                <v:shape id="Conector de seta reta 8" o:spid="_x0000_s1038" type="#_x0000_t32" style="position:absolute;left:34194;top:9048;width:2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6gxr8AAADaAAAADwAAAGRycy9kb3ducmV2LnhtbERPTUvDQBC9C/0Pywheit20VNHYbSmC&#10;6LVpFY9DdsyGZmdDdmzTf+8chB4f73u1GWNnTjTkNrGD+awAQ1wn33Lj4LB/u38CkwXZY5eYHFwo&#10;w2Y9uVlh6dOZd3SqpDEawrlEB0GkL63NdaCIeZZ6YuV+0hBRFA6N9QOeNTx2dlEUjzZiy9oQsKfX&#10;QPWx+o3aS4fFtHqYPi+P7/j5/RXkspyLc3e34/YFjNAoV/G/+8M70K16RW+AXf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6gxr8AAADaAAAADwAAAAAAAAAAAAAAAACh&#10;AgAAZHJzL2Rvd25yZXYueG1sUEsFBgAAAAAEAAQA+QAAAI0DAAAAAA==&#10;" strokecolor="#5b9bd5 [3204]" strokeweight=".5pt">
                  <v:stroke endarrow="block" joinstyle="miter"/>
                </v:shape>
                <v:shape id="Conector de seta reta 10" o:spid="_x0000_s1039" type="#_x0000_t32" style="position:absolute;left:49625;top:9525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/cK8IAAADbAAAADwAAAGRycy9kb3ducmV2LnhtbESPTUsDQQyG70L/wxDBS7GzLVV07bQU&#10;QfTabRWPYSfuLN3JLDux3f57cxB6S8j78WS1GWNnTjTkNrGD+awAQ1wn33Lj4LB/u38CkwXZY5eY&#10;HFwow2Y9uVlh6dOZd3SqpDEawrlEB0GkL63NdaCIeZZ6Yr39pCGi6Do01g941vDY2UVRPNqILWtD&#10;wJ5eA9XH6jdqLx0W0+ph+rw8vuPn91eQy3Iuzt3djtsXMEKjXMX/7g+v+Eqvv+gAd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/cK8IAAADbAAAADwAAAAAAAAAAAAAA&#10;AAChAgAAZHJzL2Rvd25yZXYueG1sUEsFBgAAAAAEAAQA+QAAAJADAAAAAA=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F91908" w:rsidRDefault="00F91908" w:rsidP="00F91908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</w:p>
    <w:p w:rsidR="00F91908" w:rsidRDefault="00F91908" w:rsidP="00F91908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 w:rsidRPr="00F91908">
        <w:rPr>
          <w:rFonts w:eastAsiaTheme="minorEastAsi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237490</wp:posOffset>
                </wp:positionV>
                <wp:extent cx="466725" cy="314325"/>
                <wp:effectExtent l="0" t="0" r="0" b="0"/>
                <wp:wrapTight wrapText="bothSides">
                  <wp:wrapPolygon edited="0">
                    <wp:start x="2645" y="0"/>
                    <wp:lineTo x="2645" y="19636"/>
                    <wp:lineTo x="18514" y="19636"/>
                    <wp:lineTo x="18514" y="0"/>
                    <wp:lineTo x="2645" y="0"/>
                  </wp:wrapPolygon>
                </wp:wrapTight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908" w:rsidRDefault="00F91908">
                            <w:r>
                              <w:t>500L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40" type="#_x0000_t202" style="position:absolute;left:0;text-align:left;margin-left:358.95pt;margin-top:18.7pt;width:36.75pt;height:2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" filled="f" stroked="f">
                <v:textbox>
                  <w:txbxContent>
                    <w:p w:rsidR="00F91908" w:rsidRDefault="00F91908">
                      <w:r>
                        <w:t>500L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91908" w:rsidRDefault="00F91908" w:rsidP="00F91908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</w:p>
    <w:p w:rsidR="00F91908" w:rsidRPr="00C20FC0" w:rsidRDefault="006E1152" w:rsidP="006E1152">
      <w:pPr>
        <w:tabs>
          <w:tab w:val="center" w:pos="4253"/>
          <w:tab w:val="right" w:pos="8504"/>
        </w:tabs>
        <w:jc w:val="center"/>
        <w:rPr>
          <w:rFonts w:eastAsiaTheme="minorEastAsia"/>
          <w:b/>
        </w:rPr>
      </w:pPr>
      <w:r w:rsidRPr="00C20FC0">
        <w:rPr>
          <w:rFonts w:eastAsiaTheme="minorEastAsia"/>
          <w:b/>
        </w:rPr>
        <w:t>Figura 6 – Exemplo Tempo de detenção hidráulica</w:t>
      </w:r>
    </w:p>
    <w:p w:rsidR="006E1152" w:rsidRDefault="006E1152" w:rsidP="00F91908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>
        <w:rPr>
          <w:rFonts w:eastAsiaTheme="minorEastAsia"/>
        </w:rPr>
        <w:t>N</w:t>
      </w:r>
      <w:r w:rsidR="00F91908">
        <w:rPr>
          <w:rFonts w:eastAsiaTheme="minorEastAsia"/>
        </w:rPr>
        <w:t>esse caso</w:t>
      </w:r>
      <w:r>
        <w:rPr>
          <w:rFonts w:eastAsiaTheme="minorEastAsia"/>
        </w:rPr>
        <w:t xml:space="preserve">, no primeiro reator os 50 litros que entram (e saem) por hora correspondem a 0.1% do volume do reator. No caso do segundo reator, os 50 litros correspondem a 10% do volume total. Isso significa que o primeiro reator perde 0.1% de volume por hora e o segundo perde 10%. </w:t>
      </w:r>
    </w:p>
    <w:p w:rsidR="006E1152" w:rsidRDefault="006E1152" w:rsidP="00F91908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Isso quer dizer que o volume do primeiro reator se renova a cada 1000 horas e o volume do segundo se renova completamente a cada 10 horas. Esse tempo de renovação é o tempo de retenção hidráulica. Significa quanto tempo </w:t>
      </w:r>
      <w:proofErr w:type="gramStart"/>
      <w:r>
        <w:rPr>
          <w:rFonts w:eastAsiaTheme="minorEastAsia"/>
        </w:rPr>
        <w:t xml:space="preserve">o efluente </w:t>
      </w:r>
      <w:r w:rsidR="00857634">
        <w:rPr>
          <w:rFonts w:eastAsiaTheme="minorEastAsia"/>
        </w:rPr>
        <w:t>“</w:t>
      </w:r>
      <w:r>
        <w:rPr>
          <w:rFonts w:eastAsiaTheme="minorEastAsia"/>
        </w:rPr>
        <w:t>demora</w:t>
      </w:r>
      <w:r w:rsidR="00857634">
        <w:rPr>
          <w:rFonts w:eastAsiaTheme="minorEastAsia"/>
        </w:rPr>
        <w:t>”</w:t>
      </w:r>
      <w:proofErr w:type="gramEnd"/>
      <w:r>
        <w:rPr>
          <w:rFonts w:eastAsiaTheme="minorEastAsia"/>
        </w:rPr>
        <w:t xml:space="preserve"> da entrada até a saída do sistema. </w:t>
      </w:r>
      <w:r w:rsidRPr="00857634">
        <w:rPr>
          <w:rFonts w:eastAsiaTheme="minorEastAsia"/>
          <w:b/>
        </w:rPr>
        <w:t>Quanto maior o volume do reator, mais tempo o efluente ficará retido.</w:t>
      </w:r>
    </w:p>
    <w:p w:rsidR="006E1152" w:rsidRDefault="006E1152" w:rsidP="00F91908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Agora, imagine a situação em que </w:t>
      </w:r>
      <w:proofErr w:type="gramStart"/>
      <w:r>
        <w:rPr>
          <w:rFonts w:eastAsiaTheme="minorEastAsia"/>
        </w:rPr>
        <w:t>ambos tem</w:t>
      </w:r>
      <w:proofErr w:type="gramEnd"/>
      <w:r>
        <w:rPr>
          <w:rFonts w:eastAsiaTheme="minorEastAsia"/>
        </w:rPr>
        <w:t xml:space="preserve"> o mesmo volume de 50.000 L. Porém, um reator recebe uma vazão de 1</w:t>
      </w:r>
      <w:r w:rsidR="00857634">
        <w:rPr>
          <w:rFonts w:eastAsiaTheme="minorEastAsia"/>
        </w:rPr>
        <w:t>.</w:t>
      </w:r>
      <w:r>
        <w:rPr>
          <w:rFonts w:eastAsiaTheme="minorEastAsia"/>
        </w:rPr>
        <w:t>00</w:t>
      </w:r>
      <w:r w:rsidR="00857634">
        <w:rPr>
          <w:rFonts w:eastAsiaTheme="minorEastAsia"/>
        </w:rPr>
        <w:t>0 L/h e o outro uma vazão de 50</w:t>
      </w:r>
      <w:r>
        <w:rPr>
          <w:rFonts w:eastAsiaTheme="minorEastAsia"/>
        </w:rPr>
        <w:t xml:space="preserve"> L/h. </w:t>
      </w:r>
      <w:r w:rsidR="00857634">
        <w:rPr>
          <w:rFonts w:eastAsiaTheme="minorEastAsia"/>
        </w:rPr>
        <w:t xml:space="preserve">Nesse caso, o primeiro recebe uma nova vazão de 2% do volume total e o outro uma vazão de 0.1% por hora. É intuitivo que o primeiro irá se renovar em 50 horas e o segundo em 1000 horas. </w:t>
      </w:r>
      <w:r w:rsidR="00857634" w:rsidRPr="00857634">
        <w:rPr>
          <w:rFonts w:eastAsiaTheme="minorEastAsia"/>
          <w:b/>
        </w:rPr>
        <w:t>Quanto maior a vazão, menor será o tempo de detenção dentro do reator.</w:t>
      </w:r>
      <w:r w:rsidR="00857634">
        <w:rPr>
          <w:rFonts w:eastAsiaTheme="minorEastAsia"/>
        </w:rPr>
        <w:t xml:space="preserve"> </w:t>
      </w:r>
    </w:p>
    <w:p w:rsidR="008A13F5" w:rsidRDefault="008A13F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066C81" w:rsidRDefault="00731EBB" w:rsidP="00066C81">
      <w:pPr>
        <w:rPr>
          <w:rFonts w:eastAsiaTheme="minorEastAsia"/>
        </w:rPr>
      </w:pPr>
      <w:r>
        <w:rPr>
          <w:rFonts w:eastAsiaTheme="minorEastAsia"/>
        </w:rPr>
        <w:lastRenderedPageBreak/>
        <w:t>Desta forma, assumind</w:t>
      </w:r>
      <w:r w:rsidR="000067EB">
        <w:rPr>
          <w:rFonts w:eastAsiaTheme="minorEastAsia"/>
        </w:rPr>
        <w:t xml:space="preserve">o uma reação de primeira ordem (r = -k </w:t>
      </w:r>
      <w:proofErr w:type="spellStart"/>
      <w:r w:rsidR="000067EB">
        <w:rPr>
          <w:rFonts w:eastAsiaTheme="minorEastAsia"/>
        </w:rPr>
        <w:t>Cs</w:t>
      </w:r>
      <w:proofErr w:type="spellEnd"/>
      <w:r w:rsidR="000067EB">
        <w:rPr>
          <w:rFonts w:eastAsiaTheme="minorEastAsia"/>
        </w:rPr>
        <w:t>)</w:t>
      </w:r>
    </w:p>
    <w:p w:rsidR="00731EBB" w:rsidRPr="004700DD" w:rsidRDefault="00731EBB" w:rsidP="00066C81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 xml:space="preserve">Cs=  Ce+r 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</w:rPr>
                <m:t>Q</m:t>
              </m:r>
            </m:den>
          </m:f>
        </m:oMath>
      </m:oMathPara>
    </w:p>
    <w:p w:rsidR="004700DD" w:rsidRPr="004700DD" w:rsidRDefault="004700DD" w:rsidP="004700DD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 xml:space="preserve">Cs=  Ce-k Cs 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</m:oMath>
      </m:oMathPara>
    </w:p>
    <w:p w:rsidR="004700DD" w:rsidRPr="004700DD" w:rsidRDefault="004700DD" w:rsidP="004700DD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 xml:space="preserve">Ce=  Cs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1+k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H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iCs/>
                </w:rPr>
              </m:ctrlPr>
            </m:e>
          </m:d>
        </m:oMath>
      </m:oMathPara>
    </w:p>
    <w:p w:rsidR="004700DD" w:rsidRDefault="004700DD" w:rsidP="004700DD">
      <w:pPr>
        <w:tabs>
          <w:tab w:val="center" w:pos="4253"/>
          <w:tab w:val="right" w:pos="8504"/>
        </w:tabs>
        <w:jc w:val="center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Cs=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Ce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1+k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  <w:t>(8)</w:t>
      </w:r>
    </w:p>
    <w:p w:rsidR="004700DD" w:rsidRDefault="004700DD" w:rsidP="004700DD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Diferente do caso do reator em batelada, nesse caso o volume e a vazão influenciam na variação da concentração em função do tempo. Isso porque nesse modelo de reator, efluente entra e sai continuamente, enquanto que no reator em batelada o sistema recebe uma vazão fixa, é fechado e só libera essa vazão após o período de reação. </w:t>
      </w:r>
    </w:p>
    <w:p w:rsidR="007E1314" w:rsidRDefault="007E1314" w:rsidP="008A13F5">
      <w:pPr>
        <w:pStyle w:val="Ttulo2"/>
        <w:rPr>
          <w:rFonts w:eastAsiaTheme="minorEastAsia"/>
        </w:rPr>
      </w:pPr>
      <w:r>
        <w:rPr>
          <w:rFonts w:eastAsiaTheme="minorEastAsia"/>
        </w:rPr>
        <w:t xml:space="preserve">Reator </w:t>
      </w:r>
      <w:r w:rsidR="00CE5FA3">
        <w:rPr>
          <w:rFonts w:eastAsiaTheme="minorEastAsia"/>
        </w:rPr>
        <w:t>de Fluxo Pistonado</w:t>
      </w:r>
      <w:r w:rsidR="009C1272">
        <w:rPr>
          <w:rFonts w:eastAsiaTheme="minorEastAsia"/>
        </w:rPr>
        <w:t xml:space="preserve"> (simples)</w:t>
      </w:r>
    </w:p>
    <w:p w:rsidR="009C1272" w:rsidRDefault="009C1272" w:rsidP="00C20FC0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</w:p>
    <w:p w:rsidR="00CE5FA3" w:rsidRDefault="00CE5FA3" w:rsidP="00C20FC0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 w:rsidRPr="00CE5FA3">
        <w:rPr>
          <w:rFonts w:eastAsiaTheme="minorEastAsia"/>
        </w:rPr>
        <w:t>O modelo de</w:t>
      </w:r>
      <w:r w:rsidRPr="00C20FC0">
        <w:rPr>
          <w:rFonts w:eastAsiaTheme="minorEastAsia"/>
        </w:rPr>
        <w:t> </w:t>
      </w:r>
      <w:r w:rsidR="00C20FC0">
        <w:rPr>
          <w:rFonts w:eastAsiaTheme="minorEastAsia"/>
        </w:rPr>
        <w:t xml:space="preserve">reator de fluxo em pistonado </w:t>
      </w:r>
      <w:r w:rsidRPr="00CE5FA3">
        <w:rPr>
          <w:rFonts w:eastAsiaTheme="minorEastAsia"/>
        </w:rPr>
        <w:t>é usado para descrever</w:t>
      </w:r>
      <w:r w:rsidRPr="00C20FC0">
        <w:rPr>
          <w:rFonts w:eastAsiaTheme="minorEastAsia"/>
        </w:rPr>
        <w:t> </w:t>
      </w:r>
      <w:hyperlink r:id="rId12" w:tooltip="Reação química" w:history="1">
        <w:r w:rsidRPr="00C20FC0">
          <w:rPr>
            <w:rFonts w:eastAsiaTheme="minorEastAsia"/>
          </w:rPr>
          <w:t>reações químicas</w:t>
        </w:r>
      </w:hyperlink>
      <w:r w:rsidRPr="00C20FC0">
        <w:rPr>
          <w:rFonts w:eastAsiaTheme="minorEastAsia"/>
        </w:rPr>
        <w:t> </w:t>
      </w:r>
      <w:r w:rsidR="00C20FC0">
        <w:rPr>
          <w:rFonts w:eastAsiaTheme="minorEastAsia"/>
        </w:rPr>
        <w:t xml:space="preserve">em sistemas de fluxo contínuo, por exemplo, um rio. </w:t>
      </w:r>
      <w:r w:rsidR="009C1272">
        <w:rPr>
          <w:rFonts w:eastAsiaTheme="minorEastAsia"/>
        </w:rPr>
        <w:t xml:space="preserve">É um modelo recomendado para grandes vazões. Como característica, eles apresentam uma área superficial grande, o que favorece (para o bem ou para o mal) trocas de calor com o meio externo. </w:t>
      </w:r>
      <w:r w:rsidR="00F60A71">
        <w:rPr>
          <w:rFonts w:eastAsiaTheme="minorEastAsia"/>
        </w:rPr>
        <w:t>A Figura 7 apresenta um exemplo de como opera um reator de fluxo pistonado</w:t>
      </w:r>
      <w:r w:rsidR="009C1272">
        <w:rPr>
          <w:rFonts w:eastAsiaTheme="minorEastAsia"/>
        </w:rPr>
        <w:t>.</w:t>
      </w:r>
    </w:p>
    <w:p w:rsidR="00F60A71" w:rsidRPr="00F60A71" w:rsidRDefault="00F60A71" w:rsidP="00F60A71">
      <w:pPr>
        <w:tabs>
          <w:tab w:val="center" w:pos="4253"/>
          <w:tab w:val="right" w:pos="8504"/>
        </w:tabs>
        <w:jc w:val="center"/>
        <w:rPr>
          <w:rFonts w:eastAsiaTheme="minorEastAsia"/>
          <w:b/>
        </w:rPr>
      </w:pPr>
      <w:r w:rsidRPr="00F60A71">
        <w:rPr>
          <w:rFonts w:eastAsiaTheme="minorEastAsia"/>
          <w:b/>
        </w:rPr>
        <w:t>Figura 7 - Diagrama sistemático de um Reator de Fluxo em Pistão (RFP)</w:t>
      </w:r>
    </w:p>
    <w:p w:rsidR="00F60A71" w:rsidRDefault="00F60A71" w:rsidP="00F60A71">
      <w:pPr>
        <w:tabs>
          <w:tab w:val="center" w:pos="4253"/>
          <w:tab w:val="right" w:pos="8504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pt-BR"/>
        </w:rPr>
        <w:drawing>
          <wp:inline distT="0" distB="0" distL="0" distR="0">
            <wp:extent cx="4381500" cy="1547495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C0" w:rsidRDefault="00F60A71" w:rsidP="00C20FC0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CE5FA3" w:rsidRPr="00CE5FA3">
        <w:rPr>
          <w:rFonts w:eastAsiaTheme="minorEastAsia"/>
        </w:rPr>
        <w:t xml:space="preserve">Um fluido passando por um </w:t>
      </w:r>
      <w:r w:rsidR="00C20FC0">
        <w:rPr>
          <w:rFonts w:eastAsiaTheme="minorEastAsia"/>
        </w:rPr>
        <w:t>reator desse tipo</w:t>
      </w:r>
      <w:r w:rsidR="00CE5FA3" w:rsidRPr="00CE5FA3">
        <w:rPr>
          <w:rFonts w:eastAsiaTheme="minorEastAsia"/>
        </w:rPr>
        <w:t xml:space="preserve"> pode ser modelado como </w:t>
      </w:r>
      <w:r w:rsidR="00C20FC0">
        <w:rPr>
          <w:rFonts w:eastAsiaTheme="minorEastAsia"/>
        </w:rPr>
        <w:t xml:space="preserve">se estivesse passando por </w:t>
      </w:r>
      <w:r w:rsidR="00CE5FA3" w:rsidRPr="00CE5FA3">
        <w:rPr>
          <w:rFonts w:eastAsiaTheme="minorEastAsia"/>
        </w:rPr>
        <w:t xml:space="preserve">uma série de </w:t>
      </w:r>
      <w:r w:rsidR="00C20FC0">
        <w:rPr>
          <w:rFonts w:eastAsiaTheme="minorEastAsia"/>
        </w:rPr>
        <w:t>cilindros de área transversal fixa e altura infinitesimais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Δl</w:t>
      </w:r>
      <w:proofErr w:type="spellEnd"/>
      <w:r w:rsidR="00C20FC0">
        <w:rPr>
          <w:rFonts w:eastAsiaTheme="minorEastAsia"/>
        </w:rPr>
        <w:t xml:space="preserve"> (sim, o cálculo diferencial vai entrar daqui a pouco). </w:t>
      </w:r>
    </w:p>
    <w:p w:rsidR="00F60A71" w:rsidRDefault="00C20FC0" w:rsidP="00C20FC0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Cada </w:t>
      </w:r>
      <w:r w:rsidR="00CE5FA3" w:rsidRPr="00CE5FA3">
        <w:rPr>
          <w:rFonts w:eastAsiaTheme="minorEastAsia"/>
        </w:rPr>
        <w:t xml:space="preserve">um </w:t>
      </w:r>
      <w:r>
        <w:rPr>
          <w:rFonts w:eastAsiaTheme="minorEastAsia"/>
        </w:rPr>
        <w:t xml:space="preserve">desses cilindros </w:t>
      </w:r>
      <w:r w:rsidR="00CE5FA3" w:rsidRPr="00CE5FA3">
        <w:rPr>
          <w:rFonts w:eastAsiaTheme="minorEastAsia"/>
        </w:rPr>
        <w:t>com uma co</w:t>
      </w:r>
      <w:r>
        <w:rPr>
          <w:rFonts w:eastAsiaTheme="minorEastAsia"/>
        </w:rPr>
        <w:t>mposição uniforme</w:t>
      </w:r>
      <w:r w:rsidR="00CE5FA3" w:rsidRPr="00CE5FA3">
        <w:rPr>
          <w:rFonts w:eastAsiaTheme="minorEastAsia"/>
        </w:rPr>
        <w:t xml:space="preserve"> </w:t>
      </w:r>
      <w:r>
        <w:rPr>
          <w:rFonts w:eastAsiaTheme="minorEastAsia"/>
        </w:rPr>
        <w:t>desloca-se na direção axial do reator. A</w:t>
      </w:r>
      <w:r w:rsidR="00CE5FA3" w:rsidRPr="00CE5FA3">
        <w:rPr>
          <w:rFonts w:eastAsiaTheme="minorEastAsia"/>
        </w:rPr>
        <w:t xml:space="preserve"> </w:t>
      </w:r>
      <w:r>
        <w:rPr>
          <w:rFonts w:eastAsiaTheme="minorEastAsia"/>
        </w:rPr>
        <w:t xml:space="preserve">hipótese </w:t>
      </w:r>
      <w:r w:rsidR="00CE5FA3" w:rsidRPr="00CE5FA3">
        <w:rPr>
          <w:rFonts w:eastAsiaTheme="minorEastAsia"/>
        </w:rPr>
        <w:t xml:space="preserve">fundamental </w:t>
      </w:r>
      <w:r>
        <w:rPr>
          <w:rFonts w:eastAsiaTheme="minorEastAsia"/>
        </w:rPr>
        <w:t xml:space="preserve">deste reator </w:t>
      </w:r>
      <w:r w:rsidR="00CE5FA3" w:rsidRPr="00CE5FA3">
        <w:rPr>
          <w:rFonts w:eastAsiaTheme="minorEastAsia"/>
        </w:rPr>
        <w:t>é que</w:t>
      </w:r>
      <w:r>
        <w:rPr>
          <w:rFonts w:eastAsiaTheme="minorEastAsia"/>
        </w:rPr>
        <w:t xml:space="preserve"> </w:t>
      </w:r>
      <w:r w:rsidR="00CE5FA3" w:rsidRPr="00CE5FA3">
        <w:rPr>
          <w:rFonts w:eastAsiaTheme="minorEastAsia"/>
        </w:rPr>
        <w:t>o fluido é</w:t>
      </w:r>
      <w:r>
        <w:rPr>
          <w:rFonts w:eastAsiaTheme="minorEastAsia"/>
        </w:rPr>
        <w:t xml:space="preserve"> </w:t>
      </w:r>
      <w:hyperlink r:id="rId14" w:tooltip="Mistura perfeita" w:history="1">
        <w:r w:rsidR="00CE5FA3" w:rsidRPr="00C20FC0">
          <w:rPr>
            <w:rFonts w:eastAsiaTheme="minorEastAsia"/>
          </w:rPr>
          <w:t>perfeitamente misturado</w:t>
        </w:r>
      </w:hyperlink>
      <w:r w:rsidR="00CE5FA3" w:rsidRPr="00C20FC0">
        <w:rPr>
          <w:rFonts w:eastAsiaTheme="minorEastAsia"/>
        </w:rPr>
        <w:t> </w:t>
      </w:r>
      <w:r w:rsidR="00CE5FA3" w:rsidRPr="00CE5FA3">
        <w:rPr>
          <w:rFonts w:eastAsiaTheme="minorEastAsia"/>
        </w:rPr>
        <w:t>na direção</w:t>
      </w:r>
      <w:r w:rsidR="00CE5FA3" w:rsidRPr="00C20FC0">
        <w:rPr>
          <w:rFonts w:eastAsiaTheme="minorEastAsia"/>
        </w:rPr>
        <w:t> </w:t>
      </w:r>
      <w:hyperlink r:id="rId15" w:tooltip="Raio" w:history="1">
        <w:r w:rsidR="00CE5FA3" w:rsidRPr="00C20FC0">
          <w:rPr>
            <w:rFonts w:eastAsiaTheme="minorEastAsia"/>
          </w:rPr>
          <w:t>radial</w:t>
        </w:r>
      </w:hyperlink>
      <w:r w:rsidR="00F60A71">
        <w:rPr>
          <w:rFonts w:eastAsiaTheme="minorEastAsia"/>
        </w:rPr>
        <w:t xml:space="preserve">, mas não na direção axial. </w:t>
      </w:r>
    </w:p>
    <w:p w:rsidR="00F60A71" w:rsidRDefault="00CE5FA3" w:rsidP="00F60A71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 w:rsidRPr="00CE5FA3">
        <w:rPr>
          <w:rFonts w:eastAsiaTheme="minorEastAsia"/>
        </w:rPr>
        <w:t xml:space="preserve">Cada </w:t>
      </w:r>
      <w:r w:rsidR="00C20FC0">
        <w:rPr>
          <w:rFonts w:eastAsiaTheme="minorEastAsia"/>
        </w:rPr>
        <w:t>cilindro</w:t>
      </w:r>
      <w:r w:rsidRPr="00CE5FA3">
        <w:rPr>
          <w:rFonts w:eastAsiaTheme="minorEastAsia"/>
        </w:rPr>
        <w:t xml:space="preserve"> de volume diferencial é considerado como uma entidade separada, </w:t>
      </w:r>
      <w:r w:rsidR="00C20FC0">
        <w:rPr>
          <w:rFonts w:eastAsiaTheme="minorEastAsia"/>
        </w:rPr>
        <w:t>como se fosse um reator em batelada</w:t>
      </w:r>
      <w:r w:rsidRPr="00C20FC0">
        <w:rPr>
          <w:rFonts w:eastAsiaTheme="minorEastAsia"/>
        </w:rPr>
        <w:t> </w:t>
      </w:r>
      <w:r w:rsidRPr="00CE5FA3">
        <w:rPr>
          <w:rFonts w:eastAsiaTheme="minorEastAsia"/>
        </w:rPr>
        <w:t>infinitamente pequeno,</w:t>
      </w:r>
      <w:r w:rsidRPr="00C20FC0">
        <w:rPr>
          <w:rFonts w:eastAsiaTheme="minorEastAsia"/>
        </w:rPr>
        <w:t> </w:t>
      </w:r>
      <w:hyperlink r:id="rId16" w:tooltip="Limite" w:history="1">
        <w:r w:rsidR="00C20FC0">
          <w:rPr>
            <w:rFonts w:eastAsiaTheme="minorEastAsia"/>
          </w:rPr>
          <w:t xml:space="preserve">tendendo </w:t>
        </w:r>
        <w:r w:rsidRPr="00C20FC0">
          <w:rPr>
            <w:rFonts w:eastAsiaTheme="minorEastAsia"/>
          </w:rPr>
          <w:t>no limite</w:t>
        </w:r>
      </w:hyperlink>
      <w:r w:rsidRPr="00C20FC0">
        <w:rPr>
          <w:rFonts w:eastAsiaTheme="minorEastAsia"/>
        </w:rPr>
        <w:t> </w:t>
      </w:r>
      <w:r w:rsidR="00C20FC0">
        <w:rPr>
          <w:rFonts w:eastAsiaTheme="minorEastAsia"/>
        </w:rPr>
        <w:t>para o volume zero.</w:t>
      </w:r>
      <w:r w:rsidR="00F60A71">
        <w:rPr>
          <w:rFonts w:eastAsiaTheme="minorEastAsia"/>
        </w:rPr>
        <w:t xml:space="preserve"> Então o equacionamento é </w:t>
      </w:r>
      <w:r w:rsidR="00D55BB0">
        <w:rPr>
          <w:rFonts w:eastAsiaTheme="minorEastAsia"/>
        </w:rPr>
        <w:t xml:space="preserve">como o de um reator em batelada. O que acontece aqui é que o comprimento do reator (e por consequência o tempo que o cilindro leva para percorrer uma ponta a outra) influencia na reação. </w:t>
      </w:r>
    </w:p>
    <w:p w:rsidR="009C1272" w:rsidRDefault="00F60A71" w:rsidP="00F60A71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Em um reator desse tipo, não há acúmulo de massa, logo a </w:t>
      </w:r>
      <w:proofErr w:type="gramStart"/>
      <w:r>
        <w:rPr>
          <w:rFonts w:eastAsiaTheme="minorEastAsia"/>
        </w:rPr>
        <w:t xml:space="preserve">variável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dm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O equacionamento pode ser descrito como o de um reator mistura completa. A vazão entrando em cada cilindro </w:t>
      </w:r>
      <w:r>
        <w:rPr>
          <w:rFonts w:eastAsiaTheme="minorEastAsia"/>
        </w:rPr>
        <w:lastRenderedPageBreak/>
        <w:t xml:space="preserve">infinitesimal é a mesma. </w:t>
      </w:r>
      <w:r w:rsidR="009C1272">
        <w:rPr>
          <w:rFonts w:eastAsiaTheme="minorEastAsia"/>
        </w:rPr>
        <w:t xml:space="preserve">A concentração que entra no cilindro no </w:t>
      </w:r>
      <w:r w:rsidR="00D55BB0">
        <w:rPr>
          <w:rFonts w:eastAsiaTheme="minorEastAsia"/>
        </w:rPr>
        <w:t xml:space="preserve">ponto x é diferente da concentração no ponto </w:t>
      </w:r>
      <w:proofErr w:type="spellStart"/>
      <w:r w:rsidR="00D55BB0">
        <w:rPr>
          <w:rFonts w:eastAsiaTheme="minorEastAsia"/>
        </w:rPr>
        <w:t>x+Δx</w:t>
      </w:r>
      <w:proofErr w:type="spellEnd"/>
      <w:r w:rsidR="009C1272">
        <w:rPr>
          <w:rFonts w:eastAsiaTheme="minorEastAsia"/>
        </w:rPr>
        <w:t>. E não podemos esquecer que nesse caso</w:t>
      </w:r>
      <w:r>
        <w:rPr>
          <w:rFonts w:eastAsiaTheme="minorEastAsia"/>
        </w:rPr>
        <w:t xml:space="preserve">, o volume </w:t>
      </w:r>
      <w:r w:rsidR="009C1272">
        <w:rPr>
          <w:rFonts w:eastAsiaTheme="minorEastAsia"/>
        </w:rPr>
        <w:t xml:space="preserve">de controle da fração de reação </w:t>
      </w:r>
      <w:r>
        <w:rPr>
          <w:rFonts w:eastAsiaTheme="minorEastAsia"/>
        </w:rPr>
        <w:t xml:space="preserve">é dado pelo volume </w:t>
      </w:r>
      <w:r w:rsidR="009C1272">
        <w:rPr>
          <w:rFonts w:eastAsiaTheme="minorEastAsia"/>
        </w:rPr>
        <w:t xml:space="preserve">infinitesimal </w:t>
      </w:r>
      <w:r>
        <w:rPr>
          <w:rFonts w:eastAsiaTheme="minorEastAsia"/>
        </w:rPr>
        <w:t xml:space="preserve">de cada cilindro. </w:t>
      </w:r>
      <w:r w:rsidR="009C1272">
        <w:rPr>
          <w:rFonts w:eastAsiaTheme="minorEastAsia"/>
        </w:rPr>
        <w:t>Dessa forma, o desenvolvimento da equação fica assim:</w:t>
      </w:r>
    </w:p>
    <w:p w:rsidR="00F60A71" w:rsidRPr="00066C81" w:rsidRDefault="00BF2E9E" w:rsidP="00F60A7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dm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 xml:space="preserve">=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</m:acc>
          <m:r>
            <w:rPr>
              <w:rFonts w:ascii="Cambria Math" w:hAnsi="Cambria Math"/>
            </w:rPr>
            <m:t xml:space="preserve">-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e>
          </m:acc>
        </m:oMath>
      </m:oMathPara>
    </w:p>
    <w:p w:rsidR="00F60A71" w:rsidRPr="00066C81" w:rsidRDefault="00F60A71" w:rsidP="00F60A71">
      <w:pPr>
        <w:tabs>
          <w:tab w:val="center" w:pos="4253"/>
          <w:tab w:val="left" w:pos="6379"/>
        </w:tabs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0= Q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)</m:t>
            </m:r>
          </m:sub>
        </m:sSub>
        <m:r>
          <w:rPr>
            <w:rFonts w:ascii="Cambria Math" w:hAnsi="Cambria Math"/>
          </w:rPr>
          <m:t>- 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∆x</m:t>
            </m:r>
            <m:r>
              <w:rPr>
                <w:rFonts w:ascii="Cambria Math" w:hAnsi="Cambria Math"/>
              </w:rPr>
              <m:t>)</m:t>
            </m:r>
          </m:sub>
        </m:sSub>
        <m:r>
          <w:rPr>
            <w:rFonts w:ascii="Cambria Math" w:hAnsi="Cambria Math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∆V</m:t>
            </m:r>
          </m:sub>
          <m:sup/>
          <m:e>
            <m:r>
              <w:rPr>
                <w:rFonts w:ascii="Cambria Math" w:eastAsiaTheme="minorEastAsia" w:hAnsi="Cambria Math"/>
              </w:rPr>
              <m:t>r dV</m:t>
            </m:r>
          </m:e>
        </m:nary>
      </m:oMath>
      <w:r w:rsidR="009C1272">
        <w:rPr>
          <w:rFonts w:eastAsiaTheme="minorEastAsia"/>
        </w:rPr>
        <w:t xml:space="preserve"> </w:t>
      </w:r>
    </w:p>
    <w:p w:rsidR="00D55BB0" w:rsidRPr="00D55BB0" w:rsidRDefault="00D55BB0" w:rsidP="00F60A7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Q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(x+∆x)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(x)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>r V</m:t>
          </m:r>
        </m:oMath>
      </m:oMathPara>
    </w:p>
    <w:p w:rsidR="00D55BB0" w:rsidRDefault="00D55BB0" w:rsidP="00F60A71">
      <w:pPr>
        <w:rPr>
          <w:rFonts w:eastAsiaTheme="minorEastAsia"/>
        </w:rPr>
      </w:pPr>
      <w:r>
        <w:rPr>
          <w:rFonts w:eastAsiaTheme="minorEastAsia"/>
        </w:rPr>
        <w:t xml:space="preserve">A diferença entre o ponto x+1 e o ponto x = </w:t>
      </w:r>
      <w:proofErr w:type="spellStart"/>
      <w:r>
        <w:rPr>
          <w:rFonts w:eastAsiaTheme="minorEastAsia"/>
        </w:rPr>
        <w:t>dC</w:t>
      </w:r>
      <w:proofErr w:type="spellEnd"/>
    </w:p>
    <w:p w:rsidR="00D55BB0" w:rsidRPr="003C1087" w:rsidRDefault="00D55BB0" w:rsidP="00D55BB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Q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dC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>r V</m:t>
          </m:r>
        </m:oMath>
      </m:oMathPara>
    </w:p>
    <w:p w:rsidR="003C1087" w:rsidRPr="003C1087" w:rsidRDefault="003C1087" w:rsidP="003C108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dC=</m:t>
          </m:r>
          <m:r>
            <w:rPr>
              <w:rFonts w:ascii="Cambria Math" w:eastAsiaTheme="minorEastAsia" w:hAnsi="Cambria Math"/>
            </w:rPr>
            <m:t xml:space="preserve">r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</w:rPr>
                <m:t>Q</m:t>
              </m:r>
            </m:den>
          </m:f>
        </m:oMath>
      </m:oMathPara>
    </w:p>
    <w:p w:rsidR="003C1087" w:rsidRPr="003C1087" w:rsidRDefault="003C1087" w:rsidP="003C1087">
      <w:pPr>
        <w:rPr>
          <w:rFonts w:eastAsiaTheme="minorEastAsia"/>
        </w:rPr>
      </w:pPr>
      <w:r>
        <w:rPr>
          <w:rFonts w:eastAsiaTheme="minorEastAsia"/>
        </w:rPr>
        <w:t xml:space="preserve">Assim como no caso do reator de mistura completa, a razão entre o volume e a vazão é o tempo de detenção hidráulica,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</m:oMath>
    </w:p>
    <w:p w:rsidR="003C1087" w:rsidRPr="003C1087" w:rsidRDefault="003C1087" w:rsidP="003C108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dC=</m:t>
          </m:r>
          <m:r>
            <w:rPr>
              <w:rFonts w:ascii="Cambria Math" w:eastAsiaTheme="minorEastAsia" w:hAnsi="Cambria Math"/>
            </w:rPr>
            <m:t xml:space="preserve">r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</m:oMath>
      </m:oMathPara>
    </w:p>
    <w:p w:rsidR="003C1087" w:rsidRDefault="003C1087" w:rsidP="003C1087">
      <w:pPr>
        <w:rPr>
          <w:rFonts w:eastAsiaTheme="minorEastAsia"/>
        </w:rPr>
      </w:pPr>
      <w:r>
        <w:rPr>
          <w:rFonts w:eastAsiaTheme="minorEastAsia"/>
        </w:rPr>
        <w:t>Para uma equação de primeira ordem (r = -kC):</w:t>
      </w:r>
    </w:p>
    <w:p w:rsidR="003C1087" w:rsidRPr="003C1087" w:rsidRDefault="003C1087" w:rsidP="003C108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dC=</m:t>
          </m:r>
          <m:r>
            <w:rPr>
              <w:rFonts w:ascii="Cambria Math" w:eastAsiaTheme="minorEastAsia" w:hAnsi="Cambria Math"/>
            </w:rPr>
            <m:t>-k C</m:t>
          </m:r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</m:oMath>
      </m:oMathPara>
    </w:p>
    <w:p w:rsidR="003C1087" w:rsidRPr="003C1087" w:rsidRDefault="003C1087" w:rsidP="003C108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dC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-k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</m:oMath>
      </m:oMathPara>
    </w:p>
    <w:p w:rsidR="003C1087" w:rsidRPr="003C1087" w:rsidRDefault="003C1087" w:rsidP="003C1087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C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dC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-k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</m:oMath>
      </m:oMathPara>
    </w:p>
    <w:p w:rsidR="003C1087" w:rsidRPr="00940165" w:rsidRDefault="003C1087" w:rsidP="003C1087">
      <w:pPr>
        <w:jc w:val="center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C-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func>
            </m:e>
          </m:func>
          <m:r>
            <w:rPr>
              <w:rFonts w:ascii="Cambria Math" w:eastAsiaTheme="minorEastAsia" w:hAnsi="Cambria Math"/>
            </w:rPr>
            <m:t>=-k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</m:oMath>
      </m:oMathPara>
    </w:p>
    <w:p w:rsidR="003C1087" w:rsidRPr="00940165" w:rsidRDefault="003C1087" w:rsidP="003C1087">
      <w:pPr>
        <w:jc w:val="center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=-k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</m:oMath>
      </m:oMathPara>
    </w:p>
    <w:p w:rsidR="003C1087" w:rsidRPr="00940165" w:rsidRDefault="003C1087" w:rsidP="003C1087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= e</m:t>
              </m:r>
            </m:e>
            <m:sup>
              <m:r>
                <w:rPr>
                  <w:rFonts w:ascii="Cambria Math" w:eastAsiaTheme="minorEastAsia" w:hAnsi="Cambria Math"/>
                </w:rPr>
                <m:t>-k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H</m:t>
                  </m:r>
                </m:sub>
              </m:sSub>
            </m:sup>
          </m:sSup>
        </m:oMath>
      </m:oMathPara>
    </w:p>
    <w:p w:rsidR="003C1087" w:rsidRDefault="003C1087" w:rsidP="003C1087">
      <w:pPr>
        <w:tabs>
          <w:tab w:val="center" w:pos="4253"/>
          <w:tab w:val="right" w:pos="8504"/>
        </w:tabs>
        <w:jc w:val="center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  <m:r>
              <w:rPr>
                <w:rFonts w:ascii="Cambria Math" w:eastAsiaTheme="minorEastAsia" w:hAnsi="Cambria Math"/>
              </w:rPr>
              <m:t xml:space="preserve">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H</m:t>
                </m:r>
              </m:sub>
            </m:sSub>
          </m:sup>
        </m:sSup>
      </m:oMath>
      <w:r>
        <w:rPr>
          <w:rFonts w:eastAsiaTheme="minorEastAsia"/>
        </w:rPr>
        <w:tab/>
        <w:t>(9)</w:t>
      </w:r>
    </w:p>
    <w:p w:rsidR="003C1087" w:rsidRPr="003C1087" w:rsidRDefault="003C1087" w:rsidP="00DB2D6A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A equação 9 é muito parecida com a Equação do reator em batelada (Equação 5). Porém nesse caso, é importante considerar que o “tempo” não é apenas um tempo em que a reação vai ocorrer dentro do reator (caso do reator em batelada), mas sim é um tempo que a massa vai demorar para percorrer o interior do reator. Esse tempo é dado pela velocidade que esse fluxo vai percorrer (Vazão = Velocidade </w:t>
      </w:r>
      <w:proofErr w:type="gramStart"/>
      <w:r>
        <w:rPr>
          <w:rFonts w:eastAsiaTheme="minorEastAsia"/>
        </w:rPr>
        <w:t>x</w:t>
      </w:r>
      <w:proofErr w:type="gramEnd"/>
      <w:r w:rsidR="00DB2D6A">
        <w:rPr>
          <w:rFonts w:eastAsiaTheme="minorEastAsia"/>
        </w:rPr>
        <w:t xml:space="preserve"> Área) e a extensão do reator (V</w:t>
      </w:r>
      <w:r>
        <w:rPr>
          <w:rFonts w:eastAsiaTheme="minorEastAsia"/>
        </w:rPr>
        <w:t>olume do reator = área transversal x comprimento).</w:t>
      </w:r>
      <w:r w:rsidR="00DB2D6A">
        <w:rPr>
          <w:rFonts w:eastAsiaTheme="minorEastAsia"/>
        </w:rPr>
        <w:t xml:space="preserve"> O termo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  <m:r>
              <w:rPr>
                <w:rFonts w:ascii="Cambria Math" w:eastAsiaTheme="minorEastAsia" w:hAnsi="Cambria Math"/>
              </w:rPr>
              <m:t xml:space="preserve"> </m:t>
            </m:r>
          </m:sub>
        </m:sSub>
      </m:oMath>
      <w:r w:rsidR="00DB2D6A">
        <w:rPr>
          <w:rFonts w:eastAsiaTheme="minorEastAsia"/>
        </w:rPr>
        <w:t>poderia ser reescrito como comprimento/vel</w:t>
      </w:r>
      <w:proofErr w:type="spellStart"/>
      <w:r w:rsidR="00DB2D6A">
        <w:rPr>
          <w:rFonts w:eastAsiaTheme="minorEastAsia"/>
        </w:rPr>
        <w:t>ocidade</w:t>
      </w:r>
      <w:proofErr w:type="spellEnd"/>
      <w:r w:rsidR="00DB2D6A">
        <w:rPr>
          <w:rFonts w:eastAsiaTheme="minorEastAsia"/>
        </w:rPr>
        <w:t xml:space="preserve">. Porém, na prática, não se determina a velocidade de um fluido. As bombas são dimensionadas em termos de vazão, pois a velocidade vai depender da utilização. </w:t>
      </w:r>
      <w:bookmarkStart w:id="0" w:name="_GoBack"/>
      <w:bookmarkEnd w:id="0"/>
    </w:p>
    <w:p w:rsidR="003C1087" w:rsidRPr="00D55BB0" w:rsidRDefault="003C1087" w:rsidP="00D55BB0">
      <w:pPr>
        <w:rPr>
          <w:rFonts w:eastAsiaTheme="minorEastAsia"/>
        </w:rPr>
      </w:pPr>
    </w:p>
    <w:p w:rsidR="00D55BB0" w:rsidRPr="00066C81" w:rsidRDefault="00D55BB0" w:rsidP="00F60A71">
      <w:pPr>
        <w:rPr>
          <w:rFonts w:eastAsiaTheme="minorEastAsia"/>
        </w:rPr>
      </w:pPr>
    </w:p>
    <w:p w:rsidR="00F60A71" w:rsidRDefault="00F60A71" w:rsidP="00F60A71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  <w:r>
        <w:rPr>
          <w:rFonts w:eastAsiaTheme="minorEastAsia"/>
        </w:rPr>
        <w:lastRenderedPageBreak/>
        <w:tab/>
      </w:r>
    </w:p>
    <w:p w:rsidR="00C20FC0" w:rsidRPr="00CE5FA3" w:rsidRDefault="00C20FC0" w:rsidP="00C20FC0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</w:p>
    <w:p w:rsidR="00CE5FA3" w:rsidRPr="00CE5FA3" w:rsidRDefault="00CE5FA3" w:rsidP="00CE5FA3"/>
    <w:p w:rsidR="007E1314" w:rsidRDefault="007E1314" w:rsidP="004700DD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</w:p>
    <w:p w:rsidR="004700DD" w:rsidRDefault="004700DD" w:rsidP="004700DD">
      <w:pPr>
        <w:tabs>
          <w:tab w:val="center" w:pos="4253"/>
          <w:tab w:val="right" w:pos="8504"/>
        </w:tabs>
        <w:jc w:val="both"/>
        <w:rPr>
          <w:rFonts w:eastAsiaTheme="minorEastAsia"/>
        </w:rPr>
      </w:pPr>
    </w:p>
    <w:p w:rsidR="004700DD" w:rsidRPr="004700DD" w:rsidRDefault="004700DD" w:rsidP="004700DD">
      <w:pPr>
        <w:tabs>
          <w:tab w:val="center" w:pos="4253"/>
          <w:tab w:val="right" w:pos="8504"/>
        </w:tabs>
        <w:rPr>
          <w:rFonts w:eastAsiaTheme="minorEastAsia"/>
        </w:rPr>
      </w:pPr>
    </w:p>
    <w:p w:rsidR="004700DD" w:rsidRPr="004700DD" w:rsidRDefault="004700DD" w:rsidP="004700DD">
      <w:pPr>
        <w:rPr>
          <w:rFonts w:eastAsiaTheme="minorEastAsia"/>
          <w:iCs/>
        </w:rPr>
      </w:pPr>
    </w:p>
    <w:p w:rsidR="004700DD" w:rsidRPr="004700DD" w:rsidRDefault="004700DD" w:rsidP="004700DD">
      <w:pPr>
        <w:rPr>
          <w:rFonts w:eastAsiaTheme="minorEastAsia"/>
          <w:iCs/>
        </w:rPr>
      </w:pPr>
    </w:p>
    <w:p w:rsidR="004700DD" w:rsidRPr="004700DD" w:rsidRDefault="004700DD" w:rsidP="004700DD">
      <w:pPr>
        <w:rPr>
          <w:rFonts w:eastAsiaTheme="minorEastAsia"/>
          <w:iCs/>
        </w:rPr>
      </w:pPr>
    </w:p>
    <w:p w:rsidR="004700DD" w:rsidRPr="004700DD" w:rsidRDefault="004700DD" w:rsidP="004700DD">
      <w:pPr>
        <w:rPr>
          <w:rFonts w:eastAsiaTheme="minorEastAsia"/>
          <w:iCs/>
        </w:rPr>
      </w:pPr>
    </w:p>
    <w:p w:rsidR="004700DD" w:rsidRPr="004700DD" w:rsidRDefault="004700DD" w:rsidP="00066C81">
      <w:pPr>
        <w:rPr>
          <w:rFonts w:eastAsiaTheme="minorEastAsia"/>
          <w:iCs/>
        </w:rPr>
      </w:pPr>
    </w:p>
    <w:p w:rsidR="004700DD" w:rsidRPr="00066C81" w:rsidRDefault="004700DD" w:rsidP="00066C81">
      <w:pPr>
        <w:rPr>
          <w:rFonts w:eastAsiaTheme="minorEastAsia"/>
        </w:rPr>
      </w:pPr>
    </w:p>
    <w:p w:rsidR="00066C81" w:rsidRPr="00066C81" w:rsidRDefault="00066C81" w:rsidP="00066C81">
      <w:pPr>
        <w:rPr>
          <w:rFonts w:eastAsiaTheme="minorEastAsia"/>
        </w:rPr>
      </w:pPr>
    </w:p>
    <w:p w:rsidR="00455568" w:rsidRPr="00455568" w:rsidRDefault="00455568" w:rsidP="00455568">
      <w:pPr>
        <w:jc w:val="both"/>
        <w:rPr>
          <w:rFonts w:eastAsiaTheme="minorEastAsia"/>
        </w:rPr>
      </w:pPr>
    </w:p>
    <w:p w:rsidR="00455568" w:rsidRPr="00455568" w:rsidRDefault="00455568" w:rsidP="00455568">
      <w:pPr>
        <w:jc w:val="both"/>
        <w:rPr>
          <w:rFonts w:eastAsiaTheme="minorEastAsia"/>
        </w:rPr>
      </w:pPr>
    </w:p>
    <w:p w:rsidR="00455568" w:rsidRPr="00455568" w:rsidRDefault="00455568" w:rsidP="00455568">
      <w:pPr>
        <w:jc w:val="both"/>
        <w:rPr>
          <w:rFonts w:eastAsiaTheme="minorEastAsia"/>
        </w:rPr>
      </w:pPr>
    </w:p>
    <w:p w:rsidR="00455568" w:rsidRPr="00652B8A" w:rsidRDefault="00455568" w:rsidP="00455568">
      <w:pPr>
        <w:jc w:val="both"/>
        <w:rPr>
          <w:rFonts w:eastAsiaTheme="minorEastAsia"/>
        </w:rPr>
      </w:pPr>
    </w:p>
    <w:sectPr w:rsidR="00455568" w:rsidRPr="00652B8A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9E" w:rsidRDefault="00BF2E9E" w:rsidP="0088673F">
      <w:pPr>
        <w:spacing w:after="0" w:line="240" w:lineRule="auto"/>
      </w:pPr>
      <w:r>
        <w:separator/>
      </w:r>
    </w:p>
  </w:endnote>
  <w:endnote w:type="continuationSeparator" w:id="0">
    <w:p w:rsidR="00BF2E9E" w:rsidRDefault="00BF2E9E" w:rsidP="0088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3F" w:rsidRDefault="0088673F">
    <w:pPr>
      <w:pStyle w:val="Rodap"/>
    </w:pPr>
    <w:r>
      <w:t xml:space="preserve">Prof. Raphael Rodrigues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9E" w:rsidRDefault="00BF2E9E" w:rsidP="0088673F">
      <w:pPr>
        <w:spacing w:after="0" w:line="240" w:lineRule="auto"/>
      </w:pPr>
      <w:r>
        <w:separator/>
      </w:r>
    </w:p>
  </w:footnote>
  <w:footnote w:type="continuationSeparator" w:id="0">
    <w:p w:rsidR="00BF2E9E" w:rsidRDefault="00BF2E9E" w:rsidP="0088673F">
      <w:pPr>
        <w:spacing w:after="0" w:line="240" w:lineRule="auto"/>
      </w:pPr>
      <w:r>
        <w:continuationSeparator/>
      </w:r>
    </w:p>
  </w:footnote>
  <w:footnote w:id="1">
    <w:p w:rsidR="00455568" w:rsidRDefault="0045556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5568">
        <w:t xml:space="preserve">Um sistema em um estado estacionário, (ou regime permanente), tem propriedades que </w:t>
      </w:r>
      <w:r>
        <w:t xml:space="preserve">se mantém constantes com o </w:t>
      </w:r>
      <w:r w:rsidRPr="00455568">
        <w:t xml:space="preserve">tempo. Isto implica que </w:t>
      </w:r>
      <w:r>
        <w:t xml:space="preserve">a derivada parcial </w:t>
      </w:r>
      <w:r w:rsidRPr="00455568">
        <w:t>em relação ao tempo é zero</w:t>
      </w:r>
      <w:r>
        <w:t xml:space="preserve"> </w:t>
      </w:r>
      <w:r>
        <w:sym w:font="Wingdings" w:char="F04A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3F" w:rsidRDefault="0088673F">
    <w:pPr>
      <w:pStyle w:val="Cabealho"/>
    </w:pPr>
    <w:r>
      <w:t>PHA 3003 – Engenharia e Meio Ambiente</w:t>
    </w:r>
  </w:p>
  <w:p w:rsidR="0088673F" w:rsidRDefault="00886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28CE"/>
    <w:multiLevelType w:val="hybridMultilevel"/>
    <w:tmpl w:val="12580F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6887"/>
    <w:multiLevelType w:val="hybridMultilevel"/>
    <w:tmpl w:val="373443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F"/>
    <w:rsid w:val="000067EB"/>
    <w:rsid w:val="000106E0"/>
    <w:rsid w:val="00066C81"/>
    <w:rsid w:val="001B32E8"/>
    <w:rsid w:val="003A5B36"/>
    <w:rsid w:val="003C1087"/>
    <w:rsid w:val="00455568"/>
    <w:rsid w:val="004700DD"/>
    <w:rsid w:val="004F0E13"/>
    <w:rsid w:val="00635225"/>
    <w:rsid w:val="00652B8A"/>
    <w:rsid w:val="006E1152"/>
    <w:rsid w:val="00717463"/>
    <w:rsid w:val="00731EBB"/>
    <w:rsid w:val="007E1314"/>
    <w:rsid w:val="00857634"/>
    <w:rsid w:val="0088673F"/>
    <w:rsid w:val="008A13F5"/>
    <w:rsid w:val="00940165"/>
    <w:rsid w:val="009C1272"/>
    <w:rsid w:val="009F7107"/>
    <w:rsid w:val="00A2441B"/>
    <w:rsid w:val="00AB526F"/>
    <w:rsid w:val="00B47A2C"/>
    <w:rsid w:val="00BF116D"/>
    <w:rsid w:val="00BF2E9E"/>
    <w:rsid w:val="00C20FC0"/>
    <w:rsid w:val="00CE5FA3"/>
    <w:rsid w:val="00D55BB0"/>
    <w:rsid w:val="00DB2D6A"/>
    <w:rsid w:val="00DD6118"/>
    <w:rsid w:val="00E42741"/>
    <w:rsid w:val="00F60A71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0977-E2FC-4D11-A6A5-47226E0A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6F"/>
  </w:style>
  <w:style w:type="paragraph" w:styleId="Ttulo1">
    <w:name w:val="heading 1"/>
    <w:basedOn w:val="Normal"/>
    <w:next w:val="Normal"/>
    <w:link w:val="Ttulo1Char"/>
    <w:uiPriority w:val="9"/>
    <w:qFormat/>
    <w:rsid w:val="008A1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1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A13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26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526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8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73F"/>
  </w:style>
  <w:style w:type="paragraph" w:styleId="Rodap">
    <w:name w:val="footer"/>
    <w:basedOn w:val="Normal"/>
    <w:link w:val="RodapChar"/>
    <w:uiPriority w:val="99"/>
    <w:unhideWhenUsed/>
    <w:rsid w:val="0088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73F"/>
  </w:style>
  <w:style w:type="paragraph" w:styleId="PargrafodaLista">
    <w:name w:val="List Paragraph"/>
    <w:basedOn w:val="Normal"/>
    <w:uiPriority w:val="34"/>
    <w:qFormat/>
    <w:rsid w:val="004F0E1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556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556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5568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8A1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A13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A13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E5FA3"/>
  </w:style>
  <w:style w:type="character" w:styleId="Hyperlink">
    <w:name w:val="Hyperlink"/>
    <w:basedOn w:val="Fontepargpadro"/>
    <w:uiPriority w:val="99"/>
    <w:semiHidden/>
    <w:unhideWhenUsed/>
    <w:rsid w:val="00CE5FA3"/>
    <w:rPr>
      <w:color w:val="0000FF"/>
      <w:u w:val="single"/>
    </w:rPr>
  </w:style>
  <w:style w:type="character" w:customStyle="1" w:styleId="mwe-math-mathml-inline">
    <w:name w:val="mwe-math-mathml-inline"/>
    <w:basedOn w:val="Fontepargpadro"/>
    <w:rsid w:val="00CE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0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2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Rea%C3%A7%C3%A3o_qu%C3%ADmi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Limi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Raio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t.wikipedia.org/wiki/Mistura_perfeit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9958-6A53-4CFB-BC44-89D5889D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1825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Rodrigues</dc:creator>
  <cp:keywords/>
  <dc:description/>
  <cp:lastModifiedBy>Raphael Rodrigues</cp:lastModifiedBy>
  <cp:revision>6</cp:revision>
  <dcterms:created xsi:type="dcterms:W3CDTF">2017-01-24T17:23:00Z</dcterms:created>
  <dcterms:modified xsi:type="dcterms:W3CDTF">2017-01-26T20:04:00Z</dcterms:modified>
</cp:coreProperties>
</file>