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EA" w:rsidRPr="000B1EEA" w:rsidRDefault="000B1EEA" w:rsidP="000B1E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0B1EE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Sugestões para fichamentos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expandidos</w:t>
      </w:r>
    </w:p>
    <w:p w:rsidR="000B1EEA" w:rsidRDefault="000B1EEA" w:rsidP="000B1E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B1E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Pr="000B1EE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prof. Marcus </w:t>
      </w:r>
      <w:proofErr w:type="spellStart"/>
      <w:r w:rsidRPr="000B1EE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Sacrini</w:t>
      </w:r>
      <w:proofErr w:type="spellEnd"/>
      <w:r w:rsidRPr="000B1E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</w:p>
    <w:p w:rsidR="000B1EEA" w:rsidRDefault="00BD61D0" w:rsidP="000B1E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</w:p>
    <w:p w:rsidR="000B1EEA" w:rsidRDefault="000B1EEA" w:rsidP="000B1E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um fichamento expandido, acrescenta-se à exibição da estrutura expositiva do texto analisado uma reconstrução narrativa em torno de três articuladores lógicos</w:t>
      </w:r>
      <w:r w:rsidR="00CC7D32">
        <w:rPr>
          <w:rFonts w:ascii="Times New Roman" w:eastAsia="Times New Roman" w:hAnsi="Times New Roman" w:cs="Times New Roman"/>
          <w:sz w:val="24"/>
          <w:szCs w:val="24"/>
          <w:lang w:eastAsia="pt-BR"/>
        </w:rPr>
        <w:t>: problema / tese / argumentação. Essa reconstrução guia-se por três perguntas básicas</w:t>
      </w:r>
      <w:r w:rsidR="008D5F6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C7D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que esses articuladores orientam o leitor a formular uma interpretação abrangente do sentido do texto:</w:t>
      </w:r>
    </w:p>
    <w:p w:rsidR="00CC7D32" w:rsidRPr="008D5F6C" w:rsidRDefault="00CC7D32" w:rsidP="00CC7D3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Qual o problema </w:t>
      </w:r>
      <w:r w:rsidR="008D5F6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enfrentado pelo texto?</w:t>
      </w:r>
    </w:p>
    <w:p w:rsidR="008D5F6C" w:rsidRDefault="008D5F6C" w:rsidP="008D5F6C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5F6C" w:rsidRPr="008D5F6C" w:rsidRDefault="008D5F6C" w:rsidP="008D5F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a tese proposta pelo autor?</w:t>
      </w:r>
    </w:p>
    <w:p w:rsidR="008D5F6C" w:rsidRPr="008D5F6C" w:rsidRDefault="008D5F6C" w:rsidP="008D5F6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5F6C" w:rsidRPr="008D5F6C" w:rsidRDefault="008D5F6C" w:rsidP="008D5F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 a argumentação oferecida pelo autor para sustentar sua tese?</w:t>
      </w:r>
    </w:p>
    <w:p w:rsidR="008D5F6C" w:rsidRPr="008D5F6C" w:rsidRDefault="008D5F6C" w:rsidP="008D5F6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61D0" w:rsidRDefault="008D5F6C" w:rsidP="008D5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Supõe-se que, de modo bem geral, todo texto acadêmico</w:t>
      </w:r>
      <w:r w:rsidR="00BD61D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D61D0" w:rsidRDefault="008D5F6C" w:rsidP="00BD61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1D0">
        <w:rPr>
          <w:rFonts w:ascii="Times New Roman" w:eastAsia="Times New Roman" w:hAnsi="Times New Roman" w:cs="Times New Roman"/>
          <w:sz w:val="24"/>
          <w:szCs w:val="24"/>
          <w:lang w:eastAsia="pt-BR"/>
        </w:rPr>
        <w:t>parte do reconhecimento de algum estado de coisas (factual, conceitual, valorativo, deliberativo, etc.) pas</w:t>
      </w:r>
      <w:r w:rsidR="00BD61D0">
        <w:rPr>
          <w:rFonts w:ascii="Times New Roman" w:eastAsia="Times New Roman" w:hAnsi="Times New Roman" w:cs="Times New Roman"/>
          <w:sz w:val="24"/>
          <w:szCs w:val="24"/>
          <w:lang w:eastAsia="pt-BR"/>
        </w:rPr>
        <w:t>sível de questionamento crítico;</w:t>
      </w:r>
    </w:p>
    <w:p w:rsidR="00BD61D0" w:rsidRDefault="008D5F6C" w:rsidP="00BD61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1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toma uma posiçã</w:t>
      </w:r>
      <w:r w:rsidR="00BD61D0">
        <w:rPr>
          <w:rFonts w:ascii="Times New Roman" w:eastAsia="Times New Roman" w:hAnsi="Times New Roman" w:cs="Times New Roman"/>
          <w:sz w:val="24"/>
          <w:szCs w:val="24"/>
          <w:lang w:eastAsia="pt-BR"/>
        </w:rPr>
        <w:t>o acerca desse estado de coisas;</w:t>
      </w:r>
    </w:p>
    <w:p w:rsidR="00BD61D0" w:rsidRDefault="008D5F6C" w:rsidP="00BD61D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1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justifica racionalmente essa posição por algum tipo de argumentação. </w:t>
      </w:r>
    </w:p>
    <w:p w:rsidR="00BD61D0" w:rsidRDefault="00BD61D0" w:rsidP="00BD61D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5F6C" w:rsidRDefault="008D5F6C" w:rsidP="00BD61D0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61D0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do fichamento expandido, o leitor busca reconstituir esse movimento expositivo mais geral do texto analisado.</w:t>
      </w:r>
    </w:p>
    <w:p w:rsidR="00293B63" w:rsidRDefault="00293B63" w:rsidP="00293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B63" w:rsidRPr="00293B63" w:rsidRDefault="00293B63" w:rsidP="00293B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93B6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Especificações</w:t>
      </w:r>
    </w:p>
    <w:p w:rsidR="0051522A" w:rsidRPr="00293B63" w:rsidRDefault="0051522A" w:rsidP="00293B6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>As questões básicas do fichamento expandido podem ser aplicadas em diversos níveis de um texto lido, tais como os capítulos, as seções e</w:t>
      </w:r>
      <w:r w:rsidR="008E55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enfim</w:t>
      </w:r>
      <w:r w:rsidR="008E55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livro todo. No caso dessa construção progressiva, os fichamentos expandidos de cada capítulo devem servir de base para a construção do</w:t>
      </w:r>
      <w:r w:rsidR="000E2EE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fichamento</w:t>
      </w:r>
      <w:r w:rsidR="000E2EE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seções, os quais por sua vez permitem que se formule um fichamento expandido global acerca de um livro. </w:t>
      </w:r>
    </w:p>
    <w:p w:rsidR="00BD61D0" w:rsidRPr="00293B63" w:rsidRDefault="0051522A" w:rsidP="00293B6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mais amplo o alcance do fichamento pretendido, mais complexa será a ficha resultante. Assim, por exemplo, para capturar qual o problema central de um livro inteiro, será preciso considerar vários </w:t>
      </w:r>
      <w:proofErr w:type="spellStart"/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>sub-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problemas</w:t>
      </w:r>
      <w:proofErr w:type="spellEnd"/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relativos às principais partes da obra. Da mesma maneira, para capturar a tese </w:t>
      </w:r>
      <w:r w:rsidR="00BD61D0"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livro, será preciso escrever um pequeno texto em que se explicitam os vários aspectos da posição formulada, o que normalmente exige a explicitação de </w:t>
      </w:r>
      <w:proofErr w:type="spellStart"/>
      <w:r w:rsidR="00BD61D0"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>sub-teses</w:t>
      </w:r>
      <w:proofErr w:type="spellEnd"/>
      <w:r w:rsidR="00BD61D0"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propostas no correr da exposição. </w:t>
      </w:r>
    </w:p>
    <w:p w:rsidR="0051522A" w:rsidRPr="00293B63" w:rsidRDefault="00BD61D0" w:rsidP="00293B6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à argumentação, ela pode ser reconstruída </w:t>
      </w:r>
      <w:r w:rsidRPr="00293B6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em sentido lato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>, isto é, como enumeração das principais tarefas expositivas pelas quais o autor faz avançar o texto</w:t>
      </w:r>
      <w:r w:rsidR="008E55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293B6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em sentido estrito</w:t>
      </w:r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como reconstrução e avaliação </w:t>
      </w:r>
      <w:bookmarkStart w:id="0" w:name="_GoBack"/>
      <w:bookmarkEnd w:id="0"/>
      <w:r w:rsidRPr="00293B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argumentos (enquanto estruturas lógicas específicas) apresentados no correr da exposição. Para reconstruir os argumentos do texto nesse sentido estrito, é preciso um conhecimento básico de lógica. </w:t>
      </w:r>
    </w:p>
    <w:p w:rsidR="000B1EEA" w:rsidRPr="000B1EEA" w:rsidRDefault="000B1EEA" w:rsidP="000B1E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D001FC" w:rsidRDefault="00D001FC" w:rsidP="008D5F6C"/>
    <w:sectPr w:rsidR="00D00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224"/>
    <w:multiLevelType w:val="hybridMultilevel"/>
    <w:tmpl w:val="57E0B93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F813A7"/>
    <w:multiLevelType w:val="hybridMultilevel"/>
    <w:tmpl w:val="5E2C5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592F"/>
    <w:multiLevelType w:val="hybridMultilevel"/>
    <w:tmpl w:val="5D82C41C"/>
    <w:lvl w:ilvl="0" w:tplc="0416001B">
      <w:start w:val="1"/>
      <w:numFmt w:val="low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A379BE"/>
    <w:multiLevelType w:val="hybridMultilevel"/>
    <w:tmpl w:val="B8622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EA"/>
    <w:rsid w:val="000B1EEA"/>
    <w:rsid w:val="000E2EE2"/>
    <w:rsid w:val="001F513C"/>
    <w:rsid w:val="00293B63"/>
    <w:rsid w:val="0051522A"/>
    <w:rsid w:val="008D5F6C"/>
    <w:rsid w:val="008E55DD"/>
    <w:rsid w:val="00BD61D0"/>
    <w:rsid w:val="00CC7D32"/>
    <w:rsid w:val="00D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9E486-DCF8-4A22-865D-5BDDFF7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0C7F-4C02-4074-9239-89B7363F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AndréaElaine</dc:creator>
  <cp:lastModifiedBy>Edison</cp:lastModifiedBy>
  <cp:revision>2</cp:revision>
  <dcterms:created xsi:type="dcterms:W3CDTF">2017-03-29T15:19:00Z</dcterms:created>
  <dcterms:modified xsi:type="dcterms:W3CDTF">2017-03-29T15:19:00Z</dcterms:modified>
</cp:coreProperties>
</file>