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47" w:rsidRPr="00761E93" w:rsidRDefault="00D267DA">
      <w:pPr>
        <w:rPr>
          <w:b/>
        </w:rPr>
      </w:pPr>
      <w:r w:rsidRPr="00761E93">
        <w:rPr>
          <w:b/>
        </w:rPr>
        <w:t>Relato ato</w:t>
      </w:r>
      <w:r w:rsidR="00761E93">
        <w:rPr>
          <w:b/>
        </w:rPr>
        <w:t xml:space="preserve"> do dia</w:t>
      </w:r>
      <w:r w:rsidRPr="00761E93">
        <w:rPr>
          <w:b/>
        </w:rPr>
        <w:t xml:space="preserve"> 15 de março</w:t>
      </w:r>
      <w:bookmarkStart w:id="0" w:name="_GoBack"/>
      <w:bookmarkEnd w:id="0"/>
    </w:p>
    <w:p w:rsidR="00D267DA" w:rsidRDefault="009F4BC0" w:rsidP="001B1AE9">
      <w:pPr>
        <w:ind w:firstLine="708"/>
      </w:pPr>
      <w:r>
        <w:t>Convocada</w:t>
      </w:r>
      <w:r w:rsidR="00D267DA">
        <w:t xml:space="preserve"> pelas duas principais frentes de luta de nosso país (Brasil Popular e Povo Sem Medo)</w:t>
      </w:r>
      <w:r w:rsidR="001B1AE9">
        <w:t xml:space="preserve">, a manifestação </w:t>
      </w:r>
      <w:r w:rsidR="00BF324D">
        <w:t xml:space="preserve">do dia 15 de março, </w:t>
      </w:r>
      <w:r w:rsidR="001B1AE9">
        <w:t>teve como reivindicação central que a</w:t>
      </w:r>
      <w:r w:rsidR="00D267DA">
        <w:t xml:space="preserve"> Reforma da Previdência</w:t>
      </w:r>
      <w:r w:rsidR="001B1AE9">
        <w:t xml:space="preserve"> seja retirada de pauta no congresso nacional, pois ataca</w:t>
      </w:r>
      <w:r w:rsidR="00D267DA">
        <w:t xml:space="preserve"> direitos dos/as trabalhadores/as. Além disso os sindicatos, movimentos e partidos organizadores levaram para as </w:t>
      </w:r>
      <w:r w:rsidR="001B1AE9">
        <w:t>ruas bandeiras</w:t>
      </w:r>
      <w:r w:rsidR="003F0C29">
        <w:t xml:space="preserve"> especificas e gerais</w:t>
      </w:r>
      <w:r w:rsidR="001B1AE9">
        <w:t xml:space="preserve"> como</w:t>
      </w:r>
      <w:r w:rsidR="003F0C29">
        <w:t xml:space="preserve"> o “Fora Temer”.</w:t>
      </w:r>
    </w:p>
    <w:p w:rsidR="008D024D" w:rsidRDefault="008D024D" w:rsidP="008D024D">
      <w:pPr>
        <w:ind w:firstLine="708"/>
      </w:pPr>
      <w:r>
        <w:t>O dia nacional de mobilização contou com paralisação de diversos setores (educação, transporte, correios, metalúrgi</w:t>
      </w:r>
      <w:r w:rsidR="00BF324D">
        <w:t>ca e etc.)</w:t>
      </w:r>
      <w:r>
        <w:t xml:space="preserve"> chegando a todos os estados do Brasil e a diversas cidades do interior, como em Piracicaba. Segundo o jornal Brasil de Fato cerca de 1 milhão de pessoas foram a</w:t>
      </w:r>
      <w:r w:rsidR="008B7F6E">
        <w:t>s</w:t>
      </w:r>
      <w:r>
        <w:t xml:space="preserve"> rua</w:t>
      </w:r>
      <w:r w:rsidR="008B7F6E">
        <w:t>s</w:t>
      </w:r>
      <w:r w:rsidR="003F0C29">
        <w:t xml:space="preserve"> nessa data.</w:t>
      </w:r>
    </w:p>
    <w:p w:rsidR="008D024D" w:rsidRDefault="008B7F6E" w:rsidP="008B7F6E">
      <w:pPr>
        <w:ind w:firstLine="708"/>
      </w:pPr>
      <w:r>
        <w:t>Nesse dia ocorreu também pelo</w:t>
      </w:r>
      <w:r w:rsidR="00BF324D">
        <w:t>s</w:t>
      </w:r>
      <w:r>
        <w:t xml:space="preserve"> estados assembleia</w:t>
      </w:r>
      <w:r w:rsidR="00BF324D">
        <w:t xml:space="preserve">s dos professores estaduais, </w:t>
      </w:r>
      <w:r>
        <w:t xml:space="preserve">em São Paulo a APEOESP deliberou por </w:t>
      </w:r>
      <w:r w:rsidR="004D1AEF">
        <w:t>início</w:t>
      </w:r>
      <w:r>
        <w:t xml:space="preserve"> de uma greve a partir do dia 2</w:t>
      </w:r>
      <w:r w:rsidR="003F0C29">
        <w:t>8</w:t>
      </w:r>
      <w:r>
        <w:t>/03 e participação do ato nacional no dia seguinte em Brasília. Na pauta de reivindicações, além de ser contra a re</w:t>
      </w:r>
      <w:r w:rsidR="005C6478">
        <w:t>forma da previdência, também se opõe a reforma do ensino médio, ao projeto de lei Escola Sem Partido (lei da mordaça) e a PEC55/247 do congelamento (do fim do mundo).</w:t>
      </w:r>
    </w:p>
    <w:p w:rsidR="003F0C29" w:rsidRDefault="00BF324D" w:rsidP="008B7F6E">
      <w:pPr>
        <w:ind w:firstLine="708"/>
      </w:pPr>
      <w:r>
        <w:t>Antes de se juntar</w:t>
      </w:r>
      <w:r w:rsidR="002302AC">
        <w:t xml:space="preserve"> a passeata na Av. Paulista o MAB (Movimento dos Atingidos por Barragens) junto ao Levante Popular da Juventude</w:t>
      </w:r>
      <w:r w:rsidR="003F0C29">
        <w:t>,</w:t>
      </w:r>
      <w:r w:rsidR="002302AC">
        <w:t xml:space="preserve"> fo</w:t>
      </w:r>
      <w:r w:rsidR="003F0C29">
        <w:t>i</w:t>
      </w:r>
      <w:r w:rsidR="002302AC">
        <w:t xml:space="preserve"> até o escritório do Secretário Estadual de Recursos Hídricos de SP, foi entregue uma carta de reivindicações que pede o cancelamento de diversas barragens que estação em processos de </w:t>
      </w:r>
      <w:r w:rsidR="00143056">
        <w:t>licenciamento.</w:t>
      </w:r>
      <w:r w:rsidR="003F0C29">
        <w:t xml:space="preserve"> Além del</w:t>
      </w:r>
      <w:r w:rsidR="00143056">
        <w:t>as apresenta</w:t>
      </w:r>
      <w:r w:rsidR="003F0C29">
        <w:t>rem</w:t>
      </w:r>
      <w:r w:rsidR="00143056">
        <w:t xml:space="preserve"> </w:t>
      </w:r>
      <w:proofErr w:type="spellStart"/>
      <w:r w:rsidR="00143056">
        <w:t>EIAs</w:t>
      </w:r>
      <w:proofErr w:type="spellEnd"/>
      <w:r w:rsidR="00143056">
        <w:t xml:space="preserve"> mal feitos</w:t>
      </w:r>
      <w:r w:rsidR="003F0C29">
        <w:t>,</w:t>
      </w:r>
      <w:r w:rsidR="00143056">
        <w:t xml:space="preserve"> se percebe a falta completa de diálogo com a população sobre os impactos socioambientais</w:t>
      </w:r>
      <w:r w:rsidR="003F0C29">
        <w:t>, de sua construção,</w:t>
      </w:r>
      <w:r w:rsidR="00143056">
        <w:t xml:space="preserve"> </w:t>
      </w:r>
      <w:r w:rsidR="003F0C29">
        <w:t>e</w:t>
      </w:r>
      <w:r w:rsidR="00143056">
        <w:t xml:space="preserve"> no</w:t>
      </w:r>
      <w:r w:rsidR="003F0C29">
        <w:t xml:space="preserve"> próprio</w:t>
      </w:r>
      <w:r w:rsidR="00143056">
        <w:t xml:space="preserve"> processo de tomada de decisão necessidade destes projetos. </w:t>
      </w:r>
    </w:p>
    <w:p w:rsidR="003F0C29" w:rsidRDefault="00143056" w:rsidP="003F0C29">
      <w:pPr>
        <w:ind w:firstLine="708"/>
        <w:rPr>
          <w:b/>
        </w:rPr>
      </w:pPr>
      <w:r>
        <w:t xml:space="preserve">Entre </w:t>
      </w:r>
      <w:r w:rsidR="003F0C29">
        <w:t xml:space="preserve">as barragens, </w:t>
      </w:r>
      <w:r>
        <w:t xml:space="preserve">está a de Santa Maria da Serra que se construída alagaria a região do </w:t>
      </w:r>
      <w:proofErr w:type="spellStart"/>
      <w:r>
        <w:t>Tanquã</w:t>
      </w:r>
      <w:proofErr w:type="spellEnd"/>
      <w:r>
        <w:t>, o pantanal do interior paulista, em Piracicaba. O objetivo de tal obra seria</w:t>
      </w:r>
      <w:r w:rsidR="003F0C29">
        <w:t xml:space="preserve"> a criação de</w:t>
      </w:r>
      <w:r>
        <w:t xml:space="preserve"> uma hidrovia</w:t>
      </w:r>
      <w:r w:rsidR="003F0C29">
        <w:t>,</w:t>
      </w:r>
      <w:r>
        <w:t xml:space="preserve"> para e</w:t>
      </w:r>
      <w:r w:rsidR="003F0C29">
        <w:t>scoar a produção do agronegócio regional.</w:t>
      </w:r>
      <w:r w:rsidR="003F0C29" w:rsidRPr="003F0C29">
        <w:rPr>
          <w:b/>
        </w:rPr>
        <w:t xml:space="preserve"> </w:t>
      </w:r>
    </w:p>
    <w:p w:rsidR="003F0C29" w:rsidRPr="003F0C29" w:rsidRDefault="003F0C29" w:rsidP="003F0C29">
      <w:pPr>
        <w:ind w:firstLine="708"/>
      </w:pPr>
      <w:r>
        <w:t>As reivindicações do dia 30 tratavam, por tanto, de temas específicos da Educação, do Meio Ambiente e gerais da EA</w:t>
      </w:r>
      <w:r w:rsidR="005A1BC7">
        <w:t>.</w:t>
      </w:r>
      <w:r w:rsidR="004D1AEF">
        <w:t xml:space="preserve"> </w:t>
      </w:r>
    </w:p>
    <w:p w:rsidR="003F0C29" w:rsidRDefault="003F0C29" w:rsidP="003F0C29">
      <w:pPr>
        <w:ind w:firstLine="708"/>
        <w:rPr>
          <w:b/>
        </w:rPr>
      </w:pPr>
      <w:r>
        <w:rPr>
          <w:b/>
        </w:rPr>
        <w:t>Quem luta educa</w:t>
      </w:r>
    </w:p>
    <w:p w:rsidR="003F0C29" w:rsidRDefault="003F0C29" w:rsidP="003F0C29">
      <w:pPr>
        <w:ind w:firstLine="708"/>
      </w:pPr>
      <w:r w:rsidRPr="00C046EA">
        <w:rPr>
          <w:i/>
        </w:rPr>
        <w:t xml:space="preserve">“A Educação qualquer que seja ela, é sempre uma teoria do conhecimento posta em </w:t>
      </w:r>
      <w:r w:rsidR="004D1AEF" w:rsidRPr="00C046EA">
        <w:rPr>
          <w:i/>
        </w:rPr>
        <w:t>prática. ”</w:t>
      </w:r>
      <w:r w:rsidRPr="00C046EA">
        <w:rPr>
          <w:i/>
        </w:rPr>
        <w:t>- Paulo Freire</w:t>
      </w:r>
      <w:r w:rsidRPr="00C046EA">
        <w:rPr>
          <w:b/>
        </w:rPr>
        <w:br/>
      </w:r>
      <w:r>
        <w:rPr>
          <w:b/>
        </w:rPr>
        <w:tab/>
      </w:r>
      <w:r>
        <w:t>Como apontado no Tratado de Educação Ambiental, é preciso levar a EA para além dos espaços formais da sala de aula. É preciso caminhar rumo a uma outra forma de organização da sociedade em que vivemos, superar a educação produtivista e a forma de produção que prejudica os seres vivos e o meio para aumentar o lucro.</w:t>
      </w:r>
    </w:p>
    <w:p w:rsidR="003F0C29" w:rsidRDefault="003F0C29" w:rsidP="003F0C29">
      <w:pPr>
        <w:ind w:firstLine="708"/>
      </w:pPr>
      <w:r>
        <w:t xml:space="preserve">Ao entender-se enquanto sujeito da história, não apenas objeto, ao relacionar a conjuntura nacional com suas utopias pessoais e ao organizar suas reivindicações de forma coletiva o educando/educador encontra na luta </w:t>
      </w:r>
      <w:r w:rsidR="004D1AEF">
        <w:t>uma dimensão educadora e libertadora</w:t>
      </w:r>
      <w:r>
        <w:t xml:space="preserve">. </w:t>
      </w:r>
    </w:p>
    <w:p w:rsidR="004D1AEF" w:rsidRDefault="004D1AEF" w:rsidP="003F0C29">
      <w:pPr>
        <w:ind w:firstLine="708"/>
      </w:pPr>
      <w:r>
        <w:t>É preciso entender as forças políticas e os projetos que se contrapõe a sociedade que queremos construir.</w:t>
      </w:r>
    </w:p>
    <w:p w:rsidR="00143056" w:rsidRDefault="00504973" w:rsidP="008B7F6E">
      <w:pPr>
        <w:ind w:firstLine="708"/>
        <w:rPr>
          <w:b/>
        </w:rPr>
      </w:pPr>
      <w:r>
        <w:rPr>
          <w:b/>
        </w:rPr>
        <w:t>Pinguela para o passado</w:t>
      </w:r>
    </w:p>
    <w:p w:rsidR="0028311D" w:rsidRDefault="00504973" w:rsidP="008B7F6E">
      <w:pPr>
        <w:ind w:firstLine="708"/>
      </w:pPr>
      <w:r>
        <w:lastRenderedPageBreak/>
        <w:t>Durante a costura</w:t>
      </w:r>
      <w:r w:rsidR="0028311D">
        <w:t xml:space="preserve"> política para aplicar o golpe formou-se uma coalisão de um pouco mais de 2/</w:t>
      </w:r>
      <w:r w:rsidR="004D1AEF">
        <w:t>3 dos</w:t>
      </w:r>
      <w:r w:rsidR="0028311D">
        <w:t xml:space="preserve"> parlamentares da câmara e do senado, o suficiente para alterar a constituição e aprovar quase qualquer matéria. Seja por objetivos pessoais, chantagens ou ideologia, fato é que este grupo se mantem unido e comprometido em votar os projetos da “Ponte Para o Futuro”. </w:t>
      </w:r>
    </w:p>
    <w:p w:rsidR="0028311D" w:rsidRDefault="0028311D" w:rsidP="008B7F6E">
      <w:pPr>
        <w:ind w:firstLine="708"/>
      </w:pPr>
      <w:r>
        <w:t xml:space="preserve">Este programa político tem como objetivo aquecer a economia com a retirada de direitos e privatizações.  Duas </w:t>
      </w:r>
      <w:r w:rsidR="004D1AEF">
        <w:t>das áreas mais afetadas</w:t>
      </w:r>
      <w:r>
        <w:t xml:space="preserve"> são o Meio Ambiente e a Educação, entre Projetos de Lei, Emendas Constitucionais e Medidas Provisórias, muita coisa está em jogo. Fim do licenciamento ambiental, do dinheiro do </w:t>
      </w:r>
      <w:proofErr w:type="spellStart"/>
      <w:r>
        <w:t>pré</w:t>
      </w:r>
      <w:proofErr w:type="spellEnd"/>
      <w:r>
        <w:t>-sal para saúde e educação, do financiamento de pesquisas, deformação do ensino médio, venda de áreas de preservação, cobrança de mensalidade em universidade pública, fim do regime especial de aposentadoria para professores/</w:t>
      </w:r>
      <w:r w:rsidR="004D1AEF">
        <w:t>as, congelamento</w:t>
      </w:r>
      <w:r w:rsidR="00C046EA">
        <w:t xml:space="preserve"> de investimentos do governo por 20 anos, </w:t>
      </w:r>
      <w:r>
        <w:t xml:space="preserve">demarcação de terras indígenas pela bancada ruralista, </w:t>
      </w:r>
      <w:r w:rsidR="004D1AEF">
        <w:t xml:space="preserve"> enfraquecimento do IBAMA, </w:t>
      </w:r>
      <w:r>
        <w:t>fim do ministério do Meio Ambiente e do Desenvolvimento Agrário e... tudo isso só para falar do nível nacional</w:t>
      </w:r>
      <w:r w:rsidR="00C046EA">
        <w:t>.</w:t>
      </w:r>
    </w:p>
    <w:p w:rsidR="00C046EA" w:rsidRDefault="00C046EA" w:rsidP="008B7F6E">
      <w:pPr>
        <w:ind w:firstLine="708"/>
      </w:pPr>
      <w:r>
        <w:t>É preciso</w:t>
      </w:r>
      <w:r w:rsidR="004D1AEF">
        <w:t>,</w:t>
      </w:r>
      <w:r>
        <w:t xml:space="preserve"> sim</w:t>
      </w:r>
      <w:r w:rsidR="004D1AEF">
        <w:t>,</w:t>
      </w:r>
      <w:r>
        <w:t xml:space="preserve"> aprofundar o debate de cada proposta, no entanto fica até difícil definir qual é a prioritária</w:t>
      </w:r>
      <w:r w:rsidR="004D1AEF">
        <w:t>. B</w:t>
      </w:r>
      <w:r>
        <w:t xml:space="preserve">arrar apenas uma </w:t>
      </w:r>
      <w:r w:rsidR="004D1AEF">
        <w:t xml:space="preserve"> das medidas</w:t>
      </w:r>
      <w:r>
        <w:t>, enquanto outras são aprovadas</w:t>
      </w:r>
      <w:r w:rsidR="003F0C29">
        <w:t>,</w:t>
      </w:r>
      <w:r>
        <w:t xml:space="preserve"> não pode ser chamado de vitória, </w:t>
      </w:r>
      <w:r w:rsidR="004D1AEF">
        <w:t>daí</w:t>
      </w:r>
      <w:r>
        <w:t xml:space="preserve"> as palavras de ordem que permeiam quase todas as manifestações do </w:t>
      </w:r>
      <w:r w:rsidR="004D1AEF">
        <w:t>último</w:t>
      </w:r>
      <w:r>
        <w:t xml:space="preserve"> período: Nenhum direito há menos; Diretas já; E Fora Temer!</w:t>
      </w:r>
    </w:p>
    <w:p w:rsidR="004D1AEF" w:rsidRDefault="004D1AEF" w:rsidP="008B7F6E">
      <w:pPr>
        <w:ind w:firstLine="708"/>
      </w:pPr>
      <w:r>
        <w:t>O esforço de unidade das forças progressistas em torno de tais bandeiras proporcionou no dia 1</w:t>
      </w:r>
      <w:r w:rsidR="0077322F">
        <w:t>5 de março uma vitória política contra o governo ilegítimo e seu programa, mas a caminhada ainda é longa.</w:t>
      </w:r>
    </w:p>
    <w:p w:rsidR="0077322F" w:rsidRDefault="0077322F" w:rsidP="008B7F6E">
      <w:pPr>
        <w:ind w:firstLine="708"/>
      </w:pPr>
      <w:r>
        <w:t>Unir esforços individuais, em redes de articulação, articular o trabalho de base aos grandes momentos de luta é a tarefa, que o momento histórico nos impõe.</w:t>
      </w:r>
    </w:p>
    <w:p w:rsidR="0077322F" w:rsidRDefault="0077322F" w:rsidP="0077322F">
      <w:pPr>
        <w:ind w:firstLine="708"/>
        <w:jc w:val="right"/>
      </w:pPr>
      <w:r>
        <w:t xml:space="preserve">Guilherme </w:t>
      </w:r>
      <w:proofErr w:type="spellStart"/>
      <w:r>
        <w:t>Gandolfi</w:t>
      </w:r>
      <w:proofErr w:type="spellEnd"/>
      <w:r>
        <w:t xml:space="preserve"> – </w:t>
      </w:r>
      <w:proofErr w:type="spellStart"/>
      <w:r>
        <w:t>Frôdu</w:t>
      </w:r>
      <w:proofErr w:type="spellEnd"/>
    </w:p>
    <w:p w:rsidR="0077322F" w:rsidRDefault="0077322F" w:rsidP="0077322F">
      <w:pPr>
        <w:ind w:firstLine="708"/>
        <w:jc w:val="right"/>
      </w:pPr>
      <w:r>
        <w:t>Piracicaba março de 2017</w:t>
      </w:r>
    </w:p>
    <w:p w:rsidR="0077322F" w:rsidRDefault="0077322F" w:rsidP="0077322F">
      <w:pPr>
        <w:ind w:firstLine="708"/>
      </w:pPr>
      <w:r>
        <w:t>Agenda de próximas atividades</w:t>
      </w:r>
    </w:p>
    <w:p w:rsidR="0077322F" w:rsidRDefault="0077322F" w:rsidP="0077322F">
      <w:pPr>
        <w:ind w:firstLine="708"/>
      </w:pPr>
      <w:r>
        <w:t>Reunião da Frente Brasil Popular Piracicaba – segundas as 19:30</w:t>
      </w:r>
    </w:p>
    <w:p w:rsidR="0077322F" w:rsidRDefault="0077322F" w:rsidP="0077322F">
      <w:pPr>
        <w:ind w:firstLine="708"/>
      </w:pPr>
      <w:r>
        <w:t>Reunião de organização da Jornada Universitária da Reforma Agraria  - 23/03 17:30h na OCA</w:t>
      </w:r>
    </w:p>
    <w:p w:rsidR="0077322F" w:rsidRDefault="0077322F" w:rsidP="0077322F">
      <w:pPr>
        <w:ind w:firstLine="708"/>
      </w:pPr>
      <w:r>
        <w:t>Reunião do MAB Piracicaba – Segundas as 20h na Maria</w:t>
      </w:r>
      <w:r>
        <w:br/>
      </w:r>
      <w:r>
        <w:tab/>
        <w:t>Ocupe o Largo contra a reforma da previdência 25 e 26 de março</w:t>
      </w:r>
    </w:p>
    <w:p w:rsidR="0077322F" w:rsidRDefault="00761E93" w:rsidP="0077322F">
      <w:pPr>
        <w:ind w:firstLine="708"/>
      </w:pPr>
      <w:r>
        <w:t>Reunião do Levante – Terças no almoço no CV</w:t>
      </w:r>
      <w:r>
        <w:br/>
      </w:r>
      <w:r>
        <w:tab/>
        <w:t xml:space="preserve">Grande ato contra a </w:t>
      </w:r>
      <w:proofErr w:type="spellStart"/>
      <w:r>
        <w:t>refoma</w:t>
      </w:r>
      <w:proofErr w:type="spellEnd"/>
      <w:r>
        <w:t xml:space="preserve"> previdência - 2</w:t>
      </w:r>
    </w:p>
    <w:p w:rsidR="0077322F" w:rsidRDefault="0077322F" w:rsidP="0077322F">
      <w:pPr>
        <w:ind w:firstLine="708"/>
      </w:pPr>
    </w:p>
    <w:p w:rsidR="003F0C29" w:rsidRDefault="003F0C29">
      <w:pPr>
        <w:ind w:firstLine="708"/>
      </w:pPr>
    </w:p>
    <w:sectPr w:rsidR="003F0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DA"/>
    <w:rsid w:val="00143056"/>
    <w:rsid w:val="001B1AE9"/>
    <w:rsid w:val="00220D76"/>
    <w:rsid w:val="002302AC"/>
    <w:rsid w:val="0028311D"/>
    <w:rsid w:val="003F0C29"/>
    <w:rsid w:val="00457747"/>
    <w:rsid w:val="00491C86"/>
    <w:rsid w:val="004D1AEF"/>
    <w:rsid w:val="00504973"/>
    <w:rsid w:val="005A1BC7"/>
    <w:rsid w:val="005C6478"/>
    <w:rsid w:val="00761E93"/>
    <w:rsid w:val="0077322F"/>
    <w:rsid w:val="008541A6"/>
    <w:rsid w:val="008B7F6E"/>
    <w:rsid w:val="008D024D"/>
    <w:rsid w:val="0092369A"/>
    <w:rsid w:val="009F4BC0"/>
    <w:rsid w:val="00BF324D"/>
    <w:rsid w:val="00C046EA"/>
    <w:rsid w:val="00C84F0E"/>
    <w:rsid w:val="00D267DA"/>
    <w:rsid w:val="00D3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1112"/>
  <w15:chartTrackingRefBased/>
  <w15:docId w15:val="{14CA2EA3-BBB4-446E-946A-CC35362C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OESIA">
    <w:name w:val="POESIA"/>
    <w:basedOn w:val="Ttulo"/>
    <w:link w:val="POESIAChar"/>
    <w:autoRedefine/>
    <w:qFormat/>
    <w:rsid w:val="0092369A"/>
    <w:pPr>
      <w:spacing w:line="360" w:lineRule="auto"/>
    </w:pPr>
    <w:rPr>
      <w:rFonts w:ascii="Arial" w:hAnsi="Arial" w:cs="Arial"/>
      <w:b/>
      <w:sz w:val="24"/>
      <w:szCs w:val="24"/>
      <w:lang w:eastAsia="pt-BR"/>
    </w:rPr>
  </w:style>
  <w:style w:type="character" w:customStyle="1" w:styleId="POESIAChar">
    <w:name w:val="POESIA Char"/>
    <w:basedOn w:val="TtuloChar"/>
    <w:link w:val="POESIA"/>
    <w:rsid w:val="0092369A"/>
    <w:rPr>
      <w:rFonts w:ascii="Arial" w:eastAsiaTheme="majorEastAsia" w:hAnsi="Arial" w:cs="Arial"/>
      <w:b/>
      <w:spacing w:val="-10"/>
      <w:kern w:val="28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236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36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818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GANDOLFI gui</dc:creator>
  <cp:keywords/>
  <dc:description/>
  <cp:lastModifiedBy>GANDOLFI gui</cp:lastModifiedBy>
  <cp:revision>5</cp:revision>
  <dcterms:created xsi:type="dcterms:W3CDTF">2017-03-19T00:25:00Z</dcterms:created>
  <dcterms:modified xsi:type="dcterms:W3CDTF">2017-03-20T18:42:00Z</dcterms:modified>
</cp:coreProperties>
</file>