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E" w:rsidRPr="0074100D" w:rsidRDefault="006E1CCE" w:rsidP="006E1CCE">
      <w:pPr>
        <w:rPr>
          <w:rFonts w:ascii="Arial" w:hAnsi="Arial" w:cs="Arial"/>
          <w:b/>
        </w:rPr>
      </w:pPr>
      <w:r w:rsidRPr="0074100D">
        <w:rPr>
          <w:rFonts w:ascii="Arial" w:hAnsi="Arial" w:cs="Arial"/>
          <w:b/>
        </w:rPr>
        <w:t>Divisão de Seminários sobre negociação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  <w:b/>
                <w:color w:val="FF0000"/>
              </w:rPr>
            </w:pPr>
            <w:r w:rsidRPr="0074100D">
              <w:rPr>
                <w:rFonts w:ascii="Arial" w:hAnsi="Arial" w:cs="Arial"/>
                <w:b/>
                <w:color w:val="FF0000"/>
              </w:rPr>
              <w:t>Grupo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  <w:b/>
                <w:color w:val="FF0000"/>
              </w:rPr>
            </w:pPr>
            <w:r w:rsidRPr="0074100D">
              <w:rPr>
                <w:rFonts w:ascii="Arial" w:hAnsi="Arial" w:cs="Arial"/>
                <w:b/>
                <w:color w:val="FF0000"/>
              </w:rPr>
              <w:t>Leitura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  <w:b/>
                <w:color w:val="FF0000"/>
              </w:rPr>
            </w:pPr>
            <w:r w:rsidRPr="0074100D">
              <w:rPr>
                <w:rFonts w:ascii="Arial" w:hAnsi="Arial" w:cs="Arial"/>
                <w:b/>
                <w:color w:val="FF0000"/>
              </w:rPr>
              <w:t>Data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1</w:t>
            </w:r>
            <w:proofErr w:type="gramEnd"/>
            <w:r w:rsidRPr="0074100D">
              <w:rPr>
                <w:rFonts w:ascii="Arial" w:hAnsi="Arial" w:cs="Arial"/>
              </w:rPr>
              <w:t xml:space="preserve"> Bruna</w:t>
            </w:r>
          </w:p>
        </w:tc>
        <w:tc>
          <w:tcPr>
            <w:tcW w:w="2881" w:type="dxa"/>
          </w:tcPr>
          <w:p w:rsidR="006E1CCE" w:rsidRPr="0074100D" w:rsidRDefault="006E1CCE" w:rsidP="006E1CCE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Martinelli e Almeida 1 a 2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22/03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2</w:t>
            </w:r>
            <w:proofErr w:type="gramEnd"/>
            <w:r w:rsidRPr="0074100D">
              <w:rPr>
                <w:rFonts w:ascii="Arial" w:hAnsi="Arial" w:cs="Arial"/>
              </w:rPr>
              <w:t xml:space="preserve"> Natali</w:t>
            </w:r>
          </w:p>
        </w:tc>
        <w:tc>
          <w:tcPr>
            <w:tcW w:w="2881" w:type="dxa"/>
          </w:tcPr>
          <w:p w:rsidR="006E1CCE" w:rsidRPr="0074100D" w:rsidRDefault="006E1CCE" w:rsidP="006E1CCE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idem</w:t>
            </w:r>
            <w:proofErr w:type="gramEnd"/>
            <w:r w:rsidRPr="0074100D">
              <w:rPr>
                <w:rFonts w:ascii="Arial" w:hAnsi="Arial" w:cs="Arial"/>
              </w:rPr>
              <w:t xml:space="preserve"> 3,4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29/03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3</w:t>
            </w:r>
            <w:proofErr w:type="gramEnd"/>
            <w:r w:rsidRPr="0074100D">
              <w:rPr>
                <w:rFonts w:ascii="Arial" w:hAnsi="Arial" w:cs="Arial"/>
              </w:rPr>
              <w:t xml:space="preserve"> Lucas </w:t>
            </w:r>
            <w:proofErr w:type="spellStart"/>
            <w:r w:rsidRPr="0074100D">
              <w:rPr>
                <w:rFonts w:ascii="Arial" w:hAnsi="Arial" w:cs="Arial"/>
              </w:rPr>
              <w:t>Hipolito</w:t>
            </w:r>
            <w:proofErr w:type="spellEnd"/>
          </w:p>
        </w:tc>
        <w:tc>
          <w:tcPr>
            <w:tcW w:w="2881" w:type="dxa"/>
          </w:tcPr>
          <w:p w:rsidR="006E1CCE" w:rsidRPr="0074100D" w:rsidRDefault="006E1CCE" w:rsidP="006E1CCE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idem</w:t>
            </w:r>
            <w:proofErr w:type="gramEnd"/>
            <w:r w:rsidRPr="0074100D">
              <w:rPr>
                <w:rFonts w:ascii="Arial" w:hAnsi="Arial" w:cs="Arial"/>
              </w:rPr>
              <w:t xml:space="preserve"> 5,6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05/04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4</w:t>
            </w:r>
            <w:proofErr w:type="gramEnd"/>
            <w:r w:rsidRPr="0074100D">
              <w:rPr>
                <w:rFonts w:ascii="Arial" w:hAnsi="Arial" w:cs="Arial"/>
              </w:rPr>
              <w:t xml:space="preserve"> Ligia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 xml:space="preserve">Idem </w:t>
            </w:r>
            <w:proofErr w:type="gramStart"/>
            <w:r w:rsidRPr="0074100D">
              <w:rPr>
                <w:rFonts w:ascii="Arial" w:hAnsi="Arial" w:cs="Arial"/>
              </w:rPr>
              <w:t>7</w:t>
            </w:r>
            <w:proofErr w:type="gramEnd"/>
            <w:r w:rsidRPr="0074100D">
              <w:rPr>
                <w:rFonts w:ascii="Arial" w:hAnsi="Arial" w:cs="Arial"/>
              </w:rPr>
              <w:t>,8,9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19/04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5</w:t>
            </w:r>
            <w:proofErr w:type="gramEnd"/>
            <w:r w:rsidRPr="0074100D">
              <w:rPr>
                <w:rFonts w:ascii="Arial" w:hAnsi="Arial" w:cs="Arial"/>
              </w:rPr>
              <w:t xml:space="preserve"> Caio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 xml:space="preserve">Fisher e </w:t>
            </w:r>
            <w:proofErr w:type="spellStart"/>
            <w:r w:rsidRPr="0074100D">
              <w:rPr>
                <w:rFonts w:ascii="Arial" w:hAnsi="Arial" w:cs="Arial"/>
              </w:rPr>
              <w:t>Ury</w:t>
            </w:r>
            <w:proofErr w:type="spellEnd"/>
            <w:r w:rsidRPr="0074100D">
              <w:rPr>
                <w:rFonts w:ascii="Arial" w:hAnsi="Arial" w:cs="Arial"/>
              </w:rPr>
              <w:t xml:space="preserve"> 1,2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26/04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6</w:t>
            </w:r>
            <w:proofErr w:type="gramEnd"/>
            <w:r w:rsidRPr="0074100D">
              <w:rPr>
                <w:rFonts w:ascii="Arial" w:hAnsi="Arial" w:cs="Arial"/>
              </w:rPr>
              <w:t xml:space="preserve"> Lucas Mourão</w:t>
            </w:r>
          </w:p>
        </w:tc>
        <w:tc>
          <w:tcPr>
            <w:tcW w:w="2881" w:type="dxa"/>
          </w:tcPr>
          <w:p w:rsidR="006E1CCE" w:rsidRPr="0074100D" w:rsidRDefault="006E1CCE" w:rsidP="006E1CCE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idem</w:t>
            </w:r>
            <w:proofErr w:type="gramEnd"/>
            <w:r w:rsidRPr="0074100D">
              <w:rPr>
                <w:rFonts w:ascii="Arial" w:hAnsi="Arial" w:cs="Arial"/>
              </w:rPr>
              <w:t xml:space="preserve"> 3,4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03/05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7</w:t>
            </w:r>
            <w:proofErr w:type="gramEnd"/>
            <w:r w:rsidRPr="0074100D">
              <w:rPr>
                <w:rFonts w:ascii="Arial" w:hAnsi="Arial" w:cs="Arial"/>
              </w:rPr>
              <w:t xml:space="preserve"> </w:t>
            </w:r>
            <w:proofErr w:type="spellStart"/>
            <w:r w:rsidRPr="0074100D">
              <w:rPr>
                <w:rFonts w:ascii="Arial" w:hAnsi="Arial" w:cs="Arial"/>
              </w:rPr>
              <w:t>Lais</w:t>
            </w:r>
            <w:proofErr w:type="spellEnd"/>
          </w:p>
        </w:tc>
        <w:tc>
          <w:tcPr>
            <w:tcW w:w="2881" w:type="dxa"/>
          </w:tcPr>
          <w:p w:rsidR="006E1CCE" w:rsidRPr="0074100D" w:rsidRDefault="006E1CCE" w:rsidP="006E1CCE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idem</w:t>
            </w:r>
            <w:proofErr w:type="gramEnd"/>
            <w:r w:rsidRPr="0074100D">
              <w:rPr>
                <w:rFonts w:ascii="Arial" w:hAnsi="Arial" w:cs="Arial"/>
              </w:rPr>
              <w:t xml:space="preserve"> 5,6,7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10/05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8</w:t>
            </w:r>
            <w:r w:rsidR="0074100D" w:rsidRPr="0074100D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Discussão Negociações Sucesso (</w:t>
            </w:r>
            <w:proofErr w:type="spellStart"/>
            <w:r w:rsidRPr="0074100D">
              <w:rPr>
                <w:rFonts w:ascii="Arial" w:hAnsi="Arial" w:cs="Arial"/>
              </w:rPr>
              <w:t>Coursera</w:t>
            </w:r>
            <w:proofErr w:type="spellEnd"/>
            <w:r w:rsidRPr="0074100D">
              <w:rPr>
                <w:rFonts w:ascii="Arial" w:hAnsi="Arial" w:cs="Arial"/>
              </w:rPr>
              <w:t>)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17/05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9</w:t>
            </w:r>
            <w:proofErr w:type="gramEnd"/>
            <w:r w:rsidRPr="0074100D">
              <w:rPr>
                <w:rFonts w:ascii="Arial" w:hAnsi="Arial" w:cs="Arial"/>
              </w:rPr>
              <w:t xml:space="preserve"> Alexandre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spellStart"/>
            <w:r w:rsidRPr="0074100D">
              <w:rPr>
                <w:rFonts w:ascii="Arial" w:hAnsi="Arial" w:cs="Arial"/>
              </w:rPr>
              <w:t>Bazerman</w:t>
            </w:r>
            <w:proofErr w:type="spellEnd"/>
            <w:r w:rsidRPr="0074100D">
              <w:rPr>
                <w:rFonts w:ascii="Arial" w:hAnsi="Arial" w:cs="Arial"/>
              </w:rPr>
              <w:t xml:space="preserve">, </w:t>
            </w:r>
            <w:proofErr w:type="gramStart"/>
            <w:r w:rsidRPr="0074100D">
              <w:rPr>
                <w:rFonts w:ascii="Arial" w:hAnsi="Arial" w:cs="Arial"/>
              </w:rPr>
              <w:t>1</w:t>
            </w:r>
            <w:proofErr w:type="gramEnd"/>
            <w:r w:rsidRPr="0074100D">
              <w:rPr>
                <w:rFonts w:ascii="Arial" w:hAnsi="Arial" w:cs="Arial"/>
              </w:rPr>
              <w:t xml:space="preserve"> a,3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24/05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 xml:space="preserve">10 Otavio 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4</w:t>
            </w:r>
            <w:proofErr w:type="gramEnd"/>
            <w:r w:rsidRPr="0074100D">
              <w:rPr>
                <w:rFonts w:ascii="Arial" w:hAnsi="Arial" w:cs="Arial"/>
              </w:rPr>
              <w:t>,5,6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31/05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12 Victor Hugo</w:t>
            </w:r>
            <w:bookmarkStart w:id="0" w:name="_GoBack"/>
            <w:bookmarkEnd w:id="0"/>
            <w:proofErr w:type="gramEnd"/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7</w:t>
            </w:r>
            <w:proofErr w:type="gramEnd"/>
            <w:r w:rsidRPr="0074100D">
              <w:rPr>
                <w:rFonts w:ascii="Arial" w:hAnsi="Arial" w:cs="Arial"/>
              </w:rPr>
              <w:t>,8,9</w:t>
            </w: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07/06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proofErr w:type="gramStart"/>
            <w:r w:rsidRPr="0074100D">
              <w:rPr>
                <w:rFonts w:ascii="Arial" w:hAnsi="Arial" w:cs="Arial"/>
              </w:rPr>
              <w:t>13 Discussão</w:t>
            </w:r>
            <w:proofErr w:type="gramEnd"/>
            <w:r w:rsidRPr="0074100D">
              <w:rPr>
                <w:rFonts w:ascii="Arial" w:hAnsi="Arial" w:cs="Arial"/>
              </w:rPr>
              <w:t xml:space="preserve"> de casos e Revisão de conceitos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14/06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14 Prova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21/06</w:t>
            </w:r>
          </w:p>
        </w:tc>
      </w:tr>
      <w:tr w:rsidR="006E1CCE" w:rsidRPr="0074100D" w:rsidTr="00970F2A"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15 Prova Sub</w:t>
            </w:r>
          </w:p>
        </w:tc>
        <w:tc>
          <w:tcPr>
            <w:tcW w:w="2881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6E1CCE" w:rsidRPr="0074100D" w:rsidRDefault="006E1CCE" w:rsidP="00970F2A">
            <w:pPr>
              <w:rPr>
                <w:rFonts w:ascii="Arial" w:hAnsi="Arial" w:cs="Arial"/>
              </w:rPr>
            </w:pPr>
            <w:r w:rsidRPr="0074100D">
              <w:rPr>
                <w:rFonts w:ascii="Arial" w:hAnsi="Arial" w:cs="Arial"/>
              </w:rPr>
              <w:t>28/06</w:t>
            </w:r>
          </w:p>
        </w:tc>
      </w:tr>
    </w:tbl>
    <w:p w:rsidR="000E1ADC" w:rsidRPr="0074100D" w:rsidRDefault="000E1ADC">
      <w:pPr>
        <w:rPr>
          <w:rFonts w:ascii="Arial" w:hAnsi="Arial" w:cs="Arial"/>
        </w:rPr>
      </w:pPr>
    </w:p>
    <w:p w:rsidR="006E1CCE" w:rsidRPr="0074100D" w:rsidRDefault="006E1CCE">
      <w:pPr>
        <w:rPr>
          <w:rFonts w:ascii="Arial" w:hAnsi="Arial" w:cs="Arial"/>
          <w:b/>
        </w:rPr>
      </w:pPr>
      <w:r w:rsidRPr="0074100D">
        <w:rPr>
          <w:rFonts w:ascii="Arial" w:hAnsi="Arial" w:cs="Arial"/>
          <w:b/>
        </w:rPr>
        <w:t>Bibliografia a ser utilizada</w:t>
      </w:r>
    </w:p>
    <w:p w:rsidR="006E1CCE" w:rsidRPr="0074100D" w:rsidRDefault="006E1CCE" w:rsidP="006E1CCE">
      <w:pPr>
        <w:spacing w:after="0" w:line="240" w:lineRule="auto"/>
        <w:rPr>
          <w:rFonts w:ascii="Arial" w:eastAsia="Times New Roman" w:hAnsi="Arial" w:cs="Arial"/>
          <w:color w:val="666666"/>
          <w:lang w:eastAsia="pt-BR"/>
        </w:rPr>
      </w:pPr>
      <w:r w:rsidRPr="0074100D">
        <w:rPr>
          <w:rFonts w:ascii="Arial" w:eastAsia="Times New Roman" w:hAnsi="Arial" w:cs="Arial"/>
          <w:color w:val="666666"/>
          <w:lang w:eastAsia="pt-BR"/>
        </w:rPr>
        <w:t>MARTINELLI, D. P.; ALMEIDA, A. P. Negociação: como transformar confronto em cooperação. São Paulo: Atlas, 1997.</w:t>
      </w:r>
    </w:p>
    <w:p w:rsidR="006E1CCE" w:rsidRPr="0074100D" w:rsidRDefault="006E1CCE" w:rsidP="006E1CCE">
      <w:pPr>
        <w:spacing w:after="0" w:line="240" w:lineRule="auto"/>
        <w:rPr>
          <w:rFonts w:ascii="Arial" w:eastAsia="Times New Roman" w:hAnsi="Arial" w:cs="Arial"/>
          <w:color w:val="666666"/>
          <w:lang w:eastAsia="pt-BR"/>
        </w:rPr>
      </w:pPr>
    </w:p>
    <w:p w:rsidR="006E1CCE" w:rsidRPr="0074100D" w:rsidRDefault="006E1CCE" w:rsidP="006E1CCE">
      <w:pPr>
        <w:spacing w:after="0" w:line="240" w:lineRule="auto"/>
        <w:rPr>
          <w:rFonts w:ascii="Arial" w:eastAsia="Times New Roman" w:hAnsi="Arial" w:cs="Arial"/>
          <w:color w:val="666666"/>
          <w:lang w:eastAsia="pt-BR"/>
        </w:rPr>
      </w:pPr>
      <w:r w:rsidRPr="0074100D">
        <w:rPr>
          <w:rFonts w:ascii="Arial" w:eastAsia="Times New Roman" w:hAnsi="Arial" w:cs="Arial"/>
          <w:color w:val="666666"/>
          <w:lang w:eastAsia="pt-BR"/>
        </w:rPr>
        <w:t xml:space="preserve">FISHER, R.; URY, W. Como Chegar Ao Sim - A Negociação de Acordos sem Concessões. </w:t>
      </w:r>
      <w:r w:rsidRPr="0074100D">
        <w:rPr>
          <w:rFonts w:ascii="Arial" w:eastAsia="Times New Roman" w:hAnsi="Arial" w:cs="Arial"/>
          <w:color w:val="666666"/>
          <w:lang w:val="en-US" w:eastAsia="pt-BR"/>
        </w:rPr>
        <w:t xml:space="preserve">Rio de Janeiro: Imago </w:t>
      </w:r>
      <w:proofErr w:type="spellStart"/>
      <w:r w:rsidRPr="0074100D">
        <w:rPr>
          <w:rFonts w:ascii="Arial" w:eastAsia="Times New Roman" w:hAnsi="Arial" w:cs="Arial"/>
          <w:color w:val="666666"/>
          <w:lang w:val="en-US" w:eastAsia="pt-BR"/>
        </w:rPr>
        <w:t>Editora</w:t>
      </w:r>
      <w:proofErr w:type="spellEnd"/>
      <w:r w:rsidRPr="0074100D">
        <w:rPr>
          <w:rFonts w:ascii="Arial" w:eastAsia="Times New Roman" w:hAnsi="Arial" w:cs="Arial"/>
          <w:color w:val="666666"/>
          <w:lang w:val="en-US" w:eastAsia="pt-BR"/>
        </w:rPr>
        <w:t xml:space="preserve"> Ltda., 1985. (</w:t>
      </w:r>
      <w:proofErr w:type="spellStart"/>
      <w:r w:rsidRPr="0074100D">
        <w:rPr>
          <w:rFonts w:ascii="Arial" w:eastAsia="Times New Roman" w:hAnsi="Arial" w:cs="Arial"/>
          <w:color w:val="666666"/>
          <w:lang w:val="en-US" w:eastAsia="pt-BR"/>
        </w:rPr>
        <w:t>Tradução</w:t>
      </w:r>
      <w:proofErr w:type="spellEnd"/>
      <w:r w:rsidRPr="0074100D">
        <w:rPr>
          <w:rFonts w:ascii="Arial" w:eastAsia="Times New Roman" w:hAnsi="Arial" w:cs="Arial"/>
          <w:color w:val="666666"/>
          <w:lang w:val="en-US" w:eastAsia="pt-BR"/>
        </w:rPr>
        <w:t xml:space="preserve"> </w:t>
      </w:r>
      <w:proofErr w:type="spellStart"/>
      <w:r w:rsidRPr="0074100D">
        <w:rPr>
          <w:rFonts w:ascii="Arial" w:eastAsia="Times New Roman" w:hAnsi="Arial" w:cs="Arial"/>
          <w:color w:val="666666"/>
          <w:lang w:val="en-US" w:eastAsia="pt-BR"/>
        </w:rPr>
        <w:t>brasileira</w:t>
      </w:r>
      <w:proofErr w:type="spellEnd"/>
      <w:r w:rsidRPr="0074100D">
        <w:rPr>
          <w:rFonts w:ascii="Arial" w:eastAsia="Times New Roman" w:hAnsi="Arial" w:cs="Arial"/>
          <w:color w:val="666666"/>
          <w:lang w:val="en-US" w:eastAsia="pt-BR"/>
        </w:rPr>
        <w:t xml:space="preserve"> de Getting to yes, Houghton Mifflin Company, Boston, Massachusetts, 1981)</w:t>
      </w:r>
      <w:r w:rsidRPr="0074100D">
        <w:rPr>
          <w:rFonts w:ascii="Arial" w:eastAsia="Times New Roman" w:hAnsi="Arial" w:cs="Arial"/>
          <w:color w:val="666666"/>
          <w:lang w:val="en-US" w:eastAsia="pt-BR"/>
        </w:rPr>
        <w:br/>
      </w:r>
    </w:p>
    <w:p w:rsidR="006E1CCE" w:rsidRPr="0074100D" w:rsidRDefault="006E1CCE" w:rsidP="006E1CCE">
      <w:pPr>
        <w:spacing w:after="0" w:line="240" w:lineRule="auto"/>
        <w:rPr>
          <w:rFonts w:ascii="Arial" w:eastAsia="Times New Roman" w:hAnsi="Arial" w:cs="Arial"/>
          <w:color w:val="666666"/>
          <w:lang w:eastAsia="pt-BR"/>
        </w:rPr>
      </w:pPr>
      <w:r w:rsidRPr="0074100D">
        <w:rPr>
          <w:rFonts w:ascii="Arial" w:eastAsia="Times New Roman" w:hAnsi="Arial" w:cs="Arial"/>
          <w:color w:val="666666"/>
          <w:lang w:eastAsia="pt-BR"/>
        </w:rPr>
        <w:t xml:space="preserve">BAZERMAN, M. H. &amp; NEALE, M. A. Negociando racionalmente, Editora Atlas, São </w:t>
      </w:r>
      <w:proofErr w:type="gramStart"/>
      <w:r w:rsidRPr="0074100D">
        <w:rPr>
          <w:rFonts w:ascii="Arial" w:eastAsia="Times New Roman" w:hAnsi="Arial" w:cs="Arial"/>
          <w:color w:val="666666"/>
          <w:lang w:eastAsia="pt-BR"/>
        </w:rPr>
        <w:t>Paulo,</w:t>
      </w:r>
      <w:proofErr w:type="gramEnd"/>
      <w:r w:rsidRPr="0074100D">
        <w:rPr>
          <w:rFonts w:ascii="Arial" w:eastAsia="Times New Roman" w:hAnsi="Arial" w:cs="Arial"/>
          <w:color w:val="666666"/>
          <w:lang w:eastAsia="pt-BR"/>
        </w:rPr>
        <w:t xml:space="preserve">1995 (Trad. brasileira de </w:t>
      </w:r>
      <w:proofErr w:type="spellStart"/>
      <w:r w:rsidRPr="0074100D">
        <w:rPr>
          <w:rFonts w:ascii="Arial" w:eastAsia="Times New Roman" w:hAnsi="Arial" w:cs="Arial"/>
          <w:color w:val="666666"/>
          <w:lang w:eastAsia="pt-BR"/>
        </w:rPr>
        <w:t>Negotiating</w:t>
      </w:r>
      <w:proofErr w:type="spellEnd"/>
      <w:r w:rsidRPr="0074100D">
        <w:rPr>
          <w:rFonts w:ascii="Arial" w:eastAsia="Times New Roman" w:hAnsi="Arial" w:cs="Arial"/>
          <w:color w:val="666666"/>
          <w:lang w:eastAsia="pt-BR"/>
        </w:rPr>
        <w:t xml:space="preserve"> </w:t>
      </w:r>
      <w:proofErr w:type="spellStart"/>
      <w:r w:rsidRPr="0074100D">
        <w:rPr>
          <w:rFonts w:ascii="Arial" w:eastAsia="Times New Roman" w:hAnsi="Arial" w:cs="Arial"/>
          <w:color w:val="666666"/>
          <w:lang w:eastAsia="pt-BR"/>
        </w:rPr>
        <w:t>Rationally</w:t>
      </w:r>
      <w:proofErr w:type="spellEnd"/>
      <w:r w:rsidRPr="0074100D">
        <w:rPr>
          <w:rFonts w:ascii="Arial" w:eastAsia="Times New Roman" w:hAnsi="Arial" w:cs="Arial"/>
          <w:color w:val="666666"/>
          <w:lang w:eastAsia="pt-BR"/>
        </w:rPr>
        <w:t xml:space="preserve">, Simon &amp; Schuster, </w:t>
      </w:r>
      <w:proofErr w:type="spellStart"/>
      <w:r w:rsidRPr="0074100D">
        <w:rPr>
          <w:rFonts w:ascii="Arial" w:eastAsia="Times New Roman" w:hAnsi="Arial" w:cs="Arial"/>
          <w:color w:val="666666"/>
          <w:lang w:eastAsia="pt-BR"/>
        </w:rPr>
        <w:t>New</w:t>
      </w:r>
      <w:proofErr w:type="spellEnd"/>
      <w:r w:rsidRPr="0074100D">
        <w:rPr>
          <w:rFonts w:ascii="Arial" w:eastAsia="Times New Roman" w:hAnsi="Arial" w:cs="Arial"/>
          <w:color w:val="666666"/>
          <w:lang w:eastAsia="pt-BR"/>
        </w:rPr>
        <w:t xml:space="preserve"> York, 1992).</w:t>
      </w:r>
    </w:p>
    <w:p w:rsidR="006E1CCE" w:rsidRPr="0074100D" w:rsidRDefault="006E1CCE">
      <w:pPr>
        <w:rPr>
          <w:rFonts w:ascii="Arial" w:hAnsi="Arial" w:cs="Arial"/>
        </w:rPr>
      </w:pPr>
    </w:p>
    <w:p w:rsidR="0074100D" w:rsidRPr="0074100D" w:rsidRDefault="0074100D" w:rsidP="0074100D">
      <w:pPr>
        <w:rPr>
          <w:rFonts w:ascii="Arial" w:hAnsi="Arial" w:cs="Arial"/>
        </w:rPr>
      </w:pPr>
      <w:r w:rsidRPr="0074100D">
        <w:rPr>
          <w:rFonts w:ascii="Arial" w:hAnsi="Arial" w:cs="Arial"/>
        </w:rPr>
        <w:t xml:space="preserve">(*) Na aula </w:t>
      </w:r>
      <w:proofErr w:type="gramStart"/>
      <w:r w:rsidRPr="0074100D">
        <w:rPr>
          <w:rFonts w:ascii="Arial" w:hAnsi="Arial" w:cs="Arial"/>
        </w:rPr>
        <w:t>8</w:t>
      </w:r>
      <w:proofErr w:type="gramEnd"/>
      <w:r w:rsidRPr="0074100D">
        <w:rPr>
          <w:rFonts w:ascii="Arial" w:hAnsi="Arial" w:cs="Arial"/>
        </w:rPr>
        <w:t xml:space="preserve"> teremos uma discussão dos conceitos principais em sala de aula da visão de negociação apresentada por </w:t>
      </w:r>
      <w:proofErr w:type="spellStart"/>
      <w:r w:rsidRPr="0074100D">
        <w:rPr>
          <w:rFonts w:ascii="Arial" w:hAnsi="Arial" w:cs="Arial"/>
        </w:rPr>
        <w:t>Siegel</w:t>
      </w:r>
      <w:proofErr w:type="spellEnd"/>
      <w:r w:rsidRPr="0074100D">
        <w:rPr>
          <w:rFonts w:ascii="Arial" w:hAnsi="Arial" w:cs="Arial"/>
        </w:rPr>
        <w:t xml:space="preserve"> autor do curso de negociação da Universidade de Michigan e que se encontra disponível na plataforma </w:t>
      </w:r>
      <w:proofErr w:type="spellStart"/>
      <w:r w:rsidRPr="0074100D">
        <w:rPr>
          <w:rFonts w:ascii="Arial" w:hAnsi="Arial" w:cs="Arial"/>
        </w:rPr>
        <w:t>Coursera</w:t>
      </w:r>
      <w:proofErr w:type="spellEnd"/>
    </w:p>
    <w:p w:rsidR="006E1CCE" w:rsidRPr="0074100D" w:rsidRDefault="006E1CCE">
      <w:pPr>
        <w:rPr>
          <w:rFonts w:ascii="Arial" w:hAnsi="Arial" w:cs="Arial"/>
        </w:rPr>
      </w:pPr>
    </w:p>
    <w:sectPr w:rsidR="006E1CCE" w:rsidRPr="0074100D" w:rsidSect="000E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1EB"/>
    <w:multiLevelType w:val="hybridMultilevel"/>
    <w:tmpl w:val="9502014E"/>
    <w:lvl w:ilvl="0" w:tplc="1CCC02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D068B3"/>
    <w:multiLevelType w:val="hybridMultilevel"/>
    <w:tmpl w:val="67604082"/>
    <w:lvl w:ilvl="0" w:tplc="FAA41B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CCE"/>
    <w:rsid w:val="000544DA"/>
    <w:rsid w:val="000E1ADC"/>
    <w:rsid w:val="00150455"/>
    <w:rsid w:val="001E03E2"/>
    <w:rsid w:val="003772C7"/>
    <w:rsid w:val="00435CEA"/>
    <w:rsid w:val="00453E74"/>
    <w:rsid w:val="004722A0"/>
    <w:rsid w:val="0048658B"/>
    <w:rsid w:val="0053569F"/>
    <w:rsid w:val="00586A24"/>
    <w:rsid w:val="005953EA"/>
    <w:rsid w:val="005D3F0B"/>
    <w:rsid w:val="005E7B2C"/>
    <w:rsid w:val="006054F7"/>
    <w:rsid w:val="00692C11"/>
    <w:rsid w:val="006E1CCE"/>
    <w:rsid w:val="00730962"/>
    <w:rsid w:val="0074100D"/>
    <w:rsid w:val="008C1926"/>
    <w:rsid w:val="009223D2"/>
    <w:rsid w:val="00A26644"/>
    <w:rsid w:val="00A642F0"/>
    <w:rsid w:val="00AF0100"/>
    <w:rsid w:val="00AF5D3C"/>
    <w:rsid w:val="00D017C7"/>
    <w:rsid w:val="00D03DBD"/>
    <w:rsid w:val="00D06AC7"/>
    <w:rsid w:val="00DF076D"/>
    <w:rsid w:val="00E20CB8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</dc:creator>
  <cp:lastModifiedBy>EDGARD</cp:lastModifiedBy>
  <cp:revision>3</cp:revision>
  <dcterms:created xsi:type="dcterms:W3CDTF">2017-03-18T01:57:00Z</dcterms:created>
  <dcterms:modified xsi:type="dcterms:W3CDTF">2017-03-18T02:04:00Z</dcterms:modified>
</cp:coreProperties>
</file>