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2F5E"/>
          <w:sz w:val="20"/>
          <w:szCs w:val="20"/>
          <w:lang w:eastAsia="pt-BR"/>
        </w:rPr>
      </w:pPr>
      <w:bookmarkStart w:id="0" w:name="_GoBack"/>
      <w:bookmarkEnd w:id="0"/>
      <w:r w:rsidRPr="00892237">
        <w:rPr>
          <w:rFonts w:ascii="Verdana" w:eastAsia="Times New Roman" w:hAnsi="Verdana" w:cs="Times New Roman"/>
          <w:b/>
          <w:bCs/>
          <w:color w:val="002F5E"/>
          <w:sz w:val="20"/>
          <w:szCs w:val="20"/>
          <w:lang w:eastAsia="pt-BR"/>
        </w:rPr>
        <w:t>Como usar o SUS</w:t>
      </w:r>
    </w:p>
    <w:p w:rsidR="00892237" w:rsidRPr="00892237" w:rsidRDefault="00892237" w:rsidP="008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2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bookmarkStart w:id="1" w:name="1"/>
      <w:bookmarkEnd w:id="1"/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1 - Atendimento Básico/Primário - UBS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22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1.1 - A porta de entrada para o SUS</w:t>
      </w:r>
    </w:p>
    <w:p w:rsidR="00892237" w:rsidRPr="00892237" w:rsidRDefault="00892237" w:rsidP="008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2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Qualquer cidadão residente em Ribeirão Preto, que necessitar de um atendimento em saúde, deve procurar a </w:t>
      </w:r>
      <w:hyperlink r:id="rId6" w:history="1">
        <w:r w:rsidRPr="00892237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pt-BR"/>
          </w:rPr>
          <w:t>UBS - Unidade Básica de Saúde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mais próxima de sua casa. Elas são consideradas a porta de entrada para o SUS - Sistema Único de Saúde.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22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1.2 – O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que levar quando for a unidade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1.2.a – Primeiro atendimento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Quando o cidadão não for usuário do sistema, na sua primeira ida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unidade, será feito o cadastramento (nº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Hygia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), sendo necessário: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Identidade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( 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RG/ CPF/ CNS )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Comprovante de residência, preferencialmente, no nome do usuário.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pacing w:before="15" w:after="225" w:line="240" w:lineRule="auto"/>
        <w:ind w:left="300" w:right="75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t xml:space="preserve">1.2. </w:t>
      </w: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t>b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t>- Sempre que for a uma consulta: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Procure chegar com 15 minutos de antecedência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Não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esquecer de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levar o seu cartão da unidade (nº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Hygia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).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- Levar o Cartão Nacional de Saúde (Cartão SUS). Caso o usuário não tenha, deverá providenciar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</w:t>
      </w:r>
      <w:proofErr w:type="gramEnd"/>
      <w:r w:rsidR="00A764EF">
        <w:fldChar w:fldCharType="begin"/>
      </w:r>
      <w:r w:rsidR="00A764EF">
        <w:instrText xml:space="preserve"> HYPERLINK </w:instrText>
      </w:r>
      <w:r w:rsidR="00A764EF">
        <w:instrText xml:space="preserve">"http://www.ribeiraopreto.sp.gov.br/ssaude/principal/i16sus.php" \t "_parent" </w:instrText>
      </w:r>
      <w:r w:rsidR="00A764EF">
        <w:fldChar w:fldCharType="separate"/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t-BR"/>
        </w:rPr>
        <w:t xml:space="preserve">Clique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t-BR"/>
        </w:rPr>
        <w:t>aqui.</w:t>
      </w:r>
      <w:proofErr w:type="gramEnd"/>
      <w:r w:rsidR="00A764EF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t-BR"/>
        </w:rPr>
        <w:fldChar w:fldCharType="end"/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1.3 - Como agendar uma consulta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 primeira consulta, considerada de atenção básica como clínico-geral, pediatria e ginecologia-obstétrica, é agendada nas UBS.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 usuário poderá agendar 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diretamente na UBS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ou através do </w:t>
      </w:r>
      <w:proofErr w:type="spell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teleagendamento</w:t>
      </w:r>
      <w:proofErr w:type="spell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: 0800 – 770-1160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(é necessário ter o cartão da unidade).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1.4 - Serviços oferecidos na maior parte das UBS: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Clínica Médica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Ginecologia e Obstetrícia - Pediatria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Odontologia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Enfermagem – vacina – teste do pezinho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PIC - Programa de Integração Comunitária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Assistência Domiciliar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Acompanhamento de famílias cadastradas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Programa de Agentes Comunitários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Farmácia</w:t>
      </w:r>
    </w:p>
    <w:p w:rsidR="00892237" w:rsidRPr="00892237" w:rsidRDefault="00892237" w:rsidP="00892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r w:rsidRPr="008922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892237" w:rsidRPr="00892237" w:rsidRDefault="00892237" w:rsidP="00892237">
      <w:pPr>
        <w:spacing w:before="15" w:after="75" w:line="240" w:lineRule="auto"/>
        <w:ind w:left="375" w:right="75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t>* Verificar antes os horários de funcionamento e serviços oferecidos 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br/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1.5 - A organização dos serviços das UBS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Toda unidade tem um </w:t>
      </w:r>
      <w:hyperlink r:id="rId7" w:history="1">
        <w:r w:rsidRPr="00892237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pt-BR"/>
          </w:rPr>
          <w:t>gerente responsável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(gestor local) e, grande parte, uma </w:t>
      </w:r>
      <w:hyperlink r:id="rId8" w:tgtFrame="_blank" w:history="1">
        <w:r w:rsidRPr="00892237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pt-BR"/>
          </w:rPr>
          <w:t>comissão local de saúde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(participação dos usuários) – Informe-se durante o seu atendimento.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2" w:name="2"/>
      <w:bookmarkEnd w:id="2"/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2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- Atendimento Especializado – UBDS - Unidades Especializadas – Serviços Conveniados.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Sempre que o problema de saúde do usuário não puder ser resolvido pelos médicos, dentistas ou outro profissional do atendimento básico, o usuário será encaminhado a 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um especialista.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Este encaminhamento será feito com uma 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guia de referência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, onde constará o local, a data e o horário do atendimento.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 atendimento poderá ser feito em uma das unidades especializadas </w:t>
      </w:r>
      <w:hyperlink r:id="rId9" w:history="1">
        <w:r w:rsidRPr="00892237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u w:val="single"/>
            <w:lang w:eastAsia="pt-BR"/>
          </w:rPr>
          <w:t>da própria Secretaria Municipal de Saúde</w:t>
        </w:r>
      </w:hyperlink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,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ou em algum outro estabelecimento de saúde conveniado. 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3" w:name="3"/>
      <w:bookmarkEnd w:id="3"/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3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- Atendimento Hospitalar- Hospitais integrantes do SUS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Este atendimento será feito através do Complexo Regulador. O paciente será encaminhado para os hospitais integrantes do SUS, com uma guia de referência.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 profissional de saúde que está atendendo ao paciente é informado pelo Complexo Regulador, para qual hospital o paciente deverá ser encaminhado. Este sistema é um instrumento que, antes de qualquer coisa, garante maior agilidade no atendimento, evitando que o paciente fique andando, de um hospital a outro, à procura de vaga para internação.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4" w:name="4"/>
      <w:bookmarkEnd w:id="4"/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4 - Atendimento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de urgência e emergência/UBDS – PA (Pronto Atendimento)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As UBDS funcionam 24 horas para o atendimento de urgência e emergência.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Os usuários deverão se dirigir as UBDS quando ocorrer: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Febre Alta, desmaios, acidentes, convulsões; agressões, físicas, afogamentos, quedas, hemorragias, ferimentos, crises, de falta de ar, queimaduras, envenenamentos, dores intensas, fraturas, etc.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- Não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procure o P.A para: Atestados médicos, trocas de receitas e encaminhamentos para especialistas.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 </w:t>
      </w: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br/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5" w:name="5"/>
      <w:bookmarkEnd w:id="5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5 – SAMU - 192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 telefone 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192 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é o acesso ao serviço de atendimento pré-hospitalar de urgência e emergência de Ribeirão Preto (SAMU).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 que o SAMU atende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: Casos graves e que necessitam de atendimento imediato e/ou encaminhamento a um hospital ou unidade de pronto atendimento, tais como, quedas com fraturas, acidentes de trânsito, atropelamentos, ferimentos à bala, gestantes em trabalho de parto, casos clínicos agudos com risco de vida.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Como acessar: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 Ligando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no 192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, de qualquer telefone. No caso de telefone público (orelhão), não há a necessidade de colocar fichas – a ligação é gratuita.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Ao ligar para </w:t>
      </w: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o 192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: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 Diga o motivo do chamado de forma rápida e clara;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Diga o seu nome e de onde está ligando;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Responda corretamente às perguntas feitas, as respostas dadas ajudarão a decidir qual o recurso disponível e indicado na hora e local solicitado;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Forneça o endereço (rua, avenida, número, bairro) correto de onde está a vítima indicando, preferencialmente, pontos de referência e como chegar mais facilmente ao local. Para diminuir o tempo de chegada do SAMU ao local, solicite que alguém sinalize para a viatura quando esta estiver próxima. Se for residência, quando possível, solicite que alguém permaneça na porta;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- Informe, em casos de acidentes de trânsito, o número de vítimas e se há alguém preso em ferragens.</w:t>
      </w:r>
    </w:p>
    <w:p w:rsidR="00892237" w:rsidRPr="00892237" w:rsidRDefault="00892237" w:rsidP="00892237">
      <w:pPr>
        <w:spacing w:before="15" w:after="225" w:line="240" w:lineRule="auto"/>
        <w:ind w:left="300" w:right="75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pt-BR"/>
        </w:rPr>
        <w:t>Importante: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Siga atentamente as orientações passadas por telefone, enquanto aguarda a chegada da ambulância, assim, não desligue até que sejam passadas todas as informações necessárias;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Nunca remova o acidentado em casos de acidente ou queda, pois poderá agravar ou provocar outras lesões, especialmente de coluna cervical;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Não mexa na vítima! Chame o socorro pelo número 192;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Mantenha a calma;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A ansiedade em ajudar pode agravar a situação da vítima;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Caso haja piora do estado da vítima, ligue novamente e repasse as atuais condições da vítima.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6" w:name="6"/>
      <w:bookmarkEnd w:id="6"/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6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– SAD - Serviço de Atenção Domiciliar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População alvo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Qualquer pessoa residente em Ribeirão Preto, que se enquadre nos critérios do SAD: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Pessoas com dependência total ou parcial (agravos que impeçam a plena autonomia para locomoção e o autocuidado);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Pessoas necessitando de cuidados especiais que possam ser desenvolvidos no domicílio;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Pessoas com doenças transmissíveis, necessitando de cuidados específicos e educação em saúde;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Pessoas consideradas em iminência de risco ou agravo à saúde, pelos profissionais das unidades de saúde, núcleos de saúde da família (NSF), profissionais dos programas da SMS, bem como instituições da comunidade e população.</w:t>
      </w:r>
    </w:p>
    <w:p w:rsidR="00892237" w:rsidRPr="00892237" w:rsidRDefault="00892237" w:rsidP="008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2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A Atenção Domiciliar (AD) não estará indicada, quando:</w:t>
      </w:r>
    </w:p>
    <w:p w:rsidR="00892237" w:rsidRPr="00892237" w:rsidRDefault="00892237" w:rsidP="00892237">
      <w:pPr>
        <w:shd w:val="clear" w:color="auto" w:fill="FFFFFF"/>
        <w:spacing w:before="15" w:after="240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 Paciente não apresenta incapacidade, nem dependência total ou parcial (estando fora da população alvo);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Por falta de cuidador;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- Descrição do domicílio: não tem </w:t>
      </w:r>
      <w:proofErr w:type="spellStart"/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infra-estrutura</w:t>
      </w:r>
      <w:proofErr w:type="spellEnd"/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para acomodar o paciente; não tem mínimas condições de higiene e de moradia.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A possibilidade da família ou o paciente assumir o seu cuidado, integralmente;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A possibilidade do paciente ou a família não desejarem a AD;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Pela institucionalização do paciente;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- E também pela não estabilidade do paciente, necessitando intervenção hospitalar.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Como o serviço é acionado: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Qualquer pessoa poderá solicitar o serviço do SAD, dirigindo-se à </w:t>
      </w:r>
      <w:hyperlink r:id="rId10" w:history="1">
        <w:r w:rsidRPr="00892237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pt-BR"/>
          </w:rPr>
          <w:t>unidade de saúde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mais próxima de sua residência.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 solicitação para visita domiciliar será sempre preenchida por um profissional de saúde. O profissional da saúde preencherá a solicitação para visita domiciliar (UBS/UBDS, ambulatórios de especialidades, hospitais e outros) e deverá encaminhá-la a Unidade de Saúde de referência do paciente, para a avaliação do enfermeiro que servirá de pré-triagem.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O enfermeiro verificará itens do protocolo do SAD, que são dados relevantes para o atendimento integral do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paciente</w:t>
      </w:r>
      <w:proofErr w:type="gramEnd"/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7" w:name="7"/>
      <w:bookmarkEnd w:id="7"/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7 – Assistência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Farmacêutica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Acesso aos medicamentos padronizados pela Rede Municipal de Saúde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A Secretaria Municipal da Saúde fornece aos munícipes os medicamentos essenciais padronizados na Relação Municipal de Medicamentos Essenciais - </w:t>
      </w:r>
      <w:proofErr w:type="spellStart"/>
      <w:r w:rsidR="00A764EF">
        <w:fldChar w:fldCharType="begin"/>
      </w:r>
      <w:r w:rsidR="00A764EF">
        <w:instrText xml:space="preserve"> HYPERLINK "http://www.ribeiraopreto.sp.gov.br/ssaude/saudepessoal/farmacia/i16r-remume.php" </w:instrText>
      </w:r>
      <w:r w:rsidR="00A764EF">
        <w:fldChar w:fldCharType="separate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Remume</w:t>
      </w:r>
      <w:proofErr w:type="spellEnd"/>
      <w:r w:rsidR="00A764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end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.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Para se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ter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acesso a esses medicamentos é necessário à apresentação de receita médica e cartão de matrícula da unidade de saúde. 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É importante salientar que para alguns medicamentos podem ocorrer peculiaridades que serão esclarecidas na farmácia da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 </w:t>
      </w:r>
      <w:hyperlink r:id="rId11" w:tgtFrame="_self" w:history="1">
        <w:r w:rsidRPr="00892237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lang w:eastAsia="pt-BR"/>
          </w:rPr>
          <w:t>unidade de saúde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mais próxima de sua residência.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Para saber se os medicamentos de que necessita são padronizados acesse o site da SMS clique em assistência farmacêutica e depois em </w:t>
      </w:r>
      <w:proofErr w:type="spell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Remume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para consulta.</w:t>
      </w:r>
    </w:p>
    <w:p w:rsidR="00892237" w:rsidRPr="00892237" w:rsidRDefault="00892237" w:rsidP="0089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2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Sugerimos que procure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o(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a) farmacêutico(a) da </w:t>
      </w:r>
      <w:hyperlink r:id="rId12" w:history="1">
        <w:r w:rsidRPr="00892237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lang w:eastAsia="pt-BR"/>
          </w:rPr>
          <w:t>unidade de saúde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mais próxima de sua residência que poderá analisar a receita e orientar cada caso.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bookmarkStart w:id="8" w:name="2acesso"/>
      <w:bookmarkEnd w:id="8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Acesso ao Componente Especializado da Assistência Farmacêutica, anteriormente denominado de medicamentos de alto custo (Programa de Medicamentos Excepcionais</w:t>
      </w: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)</w:t>
      </w:r>
      <w:proofErr w:type="gramEnd"/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O Componente Especializado da Assistência Farmacêutica é uma estratégia de acesso a medicamentos no âmbito do Sistema Único de Saúde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sob gestão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Estadual que recebe financiamento federal e o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co-financiamento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é de responsabilidade estadual.</w:t>
      </w:r>
    </w:p>
    <w:p w:rsidR="00892237" w:rsidRPr="00892237" w:rsidRDefault="00892237" w:rsidP="00892237">
      <w:pPr>
        <w:shd w:val="clear" w:color="auto" w:fill="FFFFFF"/>
        <w:spacing w:before="15" w:after="75" w:line="240" w:lineRule="auto"/>
        <w:ind w:left="375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 dispensação desses medicamentos é realizada pela Farmácia Especializada do Hospital das Clínicas da Faculdade de Medicina de Ribeirão Preto – USP, situada no Campus Universitário. Site de consulta e informações </w:t>
      </w:r>
      <w:hyperlink r:id="rId13" w:tgtFrame="_blank" w:history="1">
        <w:r w:rsidRPr="00892237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pt-BR"/>
          </w:rPr>
          <w:t>www.hcrp.fmrp.usp.br</w:t>
        </w:r>
      </w:hyperlink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, Nesse link constam inclusive os novos protocolos estaduais e seus respectivos formulários específicos.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bookmarkStart w:id="9" w:name="3acesso"/>
    <w:bookmarkEnd w:id="9"/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begin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instrText xml:space="preserve"> HYPERLINK "http://www.ribeiraopreto.sp.gov.br/fsrp/i31farmacia.php" \t "_blank" </w:instrTex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separate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t-BR"/>
        </w:rPr>
        <w:t>Acesso aos medicamentos da Farmácia da Gente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end"/>
      </w:r>
    </w:p>
    <w:bookmarkStart w:id="10" w:name="4acesso"/>
    <w:bookmarkEnd w:id="10"/>
    <w:p w:rsidR="00892237" w:rsidRPr="00892237" w:rsidRDefault="00892237" w:rsidP="00892237">
      <w:pPr>
        <w:shd w:val="clear" w:color="auto" w:fill="FFFFFF"/>
        <w:spacing w:before="15" w:after="225" w:line="240" w:lineRule="auto"/>
        <w:ind w:left="300" w:right="75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begin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instrText xml:space="preserve"> HYPERLINK "http://www.ribeiraopreto.sp.gov.br/ssaude/saudepessoal/farmacia/i16farmpopular.php" </w:instrTex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separate"/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t-BR"/>
        </w:rPr>
        <w:t>Acesso aos medicamentos da Farmácia Popular</w:t>
      </w: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fldChar w:fldCharType="end"/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bookmarkStart w:id="11" w:name="8"/>
      <w:bookmarkEnd w:id="11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proofErr w:type="gramStart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8 - Composição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 xml:space="preserve"> da Secretaria Municipal da Saúde – SMS</w:t>
      </w:r>
    </w:p>
    <w:p w:rsidR="00892237" w:rsidRPr="00892237" w:rsidRDefault="00892237" w:rsidP="00892237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49 Unidades de Atenção Básica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25 como UBS (Unidade Básica de Saúde);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9 como USF (Unidade de Saúde da Família) - Vila Albertina, Maria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Casa Grande, Heitor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Rigon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, CSE Vila Tibério, Jardim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Zara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,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Jamyl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Cury,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Eugênio Mendes, Avelino Palma e Estação do Alto – 25 equipes PSF (2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em implantação);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07 como NSF (Núcleos de Saúde da Família) – 07equipes de PSF;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01 equipe de saúde da família rural (Fazenda da Barra);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06 Unidades Mistas (especialidade + atenção básica) Castelo Branco,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Simioni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, Vila Virginia, PAM, Central, CSE Cuiabá.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01 Consultório na Rua (Dr. Móvel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</w:t>
      </w:r>
      <w:proofErr w:type="gramEnd"/>
    </w:p>
    <w:p w:rsidR="00892237" w:rsidRPr="00892237" w:rsidRDefault="00892237" w:rsidP="00892237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15 Unidades de Atenção Especializada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07 Unidades Mistas (especialidade + atenção básica) Castelo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Branco,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Simioni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, Vila Virginia, PAM, Central, Quintino II, CSE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Sumarezinho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NADEF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NGA 59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CEREST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CRE Central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CRE Vila Virginia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CRE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Simioni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CEO Central*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COP Vila Virginia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* Temos também atendimento na FORP-USP-Clínica de pacientes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especiais</w:t>
      </w:r>
      <w:proofErr w:type="gramEnd"/>
    </w:p>
    <w:p w:rsidR="00892237" w:rsidRPr="00892237" w:rsidRDefault="00892237" w:rsidP="00892237">
      <w:pPr>
        <w:numPr>
          <w:ilvl w:val="0"/>
          <w:numId w:val="3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5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Unidades de Atenção de Urgência e Emergência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01 UPA (Distrito Leste);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04 Pronto Atendimentos (Distrito Oeste, Sul, Central e Norte).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SAMU Regional</w:t>
      </w:r>
    </w:p>
    <w:p w:rsidR="00892237" w:rsidRPr="00892237" w:rsidRDefault="00892237" w:rsidP="00892237">
      <w:pPr>
        <w:numPr>
          <w:ilvl w:val="0"/>
          <w:numId w:val="4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gramStart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9</w:t>
      </w:r>
      <w:proofErr w:type="gramEnd"/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 xml:space="preserve"> Unidades de Atenção Psicossocial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Caps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3;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Caps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2; 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Caps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Infantil;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Caps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AD;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Ambulatório Regional de Saúde Mental;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Ambulatório do Distrito Central;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Ambulatório do Distrito Leste;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NASF Distrito Norte;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PAM II (pediatria).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Fonte: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Prestação de Contas 2º Quadrimestre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r w:rsidRPr="00892237"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12" w:name="9"/>
      <w:bookmarkEnd w:id="12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9 - Prestadores Hospitalares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Fundação Santa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Lydia</w:t>
      </w:r>
      <w:proofErr w:type="spellEnd"/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Sociedade Beneficente e Hospitalar 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Sta.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Casa de Misericórdia de Ribeirão Preto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Sociedade Portuguesa de Beneficência Hospital Imaculada Conceição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CECEB -  Centro Clínico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Electro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</w:t>
      </w:r>
      <w:proofErr w:type="spellStart"/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Bonini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-UNAERP</w:t>
      </w:r>
      <w:proofErr w:type="gramEnd"/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Hospital das Clínicas da Faculdade de Medicina de Ribeirão Preto da Universidade São Paulo (Campus e UE</w:t>
      </w:r>
      <w:proofErr w:type="gram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)</w:t>
      </w:r>
      <w:proofErr w:type="gram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*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Hospital Estadual de Ribeirão Preto*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Hospital Psiquiátrico de Ribeirão Preto - Santa Tereza*</w:t>
      </w:r>
    </w:p>
    <w:p w:rsidR="00892237" w:rsidRPr="00892237" w:rsidRDefault="00892237" w:rsidP="00892237">
      <w:pPr>
        <w:numPr>
          <w:ilvl w:val="0"/>
          <w:numId w:val="5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MATER - Fundação Maternidade Sinhá Junqueira * </w:t>
      </w:r>
    </w:p>
    <w:p w:rsidR="00892237" w:rsidRPr="00892237" w:rsidRDefault="00892237" w:rsidP="00892237">
      <w:pPr>
        <w:shd w:val="clear" w:color="auto" w:fill="FFFFFF"/>
        <w:spacing w:before="15" w:after="240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t-BR"/>
        </w:rPr>
        <w:t xml:space="preserve">* Serviços que estão sob gestão estadual que compõe a rede de assistência </w:t>
      </w:r>
      <w:proofErr w:type="gramStart"/>
      <w:r w:rsidRPr="00892237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t-BR"/>
        </w:rPr>
        <w:t>a</w:t>
      </w:r>
      <w:proofErr w:type="gramEnd"/>
      <w:r w:rsidRPr="00892237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t-BR"/>
        </w:rPr>
        <w:t xml:space="preserve"> saúd</w:t>
      </w: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bookmarkStart w:id="13" w:name="10"/>
      <w:bookmarkEnd w:id="13"/>
      <w:r w:rsidRPr="00892237">
        <w:rPr>
          <w:rFonts w:ascii="Verdana" w:eastAsia="Times New Roman" w:hAnsi="Verdana" w:cs="Times New Roman"/>
          <w:b/>
          <w:bCs/>
          <w:color w:val="002F5E"/>
          <w:sz w:val="18"/>
          <w:szCs w:val="18"/>
          <w:lang w:eastAsia="pt-BR"/>
        </w:rPr>
        <w:t>10 - Prestadores Ambulatoriais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AMA – Associação dos Amigos do Autista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Rarev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– Fundação de Ribeirão Preto Apoiando a Recuperação de Vidas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APAE – Associação de Pais e Amigos dos Excepcionais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Barão de Mauá – Ambulatório Dr. Domingos J. B. Spinelli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Faculdade de Ciências Farmacêuticas – USP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FAEPA - </w:t>
      </w:r>
      <w:r w:rsidRPr="00892237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t-BR"/>
        </w:rPr>
        <w:t xml:space="preserve">Fundação de Apoio ao Ensino, Pesquisa e </w:t>
      </w:r>
      <w:proofErr w:type="gramStart"/>
      <w:r w:rsidRPr="00892237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t-BR"/>
        </w:rPr>
        <w:t>Assistência</w:t>
      </w:r>
      <w:proofErr w:type="gramEnd"/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Laboratório de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Citopatologia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e Patologia Cirúrgica.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Mac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Mic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. Análises Clínicas Laboratório João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Sabbag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Ltda.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Laboratório de </w:t>
      </w:r>
      <w:proofErr w:type="spellStart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Mic</w:t>
      </w:r>
      <w:proofErr w:type="spellEnd"/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 xml:space="preserve"> e Análises Clínicas Dr. Mello Ltda.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Hospital São Paulo de Clínicas Especializadas - TRS</w:t>
      </w:r>
    </w:p>
    <w:p w:rsidR="00892237" w:rsidRPr="00892237" w:rsidRDefault="00892237" w:rsidP="00892237">
      <w:pPr>
        <w:numPr>
          <w:ilvl w:val="0"/>
          <w:numId w:val="6"/>
        </w:numPr>
        <w:shd w:val="clear" w:color="auto" w:fill="FFFFFF"/>
        <w:spacing w:before="45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Serviço Nefrologia de Ribeirão Preto - TRS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375"/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</w:pPr>
      <w:r w:rsidRPr="00892237">
        <w:rPr>
          <w:rFonts w:ascii="Verdana" w:eastAsia="Times New Roman" w:hAnsi="Verdana" w:cs="Times New Roman"/>
          <w:color w:val="002F5E"/>
          <w:sz w:val="18"/>
          <w:szCs w:val="18"/>
          <w:lang w:eastAsia="pt-BR"/>
        </w:rPr>
        <w:t> </w:t>
      </w:r>
    </w:p>
    <w:p w:rsidR="00892237" w:rsidRPr="00892237" w:rsidRDefault="00892237" w:rsidP="00892237">
      <w:pPr>
        <w:shd w:val="clear" w:color="auto" w:fill="FFFFFF"/>
        <w:spacing w:before="15" w:after="15" w:line="240" w:lineRule="auto"/>
        <w:ind w:left="225" w:right="15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2237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 </w:t>
      </w:r>
    </w:p>
    <w:p w:rsidR="009A68A9" w:rsidRDefault="00A764EF"/>
    <w:sectPr w:rsidR="009A6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87A"/>
    <w:multiLevelType w:val="multilevel"/>
    <w:tmpl w:val="0AF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804C7"/>
    <w:multiLevelType w:val="multilevel"/>
    <w:tmpl w:val="012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630EA"/>
    <w:multiLevelType w:val="multilevel"/>
    <w:tmpl w:val="73D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E451C"/>
    <w:multiLevelType w:val="multilevel"/>
    <w:tmpl w:val="278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522BF"/>
    <w:multiLevelType w:val="multilevel"/>
    <w:tmpl w:val="582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96515"/>
    <w:multiLevelType w:val="multilevel"/>
    <w:tmpl w:val="3C78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37"/>
    <w:rsid w:val="002A3253"/>
    <w:rsid w:val="00892237"/>
    <w:rsid w:val="00A764EF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1">
    <w:name w:val="titulo1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2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erna">
    <w:name w:val="interna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erna1">
    <w:name w:val="interna1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92237"/>
  </w:style>
  <w:style w:type="character" w:styleId="Hyperlink">
    <w:name w:val="Hyperlink"/>
    <w:basedOn w:val="Fontepargpadro"/>
    <w:uiPriority w:val="99"/>
    <w:semiHidden/>
    <w:unhideWhenUsed/>
    <w:rsid w:val="00892237"/>
    <w:rPr>
      <w:color w:val="0000FF"/>
      <w:u w:val="single"/>
    </w:rPr>
  </w:style>
  <w:style w:type="paragraph" w:customStyle="1" w:styleId="interna2">
    <w:name w:val="interna2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1">
    <w:name w:val="titulo1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2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erna">
    <w:name w:val="interna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erna1">
    <w:name w:val="interna1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92237"/>
  </w:style>
  <w:style w:type="character" w:styleId="Hyperlink">
    <w:name w:val="Hyperlink"/>
    <w:basedOn w:val="Fontepargpadro"/>
    <w:uiPriority w:val="99"/>
    <w:semiHidden/>
    <w:unhideWhenUsed/>
    <w:rsid w:val="00892237"/>
    <w:rPr>
      <w:color w:val="0000FF"/>
      <w:u w:val="single"/>
    </w:rPr>
  </w:style>
  <w:style w:type="paragraph" w:customStyle="1" w:styleId="interna2">
    <w:name w:val="interna2"/>
    <w:basedOn w:val="Normal"/>
    <w:rsid w:val="008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eiraopreto.sp.gov.br/ssaude/conselho/locais/rela-com-locais.pdf" TargetMode="External"/><Relationship Id="rId13" Type="http://schemas.openxmlformats.org/officeDocument/2006/relationships/hyperlink" Target="http://www.hcrp.fmrp.usp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beiraopreto.sp.gov.br/ssaude/rede/i16relacao-tel-end.php" TargetMode="External"/><Relationship Id="rId12" Type="http://schemas.openxmlformats.org/officeDocument/2006/relationships/hyperlink" Target="http://www.ribeiraopreto.sp.gov.br/ssaude/rede/i16ub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eiraopreto.sp.gov.br/ssaude/rede/i16ubs.php" TargetMode="External"/><Relationship Id="rId11" Type="http://schemas.openxmlformats.org/officeDocument/2006/relationships/hyperlink" Target="http://www.ribeiraopreto.sp.gov.br/ssaude/rede/i16ub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beiraopreto.sp.gov.br/ssaude/rede/i16ub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eiraopreto.sp.gov.br/ssaude/rede/i16indice-uneespec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Rosangela Andrade A. de Camargo</cp:lastModifiedBy>
  <cp:revision>2</cp:revision>
  <dcterms:created xsi:type="dcterms:W3CDTF">2015-04-15T16:06:00Z</dcterms:created>
  <dcterms:modified xsi:type="dcterms:W3CDTF">2015-04-15T16:06:00Z</dcterms:modified>
</cp:coreProperties>
</file>