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480EB" w14:textId="77777777" w:rsidR="00192E13" w:rsidRDefault="00A46EC1" w:rsidP="00136FFF">
      <w:pPr>
        <w:spacing w:line="240" w:lineRule="auto"/>
        <w:jc w:val="both"/>
        <w:rPr>
          <w:b/>
        </w:rPr>
      </w:pPr>
      <w:r>
        <w:rPr>
          <w:b/>
        </w:rPr>
        <w:t xml:space="preserve">FACULDADE DE DIREITO DA UNIVERSIDADE DE SÃO PAULO - DEPARTAMENTO DE DIREITO </w:t>
      </w:r>
      <w:r w:rsidR="00C215CD">
        <w:rPr>
          <w:b/>
        </w:rPr>
        <w:t>PROCESSUAL - DISCIPLINA: DPC 513</w:t>
      </w:r>
      <w:r>
        <w:rPr>
          <w:b/>
        </w:rPr>
        <w:t xml:space="preserve"> (</w:t>
      </w:r>
      <w:r w:rsidR="00C215CD">
        <w:rPr>
          <w:b/>
        </w:rPr>
        <w:t>TUTELA JURISDICIONAL DOS INTERESSES TRANSINDIVIDUAIS</w:t>
      </w:r>
      <w:r>
        <w:rPr>
          <w:b/>
        </w:rPr>
        <w:t xml:space="preserve"> – 2 AULAS SEMANAIS)</w:t>
      </w:r>
    </w:p>
    <w:p w14:paraId="2C428719" w14:textId="7677FE97" w:rsidR="00284CD3" w:rsidRDefault="00A46EC1" w:rsidP="00136FFF">
      <w:pPr>
        <w:spacing w:line="240" w:lineRule="auto"/>
        <w:jc w:val="both"/>
        <w:rPr>
          <w:b/>
        </w:rPr>
      </w:pPr>
      <w:r>
        <w:rPr>
          <w:b/>
        </w:rPr>
        <w:t xml:space="preserve">6ª S FEIRAS, DAS </w:t>
      </w:r>
      <w:r w:rsidR="00C215CD">
        <w:rPr>
          <w:b/>
        </w:rPr>
        <w:t>18:20</w:t>
      </w:r>
      <w:r w:rsidR="00033FC5">
        <w:rPr>
          <w:b/>
        </w:rPr>
        <w:t xml:space="preserve"> ÀS </w:t>
      </w:r>
      <w:r w:rsidR="00C215CD">
        <w:rPr>
          <w:b/>
        </w:rPr>
        <w:t>19:55</w:t>
      </w:r>
      <w:r w:rsidR="00033FC5">
        <w:rPr>
          <w:b/>
        </w:rPr>
        <w:t xml:space="preserve"> HS, SALA </w:t>
      </w:r>
      <w:r w:rsidR="00D64C85">
        <w:rPr>
          <w:b/>
        </w:rPr>
        <w:t>JOÃO MONTEIRO</w:t>
      </w:r>
    </w:p>
    <w:p w14:paraId="0F4587C0" w14:textId="77777777" w:rsidR="0090473C" w:rsidRDefault="00A46EC1" w:rsidP="00136FFF">
      <w:pPr>
        <w:spacing w:line="240" w:lineRule="auto"/>
        <w:jc w:val="both"/>
        <w:rPr>
          <w:b/>
        </w:rPr>
      </w:pPr>
      <w:r>
        <w:rPr>
          <w:b/>
        </w:rPr>
        <w:t>PROFESSORES RICARDO DE BARROS LEONEL</w:t>
      </w:r>
      <w:r w:rsidR="00E17AC7">
        <w:rPr>
          <w:b/>
        </w:rPr>
        <w:t xml:space="preserve"> e SUSANA HENRIQUES COSTA</w:t>
      </w:r>
    </w:p>
    <w:p w14:paraId="79759708" w14:textId="77777777" w:rsidR="00284CD3" w:rsidRDefault="00A46EC1" w:rsidP="00284CD3">
      <w:pPr>
        <w:rPr>
          <w:b/>
          <w:u w:val="single"/>
        </w:rPr>
      </w:pPr>
      <w:r>
        <w:rPr>
          <w:b/>
          <w:u w:val="single"/>
        </w:rPr>
        <w:t>DIAS COM AULA:</w:t>
      </w:r>
    </w:p>
    <w:p w14:paraId="2F2FF648" w14:textId="77777777" w:rsidR="00284CD3" w:rsidRDefault="00033FC5" w:rsidP="00284CD3">
      <w:pPr>
        <w:rPr>
          <w:b/>
          <w:u w:val="single"/>
        </w:rPr>
      </w:pPr>
      <w:r>
        <w:rPr>
          <w:b/>
          <w:u w:val="single"/>
        </w:rPr>
        <w:t xml:space="preserve">MARÇO: </w:t>
      </w:r>
      <w:r w:rsidR="00C215CD">
        <w:rPr>
          <w:b/>
          <w:u w:val="single"/>
        </w:rPr>
        <w:t>10, 17, 24, 31</w:t>
      </w:r>
    </w:p>
    <w:p w14:paraId="5E08030B" w14:textId="77777777" w:rsidR="00C215CD" w:rsidRDefault="00033FC5" w:rsidP="00C215CD">
      <w:pPr>
        <w:rPr>
          <w:b/>
          <w:u w:val="single"/>
        </w:rPr>
      </w:pPr>
      <w:r>
        <w:rPr>
          <w:b/>
          <w:u w:val="single"/>
        </w:rPr>
        <w:t xml:space="preserve">ABRIL: </w:t>
      </w:r>
      <w:r w:rsidR="00C215CD">
        <w:rPr>
          <w:b/>
          <w:u w:val="single"/>
        </w:rPr>
        <w:t>7, 28;</w:t>
      </w:r>
      <w:r>
        <w:rPr>
          <w:b/>
          <w:u w:val="single"/>
        </w:rPr>
        <w:t xml:space="preserve"> </w:t>
      </w:r>
      <w:r w:rsidR="00C215CD">
        <w:rPr>
          <w:b/>
          <w:u w:val="single"/>
        </w:rPr>
        <w:t>SEMANA SANTA, SEM AULA: 14.04; DIA 21.04 SEM AULA (RECESSO. TIRADENTES)</w:t>
      </w:r>
    </w:p>
    <w:p w14:paraId="7469A37F" w14:textId="77777777" w:rsidR="00C215CD" w:rsidRDefault="00A46EC1" w:rsidP="00284CD3">
      <w:pPr>
        <w:rPr>
          <w:b/>
          <w:u w:val="single"/>
        </w:rPr>
      </w:pPr>
      <w:r>
        <w:rPr>
          <w:b/>
          <w:u w:val="single"/>
        </w:rPr>
        <w:t xml:space="preserve">MAIO: </w:t>
      </w:r>
      <w:r w:rsidR="00C215CD">
        <w:rPr>
          <w:b/>
          <w:u w:val="single"/>
        </w:rPr>
        <w:t>5, 12, 19, 26</w:t>
      </w:r>
    </w:p>
    <w:p w14:paraId="13B22B90" w14:textId="77777777" w:rsidR="00284CD3" w:rsidRDefault="00A46EC1" w:rsidP="00284CD3">
      <w:pPr>
        <w:rPr>
          <w:b/>
          <w:u w:val="single"/>
        </w:rPr>
      </w:pPr>
      <w:r>
        <w:rPr>
          <w:b/>
          <w:u w:val="single"/>
        </w:rPr>
        <w:t xml:space="preserve">JUNHO: </w:t>
      </w:r>
      <w:r w:rsidR="00C215CD">
        <w:rPr>
          <w:b/>
          <w:u w:val="single"/>
        </w:rPr>
        <w:t>2, 9</w:t>
      </w:r>
    </w:p>
    <w:p w14:paraId="353DE07F" w14:textId="77777777" w:rsidR="00284CD3" w:rsidRDefault="00284CD3" w:rsidP="0000576A">
      <w:pPr>
        <w:jc w:val="both"/>
        <w:rPr>
          <w:b/>
          <w:szCs w:val="24"/>
          <w:u w:val="single"/>
        </w:rPr>
      </w:pPr>
    </w:p>
    <w:p w14:paraId="21DA2FEC" w14:textId="77777777" w:rsidR="00284CD3" w:rsidRPr="00284CD3" w:rsidRDefault="00284CD3" w:rsidP="006F0D63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4"/>
          <w:u w:val="single"/>
          <w:lang w:eastAsia="pt-BR"/>
        </w:rPr>
      </w:pPr>
      <w:r w:rsidRPr="00284CD3">
        <w:rPr>
          <w:rFonts w:eastAsia="Times New Roman"/>
          <w:b/>
          <w:bCs/>
          <w:szCs w:val="24"/>
          <w:u w:val="single"/>
          <w:lang w:eastAsia="pt-BR"/>
        </w:rPr>
        <w:t>Março</w:t>
      </w:r>
      <w:r>
        <w:rPr>
          <w:rFonts w:eastAsia="Times New Roman"/>
          <w:b/>
          <w:bCs/>
          <w:szCs w:val="24"/>
          <w:u w:val="single"/>
          <w:lang w:eastAsia="pt-BR"/>
        </w:rPr>
        <w:t>:</w:t>
      </w:r>
    </w:p>
    <w:p w14:paraId="4A6D24A9" w14:textId="746EE6E8" w:rsidR="00C215CD" w:rsidRPr="0098418A" w:rsidRDefault="00C215CD" w:rsidP="00C215CD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4"/>
          <w:lang w:eastAsia="pt-BR"/>
        </w:rPr>
      </w:pPr>
      <w:r>
        <w:rPr>
          <w:szCs w:val="24"/>
        </w:rPr>
        <w:t xml:space="preserve">10 – </w:t>
      </w:r>
      <w:r w:rsidRPr="0098418A">
        <w:t>Apresentação. Fundamentos políticos e constitucionais da tutela coletiva. Significado político e social da tutela coletiva -</w:t>
      </w:r>
      <w:r w:rsidRPr="0098418A">
        <w:rPr>
          <w:rFonts w:eastAsia="Times New Roman"/>
          <w:b/>
          <w:bCs/>
          <w:szCs w:val="24"/>
          <w:lang w:eastAsia="pt-BR"/>
        </w:rPr>
        <w:t xml:space="preserve"> (Susana</w:t>
      </w:r>
      <w:r w:rsidR="00D64C85">
        <w:rPr>
          <w:rFonts w:eastAsia="Times New Roman"/>
          <w:b/>
          <w:bCs/>
          <w:szCs w:val="24"/>
          <w:lang w:eastAsia="pt-BR"/>
        </w:rPr>
        <w:t xml:space="preserve"> Costa</w:t>
      </w:r>
      <w:r w:rsidRPr="0098418A">
        <w:rPr>
          <w:rFonts w:eastAsia="Times New Roman"/>
          <w:b/>
          <w:bCs/>
          <w:szCs w:val="24"/>
          <w:lang w:eastAsia="pt-BR"/>
        </w:rPr>
        <w:t>)</w:t>
      </w:r>
    </w:p>
    <w:p w14:paraId="58243C83" w14:textId="77777777" w:rsidR="00C215CD" w:rsidRPr="00033FC5" w:rsidRDefault="00C215CD" w:rsidP="00C215CD">
      <w:pPr>
        <w:spacing w:before="100" w:beforeAutospacing="1" w:after="100" w:afterAutospacing="1" w:line="240" w:lineRule="auto"/>
        <w:jc w:val="both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17</w:t>
      </w:r>
      <w:r w:rsidRPr="00033FC5">
        <w:rPr>
          <w:rFonts w:eastAsia="Times New Roman"/>
          <w:bCs/>
          <w:szCs w:val="24"/>
          <w:lang w:eastAsia="pt-BR"/>
        </w:rPr>
        <w:t xml:space="preserve"> –</w:t>
      </w:r>
      <w:r>
        <w:rPr>
          <w:rFonts w:eastAsia="Times New Roman"/>
          <w:bCs/>
          <w:szCs w:val="24"/>
          <w:lang w:eastAsia="pt-BR"/>
        </w:rPr>
        <w:t xml:space="preserve"> </w:t>
      </w:r>
      <w:r>
        <w:t>Processo coletivo no contexto do processo moderno.  Evolução legislativa.</w:t>
      </w:r>
      <w:r w:rsidRPr="00C26FA7">
        <w:rPr>
          <w:rFonts w:eastAsia="Times New Roman"/>
          <w:b/>
          <w:bCs/>
          <w:szCs w:val="24"/>
          <w:lang w:eastAsia="pt-BR"/>
        </w:rPr>
        <w:t xml:space="preserve"> (Ricardo Leonel)</w:t>
      </w:r>
    </w:p>
    <w:p w14:paraId="0132549F" w14:textId="77777777" w:rsidR="00247C63" w:rsidRPr="0098418A" w:rsidRDefault="00C215CD" w:rsidP="00247C63">
      <w:pPr>
        <w:jc w:val="both"/>
        <w:rPr>
          <w:rFonts w:eastAsia="Times New Roman"/>
          <w:b/>
          <w:bCs/>
          <w:szCs w:val="24"/>
          <w:lang w:eastAsia="pt-BR"/>
        </w:rPr>
      </w:pPr>
      <w:r>
        <w:rPr>
          <w:szCs w:val="24"/>
        </w:rPr>
        <w:t>24</w:t>
      </w:r>
      <w:r w:rsidR="0000576A" w:rsidRPr="0098418A">
        <w:rPr>
          <w:szCs w:val="24"/>
        </w:rPr>
        <w:t xml:space="preserve"> –</w:t>
      </w:r>
      <w:r w:rsidR="00670124" w:rsidRPr="0098418A">
        <w:rPr>
          <w:szCs w:val="24"/>
        </w:rPr>
        <w:t xml:space="preserve"> </w:t>
      </w:r>
      <w:r w:rsidR="00247C63" w:rsidRPr="0098418A">
        <w:t>Caracterização dos interesses metaindividuais.</w:t>
      </w:r>
      <w:r w:rsidR="00247C63" w:rsidRPr="0098418A">
        <w:rPr>
          <w:rFonts w:eastAsia="Times New Roman"/>
          <w:b/>
          <w:bCs/>
          <w:szCs w:val="24"/>
          <w:lang w:eastAsia="pt-BR"/>
        </w:rPr>
        <w:t xml:space="preserve"> (Susana Costa)</w:t>
      </w:r>
    </w:p>
    <w:p w14:paraId="02E501E0" w14:textId="233001CA" w:rsidR="00492E43" w:rsidRPr="00C215CD" w:rsidRDefault="00C215CD" w:rsidP="00C215C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31</w:t>
      </w:r>
      <w:r w:rsidR="00492E43">
        <w:rPr>
          <w:szCs w:val="24"/>
        </w:rPr>
        <w:t xml:space="preserve"> –</w:t>
      </w:r>
      <w:r w:rsidR="00925778">
        <w:rPr>
          <w:szCs w:val="24"/>
        </w:rPr>
        <w:t xml:space="preserve"> </w:t>
      </w:r>
      <w:bookmarkStart w:id="0" w:name="_GoBack"/>
      <w:bookmarkEnd w:id="0"/>
      <w:r w:rsidR="00925778" w:rsidRPr="0098418A">
        <w:t>Inquérito Civil, TAC e fundo de reparação</w:t>
      </w:r>
      <w:r w:rsidR="00925778">
        <w:rPr>
          <w:rFonts w:eastAsia="Times New Roman"/>
          <w:b/>
          <w:bCs/>
          <w:szCs w:val="24"/>
          <w:lang w:eastAsia="pt-BR"/>
        </w:rPr>
        <w:t xml:space="preserve"> (</w:t>
      </w:r>
      <w:r w:rsidR="00E80386">
        <w:rPr>
          <w:rFonts w:eastAsia="Times New Roman"/>
          <w:b/>
          <w:bCs/>
          <w:szCs w:val="24"/>
          <w:lang w:eastAsia="pt-BR"/>
        </w:rPr>
        <w:t>Ricardo Leonel</w:t>
      </w:r>
      <w:r w:rsidRPr="002B4135">
        <w:rPr>
          <w:rFonts w:eastAsia="Times New Roman"/>
          <w:b/>
          <w:bCs/>
          <w:szCs w:val="24"/>
          <w:lang w:eastAsia="pt-BR"/>
        </w:rPr>
        <w:t>)</w:t>
      </w:r>
    </w:p>
    <w:p w14:paraId="2685A500" w14:textId="77777777" w:rsidR="00284CD3" w:rsidRDefault="00284CD3" w:rsidP="00670124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4"/>
          <w:u w:val="single"/>
          <w:lang w:eastAsia="pt-BR"/>
        </w:rPr>
      </w:pPr>
      <w:r w:rsidRPr="00284CD3">
        <w:rPr>
          <w:rFonts w:eastAsia="Times New Roman"/>
          <w:b/>
          <w:bCs/>
          <w:szCs w:val="24"/>
          <w:u w:val="single"/>
          <w:lang w:eastAsia="pt-BR"/>
        </w:rPr>
        <w:t>Abril:</w:t>
      </w:r>
    </w:p>
    <w:p w14:paraId="7017BFEF" w14:textId="7B5080FE" w:rsidR="00C215CD" w:rsidRPr="00C215CD" w:rsidRDefault="00C215CD" w:rsidP="00C215CD">
      <w:pPr>
        <w:jc w:val="both"/>
        <w:rPr>
          <w:rFonts w:eastAsia="Times New Roman"/>
          <w:b/>
          <w:bCs/>
          <w:color w:val="FF0000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7 </w:t>
      </w:r>
      <w:r w:rsidRPr="0098418A">
        <w:rPr>
          <w:rFonts w:eastAsia="Times New Roman"/>
          <w:bCs/>
          <w:szCs w:val="24"/>
          <w:lang w:eastAsia="pt-BR"/>
        </w:rPr>
        <w:t>-</w:t>
      </w:r>
      <w:r w:rsidRPr="001D4B08">
        <w:rPr>
          <w:rFonts w:eastAsia="Times New Roman"/>
          <w:bCs/>
          <w:color w:val="FF0000"/>
          <w:szCs w:val="24"/>
          <w:lang w:eastAsia="pt-BR"/>
        </w:rPr>
        <w:t xml:space="preserve"> </w:t>
      </w:r>
      <w:r w:rsidR="00925778">
        <w:t>Legitimidade e representatividade adequada</w:t>
      </w:r>
      <w:r w:rsidRPr="0098418A">
        <w:rPr>
          <w:rFonts w:eastAsia="Times New Roman"/>
          <w:bCs/>
          <w:szCs w:val="24"/>
          <w:lang w:eastAsia="pt-BR"/>
        </w:rPr>
        <w:t>.</w:t>
      </w:r>
      <w:r w:rsidR="00E80386">
        <w:rPr>
          <w:rFonts w:eastAsia="Times New Roman"/>
          <w:b/>
          <w:bCs/>
          <w:szCs w:val="24"/>
          <w:lang w:eastAsia="pt-BR"/>
        </w:rPr>
        <w:t xml:space="preserve"> (Susana Costa</w:t>
      </w:r>
      <w:r w:rsidRPr="0098418A">
        <w:rPr>
          <w:rFonts w:eastAsia="Times New Roman"/>
          <w:b/>
          <w:bCs/>
          <w:szCs w:val="24"/>
          <w:lang w:eastAsia="pt-BR"/>
        </w:rPr>
        <w:t>)</w:t>
      </w:r>
      <w:r w:rsidRPr="001D4B08">
        <w:rPr>
          <w:color w:val="FF0000"/>
          <w:szCs w:val="24"/>
        </w:rPr>
        <w:t xml:space="preserve"> </w:t>
      </w:r>
    </w:p>
    <w:p w14:paraId="5A2B1797" w14:textId="77777777" w:rsidR="00C215CD" w:rsidRDefault="00C215CD" w:rsidP="00C215CD">
      <w:pPr>
        <w:jc w:val="both"/>
        <w:rPr>
          <w:szCs w:val="24"/>
        </w:rPr>
      </w:pPr>
      <w:r>
        <w:t xml:space="preserve">28 - </w:t>
      </w:r>
      <w:r>
        <w:rPr>
          <w:b/>
          <w:szCs w:val="24"/>
        </w:rPr>
        <w:t>SEMINÁRIO (MONITORES)</w:t>
      </w:r>
    </w:p>
    <w:p w14:paraId="4234E355" w14:textId="77777777" w:rsidR="00B46761" w:rsidRDefault="00B46761" w:rsidP="0000576A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Maio:</w:t>
      </w:r>
    </w:p>
    <w:p w14:paraId="020207CD" w14:textId="77777777" w:rsidR="00C215CD" w:rsidRDefault="00C215CD" w:rsidP="00C215CD">
      <w:pPr>
        <w:jc w:val="both"/>
        <w:rPr>
          <w:b/>
          <w:szCs w:val="24"/>
        </w:rPr>
      </w:pPr>
      <w:r>
        <w:rPr>
          <w:szCs w:val="24"/>
        </w:rPr>
        <w:t>5 –</w:t>
      </w:r>
      <w:r>
        <w:rPr>
          <w:b/>
          <w:szCs w:val="24"/>
        </w:rPr>
        <w:t xml:space="preserve"> PRI</w:t>
      </w:r>
      <w:r w:rsidR="0056328C">
        <w:rPr>
          <w:b/>
          <w:szCs w:val="24"/>
        </w:rPr>
        <w:t xml:space="preserve">MEIRA AVALIAÇÃO  (Ricardo </w:t>
      </w:r>
      <w:r>
        <w:rPr>
          <w:b/>
          <w:szCs w:val="24"/>
        </w:rPr>
        <w:t>L</w:t>
      </w:r>
      <w:r w:rsidR="0056328C">
        <w:rPr>
          <w:b/>
          <w:szCs w:val="24"/>
        </w:rPr>
        <w:t>eonel</w:t>
      </w:r>
      <w:r>
        <w:rPr>
          <w:b/>
          <w:szCs w:val="24"/>
        </w:rPr>
        <w:t>)</w:t>
      </w:r>
    </w:p>
    <w:p w14:paraId="22F207BC" w14:textId="77777777" w:rsidR="00C215CD" w:rsidRDefault="00C215CD" w:rsidP="00C215CD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>
        <w:t xml:space="preserve">12 - Pedido, causa de pedir e tutelas de urgência </w:t>
      </w:r>
      <w:r>
        <w:rPr>
          <w:b/>
          <w:szCs w:val="24"/>
        </w:rPr>
        <w:t>(Susana Costa</w:t>
      </w:r>
      <w:r w:rsidRPr="009020B5">
        <w:rPr>
          <w:b/>
          <w:szCs w:val="24"/>
        </w:rPr>
        <w:t>)</w:t>
      </w:r>
    </w:p>
    <w:p w14:paraId="3A1F7CFC" w14:textId="77777777" w:rsidR="00C215CD" w:rsidRDefault="00C215CD" w:rsidP="00C215CD">
      <w:pPr>
        <w:jc w:val="both"/>
        <w:rPr>
          <w:szCs w:val="24"/>
        </w:rPr>
      </w:pPr>
      <w:r>
        <w:rPr>
          <w:szCs w:val="24"/>
        </w:rPr>
        <w:t>1</w:t>
      </w:r>
      <w:r w:rsidRPr="00033FC5">
        <w:rPr>
          <w:szCs w:val="24"/>
        </w:rPr>
        <w:t xml:space="preserve">9 </w:t>
      </w:r>
      <w:r>
        <w:rPr>
          <w:szCs w:val="24"/>
        </w:rPr>
        <w:t>–</w:t>
      </w:r>
      <w:r w:rsidRPr="00033FC5">
        <w:rPr>
          <w:szCs w:val="24"/>
        </w:rPr>
        <w:t xml:space="preserve"> </w:t>
      </w:r>
      <w:r w:rsidRPr="0098418A">
        <w:t>Tutela espe</w:t>
      </w:r>
      <w:r w:rsidR="0056328C">
        <w:t>cífica nas Ações Civis Públicas</w:t>
      </w:r>
      <w:r w:rsidRPr="0098418A">
        <w:t xml:space="preserve"> </w:t>
      </w:r>
      <w:r w:rsidRPr="0098418A">
        <w:rPr>
          <w:b/>
          <w:szCs w:val="24"/>
        </w:rPr>
        <w:t>(Susana Costa)</w:t>
      </w:r>
    </w:p>
    <w:p w14:paraId="650A972D" w14:textId="77777777" w:rsidR="00B76F40" w:rsidRDefault="00C215CD" w:rsidP="00B76F4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2</w:t>
      </w:r>
      <w:r w:rsidR="00033FC5">
        <w:rPr>
          <w:szCs w:val="24"/>
        </w:rPr>
        <w:t>6</w:t>
      </w:r>
      <w:r w:rsidR="0000576A">
        <w:rPr>
          <w:szCs w:val="24"/>
        </w:rPr>
        <w:t xml:space="preserve"> </w:t>
      </w:r>
      <w:r w:rsidR="00B76F40">
        <w:rPr>
          <w:szCs w:val="24"/>
        </w:rPr>
        <w:t>–</w:t>
      </w:r>
      <w:r w:rsidR="0087492E">
        <w:rPr>
          <w:szCs w:val="24"/>
        </w:rPr>
        <w:t xml:space="preserve"> </w:t>
      </w:r>
      <w:r w:rsidR="0056328C">
        <w:t>Competência, liquidação e execução em ações coletivas</w:t>
      </w:r>
      <w:r w:rsidR="0056328C">
        <w:rPr>
          <w:rFonts w:eastAsia="Times New Roman"/>
          <w:szCs w:val="24"/>
          <w:lang w:eastAsia="pt-BR"/>
        </w:rPr>
        <w:t>. (</w:t>
      </w:r>
      <w:r w:rsidR="0056328C">
        <w:rPr>
          <w:rFonts w:eastAsia="Times New Roman"/>
          <w:b/>
          <w:szCs w:val="24"/>
          <w:lang w:eastAsia="pt-BR"/>
        </w:rPr>
        <w:t>Ricardo Leonel)</w:t>
      </w:r>
    </w:p>
    <w:p w14:paraId="62568C10" w14:textId="77777777" w:rsidR="00C215CD" w:rsidRPr="00033FC5" w:rsidRDefault="00C215CD" w:rsidP="00C215CD">
      <w:pPr>
        <w:spacing w:before="100" w:beforeAutospacing="1" w:after="100" w:afterAutospacing="1" w:line="240" w:lineRule="auto"/>
        <w:jc w:val="both"/>
        <w:rPr>
          <w:b/>
          <w:u w:val="single"/>
        </w:rPr>
      </w:pPr>
      <w:r>
        <w:rPr>
          <w:b/>
          <w:szCs w:val="24"/>
          <w:u w:val="single"/>
        </w:rPr>
        <w:lastRenderedPageBreak/>
        <w:t>Junho:</w:t>
      </w:r>
    </w:p>
    <w:p w14:paraId="2D481F2D" w14:textId="77777777" w:rsidR="00C215CD" w:rsidRPr="00B76F40" w:rsidRDefault="00C215CD" w:rsidP="00C215CD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4"/>
          <w:lang w:eastAsia="pt-BR"/>
        </w:rPr>
      </w:pPr>
      <w:r>
        <w:rPr>
          <w:szCs w:val="24"/>
        </w:rPr>
        <w:t xml:space="preserve">2 </w:t>
      </w:r>
      <w:r w:rsidRPr="0098418A">
        <w:rPr>
          <w:szCs w:val="24"/>
        </w:rPr>
        <w:t xml:space="preserve">– </w:t>
      </w:r>
      <w:r w:rsidR="0056328C">
        <w:t xml:space="preserve">Relação entre demandas e coisa Julgada. </w:t>
      </w:r>
      <w:r w:rsidR="0056328C" w:rsidRPr="004F2C1F">
        <w:t>Outras ações coletivas</w:t>
      </w:r>
      <w:r w:rsidR="0056328C">
        <w:t xml:space="preserve"> </w:t>
      </w:r>
      <w:r w:rsidR="0056328C">
        <w:rPr>
          <w:szCs w:val="24"/>
        </w:rPr>
        <w:t>(</w:t>
      </w:r>
      <w:r w:rsidR="0056328C" w:rsidRPr="008D45BD">
        <w:rPr>
          <w:b/>
          <w:szCs w:val="24"/>
        </w:rPr>
        <w:t>Ricardo Leonel</w:t>
      </w:r>
      <w:r w:rsidR="0056328C">
        <w:rPr>
          <w:szCs w:val="24"/>
        </w:rPr>
        <w:t>)</w:t>
      </w:r>
    </w:p>
    <w:p w14:paraId="42E0C143" w14:textId="77777777" w:rsidR="00033FC5" w:rsidRPr="0056328C" w:rsidRDefault="00C215CD" w:rsidP="00B76F4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56328C">
        <w:rPr>
          <w:b/>
          <w:szCs w:val="24"/>
        </w:rPr>
        <w:t>9</w:t>
      </w:r>
      <w:r w:rsidR="00033FC5" w:rsidRPr="0056328C">
        <w:rPr>
          <w:b/>
          <w:szCs w:val="24"/>
        </w:rPr>
        <w:t xml:space="preserve"> –</w:t>
      </w:r>
      <w:r w:rsidR="00C83565" w:rsidRPr="0056328C">
        <w:rPr>
          <w:b/>
          <w:szCs w:val="24"/>
        </w:rPr>
        <w:t xml:space="preserve"> </w:t>
      </w:r>
      <w:r w:rsidR="0056328C" w:rsidRPr="0056328C">
        <w:rPr>
          <w:b/>
          <w:szCs w:val="24"/>
        </w:rPr>
        <w:t>SEMINÁRIO (MONITORES)</w:t>
      </w:r>
    </w:p>
    <w:p w14:paraId="4362FEDB" w14:textId="77777777" w:rsidR="00F278F0" w:rsidRDefault="0056328C" w:rsidP="00136FFF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? - </w:t>
      </w:r>
      <w:r w:rsidR="00033FC5">
        <w:rPr>
          <w:b/>
          <w:szCs w:val="24"/>
        </w:rPr>
        <w:t>SEGUNDA AVALIAÇÃO</w:t>
      </w:r>
      <w:r w:rsidR="00E17AC7">
        <w:rPr>
          <w:b/>
          <w:szCs w:val="24"/>
        </w:rPr>
        <w:t xml:space="preserve"> (Susana Costa</w:t>
      </w:r>
      <w:r w:rsidR="00C83565">
        <w:rPr>
          <w:b/>
          <w:szCs w:val="24"/>
        </w:rPr>
        <w:t>)</w:t>
      </w:r>
    </w:p>
    <w:p w14:paraId="47D7F764" w14:textId="77777777" w:rsidR="00C83565" w:rsidRDefault="00C83565" w:rsidP="00136FFF">
      <w:pPr>
        <w:spacing w:line="240" w:lineRule="auto"/>
        <w:jc w:val="both"/>
        <w:rPr>
          <w:b/>
          <w:szCs w:val="24"/>
        </w:rPr>
      </w:pPr>
    </w:p>
    <w:sectPr w:rsidR="00C83565" w:rsidSect="004C5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C89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13"/>
    <w:rsid w:val="0000576A"/>
    <w:rsid w:val="00020FD9"/>
    <w:rsid w:val="00030B3A"/>
    <w:rsid w:val="00033FC5"/>
    <w:rsid w:val="0003752B"/>
    <w:rsid w:val="00052F95"/>
    <w:rsid w:val="00070447"/>
    <w:rsid w:val="00070666"/>
    <w:rsid w:val="0007255E"/>
    <w:rsid w:val="0009467F"/>
    <w:rsid w:val="000A06AE"/>
    <w:rsid w:val="000A3A21"/>
    <w:rsid w:val="000B2F3F"/>
    <w:rsid w:val="000E677F"/>
    <w:rsid w:val="000E6BB1"/>
    <w:rsid w:val="001016EF"/>
    <w:rsid w:val="00136FFF"/>
    <w:rsid w:val="001437F4"/>
    <w:rsid w:val="00165F44"/>
    <w:rsid w:val="00170E67"/>
    <w:rsid w:val="001808CE"/>
    <w:rsid w:val="0018258B"/>
    <w:rsid w:val="00184CA6"/>
    <w:rsid w:val="00192E13"/>
    <w:rsid w:val="001D4B08"/>
    <w:rsid w:val="001E1C76"/>
    <w:rsid w:val="001F5B37"/>
    <w:rsid w:val="002119DB"/>
    <w:rsid w:val="002226BE"/>
    <w:rsid w:val="00240C01"/>
    <w:rsid w:val="00247C63"/>
    <w:rsid w:val="00284CD3"/>
    <w:rsid w:val="00293D97"/>
    <w:rsid w:val="002A329E"/>
    <w:rsid w:val="002B4135"/>
    <w:rsid w:val="002C3EAB"/>
    <w:rsid w:val="003136FC"/>
    <w:rsid w:val="00330DB4"/>
    <w:rsid w:val="00354A97"/>
    <w:rsid w:val="0035654C"/>
    <w:rsid w:val="00384554"/>
    <w:rsid w:val="003A7657"/>
    <w:rsid w:val="003C1AE6"/>
    <w:rsid w:val="003E6019"/>
    <w:rsid w:val="00413D44"/>
    <w:rsid w:val="0041476D"/>
    <w:rsid w:val="00415496"/>
    <w:rsid w:val="00430214"/>
    <w:rsid w:val="0043141C"/>
    <w:rsid w:val="004332ED"/>
    <w:rsid w:val="004510FA"/>
    <w:rsid w:val="004707D5"/>
    <w:rsid w:val="00471C7A"/>
    <w:rsid w:val="00492E43"/>
    <w:rsid w:val="0049546C"/>
    <w:rsid w:val="004C4611"/>
    <w:rsid w:val="004C5F77"/>
    <w:rsid w:val="004C79F5"/>
    <w:rsid w:val="004F2DBF"/>
    <w:rsid w:val="004F442F"/>
    <w:rsid w:val="00506DB7"/>
    <w:rsid w:val="005077D9"/>
    <w:rsid w:val="005324DF"/>
    <w:rsid w:val="005400D6"/>
    <w:rsid w:val="00542254"/>
    <w:rsid w:val="0056328C"/>
    <w:rsid w:val="0057083C"/>
    <w:rsid w:val="00572074"/>
    <w:rsid w:val="00574F2B"/>
    <w:rsid w:val="00575912"/>
    <w:rsid w:val="00587CB0"/>
    <w:rsid w:val="00595316"/>
    <w:rsid w:val="00595A2E"/>
    <w:rsid w:val="005C72CE"/>
    <w:rsid w:val="005E172C"/>
    <w:rsid w:val="00603EC8"/>
    <w:rsid w:val="006136BF"/>
    <w:rsid w:val="006443C2"/>
    <w:rsid w:val="006448C9"/>
    <w:rsid w:val="00652036"/>
    <w:rsid w:val="0066657E"/>
    <w:rsid w:val="00670124"/>
    <w:rsid w:val="006736DB"/>
    <w:rsid w:val="00675A56"/>
    <w:rsid w:val="00675B1A"/>
    <w:rsid w:val="006775B6"/>
    <w:rsid w:val="006A1126"/>
    <w:rsid w:val="006A2DB1"/>
    <w:rsid w:val="006C7928"/>
    <w:rsid w:val="006F0D63"/>
    <w:rsid w:val="00710E44"/>
    <w:rsid w:val="00730E00"/>
    <w:rsid w:val="00776D62"/>
    <w:rsid w:val="0078014D"/>
    <w:rsid w:val="007A2818"/>
    <w:rsid w:val="007B633A"/>
    <w:rsid w:val="007D150F"/>
    <w:rsid w:val="007E27F4"/>
    <w:rsid w:val="00815853"/>
    <w:rsid w:val="00856075"/>
    <w:rsid w:val="0087492E"/>
    <w:rsid w:val="00891C9E"/>
    <w:rsid w:val="008931CB"/>
    <w:rsid w:val="008A0F21"/>
    <w:rsid w:val="008A60C8"/>
    <w:rsid w:val="008D45BD"/>
    <w:rsid w:val="008E1625"/>
    <w:rsid w:val="008F6125"/>
    <w:rsid w:val="0090473C"/>
    <w:rsid w:val="00925778"/>
    <w:rsid w:val="00930157"/>
    <w:rsid w:val="00932A3E"/>
    <w:rsid w:val="00942213"/>
    <w:rsid w:val="0095283B"/>
    <w:rsid w:val="00962E0F"/>
    <w:rsid w:val="00977DCC"/>
    <w:rsid w:val="0098418A"/>
    <w:rsid w:val="00984F78"/>
    <w:rsid w:val="009C49E9"/>
    <w:rsid w:val="009E3DE3"/>
    <w:rsid w:val="00A0482F"/>
    <w:rsid w:val="00A05331"/>
    <w:rsid w:val="00A227EB"/>
    <w:rsid w:val="00A4190E"/>
    <w:rsid w:val="00A46EC1"/>
    <w:rsid w:val="00A63C4C"/>
    <w:rsid w:val="00A645B0"/>
    <w:rsid w:val="00A97945"/>
    <w:rsid w:val="00AA02AE"/>
    <w:rsid w:val="00AB0079"/>
    <w:rsid w:val="00AB64EA"/>
    <w:rsid w:val="00AC6C2F"/>
    <w:rsid w:val="00B043D4"/>
    <w:rsid w:val="00B23A45"/>
    <w:rsid w:val="00B46761"/>
    <w:rsid w:val="00B518B4"/>
    <w:rsid w:val="00B645EE"/>
    <w:rsid w:val="00B71489"/>
    <w:rsid w:val="00B74162"/>
    <w:rsid w:val="00B75A84"/>
    <w:rsid w:val="00B76F40"/>
    <w:rsid w:val="00B83F26"/>
    <w:rsid w:val="00B96FDA"/>
    <w:rsid w:val="00BB3A72"/>
    <w:rsid w:val="00BD3C6C"/>
    <w:rsid w:val="00C00D31"/>
    <w:rsid w:val="00C05D76"/>
    <w:rsid w:val="00C1739C"/>
    <w:rsid w:val="00C215CD"/>
    <w:rsid w:val="00C2595F"/>
    <w:rsid w:val="00C26FA7"/>
    <w:rsid w:val="00C66B84"/>
    <w:rsid w:val="00C83565"/>
    <w:rsid w:val="00C91D9F"/>
    <w:rsid w:val="00CA0486"/>
    <w:rsid w:val="00CB1E9E"/>
    <w:rsid w:val="00CB656A"/>
    <w:rsid w:val="00CD7C5D"/>
    <w:rsid w:val="00D4547E"/>
    <w:rsid w:val="00D64C85"/>
    <w:rsid w:val="00D65638"/>
    <w:rsid w:val="00D80590"/>
    <w:rsid w:val="00DA5CA5"/>
    <w:rsid w:val="00DC4462"/>
    <w:rsid w:val="00DE0A34"/>
    <w:rsid w:val="00DE4CFC"/>
    <w:rsid w:val="00DF6469"/>
    <w:rsid w:val="00E06D0E"/>
    <w:rsid w:val="00E17AC7"/>
    <w:rsid w:val="00E2704D"/>
    <w:rsid w:val="00E56268"/>
    <w:rsid w:val="00E77807"/>
    <w:rsid w:val="00E80386"/>
    <w:rsid w:val="00E86858"/>
    <w:rsid w:val="00E95433"/>
    <w:rsid w:val="00EB4395"/>
    <w:rsid w:val="00EB5033"/>
    <w:rsid w:val="00EB59FC"/>
    <w:rsid w:val="00EB6F74"/>
    <w:rsid w:val="00EC397A"/>
    <w:rsid w:val="00EC5C14"/>
    <w:rsid w:val="00EC6327"/>
    <w:rsid w:val="00EF09B2"/>
    <w:rsid w:val="00F22DB5"/>
    <w:rsid w:val="00F260CD"/>
    <w:rsid w:val="00F26CE0"/>
    <w:rsid w:val="00F278F0"/>
    <w:rsid w:val="00F3226C"/>
    <w:rsid w:val="00F668D8"/>
    <w:rsid w:val="00F969CF"/>
    <w:rsid w:val="00FE2BAD"/>
    <w:rsid w:val="00FE64B6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7B3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F77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6CE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26CE0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2B4135"/>
    <w:rPr>
      <w:b/>
      <w:bCs/>
    </w:rPr>
  </w:style>
  <w:style w:type="character" w:styleId="Hiperlink">
    <w:name w:val="Hyperlink"/>
    <w:uiPriority w:val="99"/>
    <w:unhideWhenUsed/>
    <w:rsid w:val="003C1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cp:lastModifiedBy>Susana Henriques da Costa</cp:lastModifiedBy>
  <cp:revision>5</cp:revision>
  <cp:lastPrinted>2015-01-30T20:44:00Z</cp:lastPrinted>
  <dcterms:created xsi:type="dcterms:W3CDTF">2017-03-10T20:25:00Z</dcterms:created>
  <dcterms:modified xsi:type="dcterms:W3CDTF">2017-03-10T20:41:00Z</dcterms:modified>
</cp:coreProperties>
</file>