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87" w:rsidRPr="00607750" w:rsidRDefault="00562187" w:rsidP="00562187">
      <w:pPr>
        <w:spacing w:line="360" w:lineRule="auto"/>
        <w:rPr>
          <w:b/>
          <w:smallCaps/>
        </w:rPr>
      </w:pPr>
      <w:bookmarkStart w:id="0" w:name="_GoBack"/>
      <w:bookmarkEnd w:id="0"/>
      <w:r w:rsidRPr="00607750">
        <w:rPr>
          <w:b/>
          <w:smallCaps/>
        </w:rPr>
        <w:t>Universidade de São Paulo</w:t>
      </w:r>
    </w:p>
    <w:p w:rsidR="00562187" w:rsidRPr="00607750" w:rsidRDefault="00562187" w:rsidP="00562187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Faculdade de Filosofia, Letras e Ciências Humanas</w:t>
      </w:r>
    </w:p>
    <w:p w:rsidR="00562187" w:rsidRPr="00607750" w:rsidRDefault="00562187" w:rsidP="00562187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Literatura Latina: Epistolografia ou Sátira (2º. Semestre/2014)</w:t>
      </w:r>
      <w:r>
        <w:rPr>
          <w:rStyle w:val="Refdenotaderodap"/>
          <w:b/>
          <w:smallCaps/>
        </w:rPr>
        <w:footnoteReference w:id="1"/>
      </w:r>
    </w:p>
    <w:p w:rsidR="00562187" w:rsidRPr="002919CF" w:rsidRDefault="00562187" w:rsidP="00562187">
      <w:pPr>
        <w:pStyle w:val="Ttulo"/>
        <w:pBdr>
          <w:bottom w:val="single" w:sz="12" w:space="1" w:color="auto"/>
        </w:pBdr>
        <w:jc w:val="left"/>
        <w:rPr>
          <w:b/>
          <w:sz w:val="24"/>
        </w:rPr>
      </w:pPr>
      <w:r w:rsidRPr="002919CF">
        <w:rPr>
          <w:b/>
          <w:sz w:val="24"/>
        </w:rPr>
        <w:t>Prof. Alexandre Pinheiro Hasegawa</w:t>
      </w:r>
    </w:p>
    <w:p w:rsidR="00562187" w:rsidRPr="009552EF" w:rsidRDefault="00562187" w:rsidP="00562187">
      <w:pPr>
        <w:pStyle w:val="Ttulo"/>
        <w:jc w:val="left"/>
        <w:rPr>
          <w:b/>
          <w:bCs/>
        </w:rPr>
      </w:pPr>
    </w:p>
    <w:p w:rsidR="00562187" w:rsidRDefault="00562187" w:rsidP="00562187">
      <w:pPr>
        <w:pStyle w:val="Ttulo"/>
        <w:rPr>
          <w:b/>
          <w:bCs/>
        </w:rPr>
      </w:pPr>
    </w:p>
    <w:p w:rsidR="00562187" w:rsidRDefault="00562187" w:rsidP="005621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Aula 4</w:t>
      </w:r>
    </w:p>
    <w:p w:rsidR="000A4DDD" w:rsidRPr="00460AE1" w:rsidRDefault="000A4DDD" w:rsidP="00562187">
      <w:pPr>
        <w:jc w:val="center"/>
        <w:rPr>
          <w:b/>
          <w:bCs/>
          <w:u w:val="single"/>
        </w:rPr>
      </w:pPr>
    </w:p>
    <w:p w:rsidR="000A4DDD" w:rsidRPr="00460AE1" w:rsidRDefault="000A4DDD" w:rsidP="00FD2BFC">
      <w:pPr>
        <w:jc w:val="center"/>
        <w:rPr>
          <w:b/>
          <w:bCs/>
          <w:u w:val="single"/>
        </w:rPr>
      </w:pPr>
    </w:p>
    <w:p w:rsidR="00FD2BFC" w:rsidRPr="00460AE1" w:rsidRDefault="00460AE1" w:rsidP="00FD2BFC">
      <w:pPr>
        <w:pStyle w:val="NormalWeb"/>
        <w:spacing w:before="0" w:beforeAutospacing="0" w:after="0" w:afterAutospacing="0"/>
        <w:ind w:left="480" w:right="480"/>
        <w:jc w:val="both"/>
        <w:rPr>
          <w:sz w:val="22"/>
          <w:szCs w:val="22"/>
        </w:rPr>
      </w:pPr>
      <w:bookmarkStart w:id="1" w:name="1.10"/>
      <w:r w:rsidRPr="00460AE1">
        <w:rPr>
          <w:b/>
          <w:bCs/>
          <w:i/>
          <w:sz w:val="22"/>
          <w:szCs w:val="22"/>
        </w:rPr>
        <w:t>Sat</w:t>
      </w:r>
      <w:r w:rsidRPr="00460AE1">
        <w:rPr>
          <w:b/>
          <w:bCs/>
          <w:sz w:val="22"/>
          <w:szCs w:val="22"/>
        </w:rPr>
        <w:t xml:space="preserve">. </w:t>
      </w:r>
      <w:r w:rsidR="00FD2BFC" w:rsidRPr="00460AE1">
        <w:rPr>
          <w:b/>
          <w:bCs/>
          <w:sz w:val="22"/>
          <w:szCs w:val="22"/>
        </w:rPr>
        <w:t>1.10</w:t>
      </w:r>
      <w:bookmarkEnd w:id="1"/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[Lucili, quam sis mendosus, teste Catone,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defensore tuo, pervincam, qui male factos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emendare parat versus, hoc lenius ille,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quo melior vir et est longe subtilior illo,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qui multum puer et loris et funibus udis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exoratus, ut esset, opem qui ferre poetis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antiquis posset contra fastidia nostra,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grammaticorum equitum doctissimus. ut redeam illuc:]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Nempe inconposito dixi pede currere versus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Lucili. quis tam Lucili fautor inepte est,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ut non hoc fateatur? at idem, quod sale multo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Style w:val="apple-converted-space"/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urbem defricuit, charta laudatur eadem.</w:t>
      </w:r>
      <w:r w:rsidRPr="00460AE1">
        <w:rPr>
          <w:rStyle w:val="apple-converted-space"/>
          <w:rFonts w:ascii="Book Antiqua" w:hAnsi="Book Antiqua"/>
          <w:sz w:val="22"/>
          <w:szCs w:val="22"/>
        </w:rPr>
        <w:t> 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nec tamen hoc tribuens dederim quoque cetera; nam sic      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et Laberi mimos ut pulchra poemata mirer.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ergo non satis est risu diducere rictum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auditoris; et est quaedam tamen hic quoque virtus.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est brevitate opus, ut currat sententia neu se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inpediat verbis lassas onerantibus auris,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10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et sermone opus est modo tristi, saepe iocoso,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defendente vicem modo rhetoris atque poetae,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interdum urbani, parcentis viribus atque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extenuantis eas consulto. ridiculum acri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fortius et melius magnas plerumque secat res.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15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illi, scripta quibus comoedia prisca viris est,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hoc stabant, hoc sunt imitandi; quos neque pulcher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Hermogenes umquam legit neque simius iste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nil praeter Calvum et doctus cantare Catullum.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'at magnum fecit, quod verbis graeca latinis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20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miscuit.' o seri studiorum, quine putetis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difficile et mirum, Rhodio quod Pitholeonti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contigit? 'at sermo lingua concinnus utraque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suavior, ut Chio nota si conmixta Falerni est.'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cum versus facias, te ipsum percontor, an et cum               25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dura tibi peragenda rei sit causa Petilli?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scilicet oblitus patriaeque patrisque Latini,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cum Pedius causas exsudet Poplicola atque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Corvinus, patriis intermiscere petita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lastRenderedPageBreak/>
        <w:t>verba foris malis, Canusini more bilinguis.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30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atque ego cum graecos facerem, natus mare citra,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versiculos, vetuit me tali voce Quirinus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Style w:val="apple-converted-space"/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post mediam noctem visus, cum somnia vera:</w:t>
      </w:r>
      <w:r w:rsidRPr="00460AE1">
        <w:rPr>
          <w:rStyle w:val="apple-converted-space"/>
          <w:rFonts w:ascii="Book Antiqua" w:hAnsi="Book Antiqua"/>
          <w:sz w:val="22"/>
          <w:szCs w:val="22"/>
        </w:rPr>
        <w:t> 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'in silvam non ligna feras insanius ac si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magnas Graecorum malis inplere catervas.'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35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turgidus Alpinus iugulat dum Memnona dumque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diffingit Rheni luteum caput, haec ego ludo,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quae neque in aede sonent certantia iudice Tarpa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nec redeant iterum atque iterum spectanda theatris.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arguta meretrice potes Davoque Chremeta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40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eludente senem comis garrire libellos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unus vivorum, Fundani, Pollio regum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facta canit pede ter percusso; forte epos acer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ut nemo Varius ducit, molle atque facetum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Vergilio adnuerunt gaudentes rure Camenae: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45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hoc erat, experto frustra Varrone Atacino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atque quibusdam aliis, melius quod scribere possem,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inventore minor; neque ego illi detrahere ausim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haerentem capiti cum multa laude coronam.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at dixi fluere hunc lutulentum, saepe ferentem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50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plura quidem tollenda relinquendis. age quaeso,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tu nihil in magno doctus reprehendis Homero?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nil comis tragici mutat Lucilius Acci?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non ridet versus Enni gravitate minores,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cum de se loquitur non ut maiore reprensis?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55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quid vetat et nosmet Lucili scripta legentis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quaerere, num illius, num rerum dura negarit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Style w:val="apple-converted-space"/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versiculos natura magis factos et euntis</w:t>
      </w:r>
      <w:r w:rsidRPr="00460AE1">
        <w:rPr>
          <w:rStyle w:val="apple-converted-space"/>
          <w:rFonts w:ascii="Book Antiqua" w:hAnsi="Book Antiqua"/>
          <w:sz w:val="22"/>
          <w:szCs w:val="22"/>
        </w:rPr>
        <w:t> 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mollius ac siquis pedibus quid claudere senis,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hoc tantum contentus, amet scripsisse ducentos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60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ante cibum versus, totidem cenatus, Etrusci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quale fuit Cassi rapido ferventius amni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ingenium, capsis quem fama est esse librisque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ambustum propriis. fuerit Lucilius, inquam,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comis et urbanus, fuerit limatior idem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65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quam rudis et Graecis intacti carminis auctor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quamque poetarum seniorum turba; sed ille,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si foret hoc nostrum fato delapsus in aevum,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detereret sibi multa, recideret omne quod ultra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perfectum traheretur, et in versu faciendo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70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saepe caput scaberet vivos et roderet unguis.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saepe stilum vertas, iterum quae digna legi sint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scripturus, neque te ut miretur turba labores,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contentus paucis lectoribus. an tua demens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vilibus in ludis dictari carmina malis?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75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non ego; nam satis est equitem mihi plaudere, ut audax,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contemptis aliis, explosa Arbuscula dixit.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men moveat cimex Pantilius aut cruciet quod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vellicet absentem Demetrius aut quod ineptus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Fannius Hermogenis laedat conviva Tigelli?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80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lastRenderedPageBreak/>
        <w:t>Plotius et Varius, Maecenas Vergiliusque,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Valgius et probet haec Octavius optimus atque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Fuscus et haec utinam Viscorum laudet uterque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ambitione relegata. te dicere possum,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Pollio, te, Messalla, tuo cum fratre, simulque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85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vos, Bibule et Servi, simul his te, candide Furni,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conpluris alios, doctos ego quos et amicos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prudens praetereo, quibus haec, sint qualiacumque,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adridere velim, doliturus, si placeant spe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deterius nostra. Demetri, teque, Tigelli,               </w:t>
      </w:r>
      <w:r w:rsidR="00460AE1">
        <w:rPr>
          <w:rFonts w:ascii="Book Antiqua" w:hAnsi="Book Antiqua"/>
          <w:sz w:val="22"/>
          <w:szCs w:val="22"/>
        </w:rPr>
        <w:tab/>
      </w:r>
      <w:r w:rsid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>90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discipularum inter iubeo plorare cathedras.</w:t>
      </w:r>
    </w:p>
    <w:p w:rsidR="00FD2BFC" w:rsidRPr="00460AE1" w:rsidRDefault="00FD2BFC" w:rsidP="00FD2BFC">
      <w:pPr>
        <w:pStyle w:val="NormalWeb"/>
        <w:spacing w:before="0" w:beforeAutospacing="0" w:after="0" w:afterAutospacing="0"/>
        <w:ind w:left="480" w:right="480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i, puer, atque meo citus haec subscribe libello.</w:t>
      </w:r>
    </w:p>
    <w:p w:rsidR="00FD2BFC" w:rsidRPr="00460AE1" w:rsidRDefault="00FD2BFC" w:rsidP="000A4DDD">
      <w:pPr>
        <w:rPr>
          <w:b/>
          <w:i/>
          <w:sz w:val="22"/>
          <w:szCs w:val="22"/>
        </w:rPr>
      </w:pPr>
    </w:p>
    <w:p w:rsidR="000A4DDD" w:rsidRPr="00460AE1" w:rsidRDefault="000A4DDD" w:rsidP="000A4DDD">
      <w:pPr>
        <w:rPr>
          <w:b/>
        </w:rPr>
      </w:pPr>
      <w:r w:rsidRPr="00460AE1">
        <w:rPr>
          <w:b/>
          <w:i/>
        </w:rPr>
        <w:t>Sat</w:t>
      </w:r>
      <w:r w:rsidRPr="00460AE1">
        <w:rPr>
          <w:b/>
        </w:rPr>
        <w:t xml:space="preserve"> 2</w:t>
      </w:r>
      <w:r w:rsidR="00B71705" w:rsidRPr="00460AE1">
        <w:rPr>
          <w:b/>
        </w:rPr>
        <w:t>.</w:t>
      </w:r>
      <w:r w:rsidRPr="00460AE1">
        <w:rPr>
          <w:b/>
        </w:rPr>
        <w:t xml:space="preserve"> 1</w:t>
      </w:r>
    </w:p>
    <w:p w:rsidR="000A4DDD" w:rsidRPr="00460AE1" w:rsidRDefault="000A4DDD" w:rsidP="000A4DDD"/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"Sunt quibus in satura uidear nimis acer et ultra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legem tendere opus; sine neruis altera quidquid </w:t>
      </w:r>
      <w:r w:rsidRPr="00460AE1">
        <w:rPr>
          <w:rFonts w:ascii="Book Antiqua" w:hAnsi="Book Antiqua"/>
          <w:sz w:val="22"/>
          <w:szCs w:val="22"/>
          <w:lang w:val="fr-FR"/>
        </w:rPr>
        <w:tab/>
        <w:t>[</w:t>
      </w:r>
      <w:r w:rsidRPr="00460AE1">
        <w:rPr>
          <w:rFonts w:ascii="Book Antiqua" w:hAnsi="Book Antiqua"/>
          <w:i/>
          <w:sz w:val="22"/>
          <w:szCs w:val="22"/>
          <w:lang w:val="fr-FR"/>
        </w:rPr>
        <w:t>lex operis</w:t>
      </w:r>
      <w:r w:rsidRPr="00460AE1">
        <w:rPr>
          <w:rFonts w:ascii="Book Antiqua" w:hAnsi="Book Antiqua"/>
          <w:sz w:val="22"/>
          <w:szCs w:val="22"/>
          <w:lang w:val="fr-FR"/>
        </w:rPr>
        <w:t>, A.P., v. 135; Juv. 7, 102]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</w:rPr>
        <w:t>conposui pars esse putat similisque meorum     [</w:t>
      </w:r>
      <w:r w:rsidRPr="00460AE1">
        <w:rPr>
          <w:rFonts w:ascii="Book Antiqua" w:hAnsi="Book Antiqua"/>
          <w:i/>
          <w:sz w:val="22"/>
          <w:szCs w:val="22"/>
        </w:rPr>
        <w:t>neruis</w:t>
      </w:r>
      <w:r w:rsidRPr="00460AE1">
        <w:rPr>
          <w:rFonts w:ascii="Book Antiqua" w:hAnsi="Book Antiqua"/>
          <w:sz w:val="22"/>
          <w:szCs w:val="22"/>
        </w:rPr>
        <w:t xml:space="preserve">, A.P., v. 26-7 e CIC. </w:t>
      </w:r>
      <w:r w:rsidRPr="00460AE1">
        <w:rPr>
          <w:rFonts w:ascii="Book Antiqua" w:hAnsi="Book Antiqua"/>
          <w:sz w:val="22"/>
          <w:szCs w:val="22"/>
          <w:lang w:val="fr-FR"/>
        </w:rPr>
        <w:t>De or. 3,80]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mille die uersus deduci posse. Trebati,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it-IT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quid faciam? praescribe.' 'quiescas.' </w:t>
      </w:r>
      <w:r w:rsidRPr="00460AE1">
        <w:rPr>
          <w:rFonts w:ascii="Book Antiqua" w:hAnsi="Book Antiqua"/>
          <w:sz w:val="22"/>
          <w:szCs w:val="22"/>
          <w:lang w:val="it-IT"/>
        </w:rPr>
        <w:t>'ne faciam, inquis,</w:t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b/>
          <w:sz w:val="22"/>
          <w:szCs w:val="22"/>
          <w:lang w:val="it-IT"/>
        </w:rPr>
        <w:t>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omnino </w:t>
      </w:r>
      <w:r w:rsidRPr="00460AE1">
        <w:rPr>
          <w:rFonts w:ascii="Book Antiqua" w:hAnsi="Book Antiqua"/>
          <w:i/>
          <w:sz w:val="22"/>
          <w:szCs w:val="22"/>
        </w:rPr>
        <w:t>uersus</w:t>
      </w:r>
      <w:r w:rsidRPr="00460AE1">
        <w:rPr>
          <w:rFonts w:ascii="Book Antiqua" w:hAnsi="Book Antiqua"/>
          <w:sz w:val="22"/>
          <w:szCs w:val="22"/>
        </w:rPr>
        <w:t>?' 'aio.' 'peream male, si non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optimum erat; uerum nequeo dormire.' 'ter uncti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transnanto Tiberim, somno quibus est opus alto,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inriguumque mero sub noctem corpus habento.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aut si tantus amor scribendi te rapit, aude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10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Caesaris inuicti res dicere, multa laborum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praemia laturus.' 'cupidum, pater optime, uires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deficiunt; neque enim quiuis horrentia pilis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agmina nec fracta pereuntis cuspide Gallos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aut labentis equo describit uolnera Parthi.' 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15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'attamen et iustum poteras et scribere fortem,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Scipiadam ut sapiens Lucilius.' 'haud mihi dero,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cum res ipsa feret: nisi dextro tempore Flacci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uerba per attentam non ibunt Caesaris aurem: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it-IT"/>
        </w:rPr>
      </w:pPr>
      <w:r w:rsidRPr="00460AE1">
        <w:rPr>
          <w:rFonts w:ascii="Book Antiqua" w:hAnsi="Book Antiqua"/>
          <w:sz w:val="22"/>
          <w:szCs w:val="22"/>
          <w:lang w:val="it-IT"/>
        </w:rPr>
        <w:t>cui male si palpere, recalcitrat undique tutus.'</w:t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sz w:val="22"/>
          <w:szCs w:val="22"/>
          <w:lang w:val="it-IT"/>
        </w:rPr>
        <w:tab/>
      </w:r>
      <w:r w:rsidRPr="00460AE1">
        <w:rPr>
          <w:rFonts w:ascii="Book Antiqua" w:hAnsi="Book Antiqua"/>
          <w:b/>
          <w:sz w:val="22"/>
          <w:szCs w:val="22"/>
          <w:lang w:val="it-IT"/>
        </w:rPr>
        <w:t>20</w:t>
      </w:r>
      <w:r w:rsidRPr="00460AE1">
        <w:rPr>
          <w:rFonts w:ascii="Book Antiqua" w:hAnsi="Book Antiqua"/>
          <w:sz w:val="22"/>
          <w:szCs w:val="22"/>
          <w:lang w:val="it-IT"/>
        </w:rPr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'quanto rectius hoc quam </w:t>
      </w:r>
      <w:r w:rsidRPr="00460AE1">
        <w:rPr>
          <w:rFonts w:ascii="Book Antiqua" w:hAnsi="Book Antiqua"/>
          <w:sz w:val="22"/>
          <w:szCs w:val="22"/>
          <w:u w:val="single"/>
        </w:rPr>
        <w:t>tristi laedere uersu</w:t>
      </w:r>
      <w:r w:rsidRPr="00460AE1">
        <w:rPr>
          <w:rFonts w:ascii="Book Antiqua" w:hAnsi="Book Antiqua"/>
          <w:sz w:val="22"/>
          <w:szCs w:val="22"/>
        </w:rPr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Pantolabum scurram Nomentanumque nepotem,</w:t>
      </w:r>
      <w:r w:rsidRPr="00460AE1">
        <w:rPr>
          <w:rFonts w:ascii="Book Antiqua" w:hAnsi="Book Antiqua"/>
          <w:sz w:val="22"/>
          <w:szCs w:val="22"/>
        </w:rPr>
        <w:tab/>
        <w:t xml:space="preserve">[Sat. 1, 8, v. 11; Sat. 1, 1, 102]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cum sibi quisque timet, quamquam est intactus, et odit.'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'quid faciam? saltat Milonius, ut semel icto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accessit feruor capiti numerusque lucernis;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b/>
          <w:sz w:val="22"/>
          <w:szCs w:val="22"/>
        </w:rPr>
        <w:t>25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Castor gaudet equis, ouo prognatus eodem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pugnis; quot capitum uiuunt, totidem studiorum [</w:t>
      </w:r>
      <w:r w:rsidRPr="00460AE1">
        <w:rPr>
          <w:rFonts w:ascii="Book Antiqua" w:hAnsi="Book Antiqua"/>
          <w:i/>
          <w:sz w:val="22"/>
          <w:szCs w:val="22"/>
        </w:rPr>
        <w:t>tot homines, quot sententiae</w:t>
      </w:r>
      <w:r w:rsidRPr="00460AE1">
        <w:rPr>
          <w:rFonts w:ascii="Book Antiqua" w:hAnsi="Book Antiqua"/>
          <w:sz w:val="22"/>
          <w:szCs w:val="22"/>
        </w:rPr>
        <w:t>, Ter. Phorm., 454]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milia: me pedibus delectat claudere uerba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Lucili ritu, nostrum melioris utroque.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ille uelut fidis arcana sodalibus olim 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b/>
          <w:sz w:val="22"/>
          <w:szCs w:val="22"/>
        </w:rPr>
        <w:t>30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credebat libris neque, si male cesserat, usquam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decurrens alio neque, si bene; quo fit ut omnis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uotiua pateat ueluti descripta tabella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uita senis. sequor hunc, Lucanus an Apulus anceps; [caracterização pela origem]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nam Venusinus arat finem sub utrumque colonus,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b/>
          <w:sz w:val="22"/>
          <w:szCs w:val="22"/>
        </w:rPr>
        <w:t>35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lastRenderedPageBreak/>
        <w:t xml:space="preserve">missus ad hoc pulsis, uetus est ut fama, Sabellis,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it-IT"/>
        </w:rPr>
      </w:pPr>
      <w:r w:rsidRPr="00460AE1">
        <w:rPr>
          <w:rFonts w:ascii="Book Antiqua" w:hAnsi="Book Antiqua"/>
          <w:sz w:val="22"/>
          <w:szCs w:val="22"/>
          <w:lang w:val="it-IT"/>
        </w:rPr>
        <w:t xml:space="preserve">quo ne per uacuum Romano incurreret hostis,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siue quod Apula gens seu quod Lucania bellum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460AE1">
        <w:rPr>
          <w:rFonts w:ascii="Book Antiqua" w:hAnsi="Book Antiqua"/>
          <w:sz w:val="22"/>
          <w:szCs w:val="22"/>
          <w:lang w:val="en-US"/>
        </w:rPr>
        <w:t xml:space="preserve">incuteret uiolenta. sed hic stilus haud petet ultro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460AE1">
        <w:rPr>
          <w:rFonts w:ascii="Book Antiqua" w:hAnsi="Book Antiqua"/>
          <w:sz w:val="22"/>
          <w:szCs w:val="22"/>
          <w:lang w:val="en-US"/>
        </w:rPr>
        <w:t>quemquam animantem et me ueluti custodiet ensis</w:t>
      </w:r>
      <w:r w:rsidRPr="00460AE1">
        <w:rPr>
          <w:rFonts w:ascii="Book Antiqua" w:hAnsi="Book Antiqua"/>
          <w:sz w:val="22"/>
          <w:szCs w:val="22"/>
          <w:lang w:val="en-US"/>
        </w:rPr>
        <w:tab/>
      </w:r>
      <w:r w:rsidRPr="00460AE1">
        <w:rPr>
          <w:rFonts w:ascii="Book Antiqua" w:hAnsi="Book Antiqua"/>
          <w:sz w:val="22"/>
          <w:szCs w:val="22"/>
          <w:lang w:val="en-US"/>
        </w:rPr>
        <w:tab/>
      </w:r>
      <w:r w:rsidRPr="00460AE1">
        <w:rPr>
          <w:rFonts w:ascii="Book Antiqua" w:hAnsi="Book Antiqua"/>
          <w:sz w:val="22"/>
          <w:szCs w:val="22"/>
          <w:lang w:val="en-US"/>
        </w:rPr>
        <w:tab/>
      </w:r>
      <w:r w:rsidRPr="00460AE1">
        <w:rPr>
          <w:rFonts w:ascii="Book Antiqua" w:hAnsi="Book Antiqua"/>
          <w:b/>
          <w:sz w:val="22"/>
          <w:szCs w:val="22"/>
          <w:lang w:val="en-US"/>
        </w:rPr>
        <w:t>40</w:t>
      </w:r>
      <w:r w:rsidRPr="00460AE1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460AE1">
        <w:rPr>
          <w:rFonts w:ascii="Book Antiqua" w:hAnsi="Book Antiqua"/>
          <w:sz w:val="22"/>
          <w:szCs w:val="22"/>
          <w:lang w:val="en-US"/>
        </w:rPr>
        <w:t xml:space="preserve">uagina tectus: quem cur destringere coner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460AE1">
        <w:rPr>
          <w:rFonts w:ascii="Book Antiqua" w:hAnsi="Book Antiqua"/>
          <w:sz w:val="22"/>
          <w:szCs w:val="22"/>
          <w:lang w:val="en-US"/>
        </w:rPr>
        <w:t xml:space="preserve">tutus ab infestis latronibus? o pater et rex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u w:val="single"/>
          <w:lang w:val="fr-FR"/>
        </w:rPr>
      </w:pPr>
      <w:r w:rsidRPr="00460AE1">
        <w:rPr>
          <w:rFonts w:ascii="Book Antiqua" w:hAnsi="Book Antiqua"/>
          <w:sz w:val="22"/>
          <w:szCs w:val="22"/>
          <w:u w:val="single"/>
          <w:lang w:val="en-US"/>
        </w:rPr>
        <w:t>Iuppiter, ut pereat positum robigine t</w:t>
      </w:r>
      <w:r w:rsidRPr="00460AE1">
        <w:rPr>
          <w:rFonts w:ascii="Book Antiqua" w:hAnsi="Book Antiqua"/>
          <w:sz w:val="22"/>
          <w:szCs w:val="22"/>
          <w:u w:val="single"/>
          <w:lang w:val="fr-FR"/>
        </w:rPr>
        <w:t>elum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u w:val="single"/>
          <w:lang w:val="fr-FR"/>
        </w:rPr>
      </w:pPr>
      <w:r w:rsidRPr="00460AE1">
        <w:rPr>
          <w:rFonts w:ascii="Book Antiqua" w:hAnsi="Book Antiqua"/>
          <w:sz w:val="22"/>
          <w:szCs w:val="22"/>
          <w:u w:val="single"/>
          <w:lang w:val="fr-FR"/>
        </w:rPr>
        <w:t xml:space="preserve">nec quisquam noceat cupido mihi pacis! at ille,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u w:val="single"/>
          <w:lang w:val="fr-FR"/>
        </w:rPr>
      </w:pPr>
      <w:r w:rsidRPr="00460AE1">
        <w:rPr>
          <w:rFonts w:ascii="Book Antiqua" w:hAnsi="Book Antiqua"/>
          <w:sz w:val="22"/>
          <w:szCs w:val="22"/>
          <w:u w:val="single"/>
          <w:lang w:val="fr-FR"/>
        </w:rPr>
        <w:t>qui me conmorit - melius non tangere, clamo -,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45</w:t>
      </w:r>
      <w:r w:rsidRPr="00460AE1">
        <w:rPr>
          <w:rFonts w:ascii="Book Antiqua" w:hAnsi="Book Antiqua"/>
          <w:sz w:val="22"/>
          <w:szCs w:val="22"/>
          <w:lang w:val="fr-FR"/>
        </w:rPr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u w:val="single"/>
          <w:lang w:val="fr-FR"/>
        </w:rPr>
      </w:pPr>
      <w:r w:rsidRPr="00460AE1">
        <w:rPr>
          <w:rFonts w:ascii="Book Antiqua" w:hAnsi="Book Antiqua"/>
          <w:sz w:val="22"/>
          <w:szCs w:val="22"/>
          <w:u w:val="single"/>
          <w:lang w:val="fr-FR"/>
        </w:rPr>
        <w:t>flebit et insignis tota cantabitur urbe.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Ceruius iratus leges minitatur et urnam,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  <w:u w:val="single"/>
          <w:lang w:val="fr-FR"/>
        </w:rPr>
        <w:t>Canidia</w:t>
      </w:r>
      <w:r w:rsidRPr="00460AE1">
        <w:rPr>
          <w:rFonts w:ascii="Book Antiqua" w:hAnsi="Book Antiqua"/>
          <w:sz w:val="22"/>
          <w:szCs w:val="22"/>
          <w:lang w:val="fr-FR"/>
        </w:rPr>
        <w:t xml:space="preserve"> A</w:t>
      </w:r>
      <w:r w:rsidRPr="00460AE1">
        <w:rPr>
          <w:rFonts w:ascii="Book Antiqua" w:hAnsi="Book Antiqua"/>
          <w:sz w:val="22"/>
          <w:szCs w:val="22"/>
        </w:rPr>
        <w:t xml:space="preserve">lbuci, quibus est inimica, uenenum,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grande malum Turius, siquid se iudice certes.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ut quo quisque ualet suspectos terreat utque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50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imperet hoc natura potens, sic collige mecum: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u w:val="single"/>
          <w:lang w:val="fr-FR"/>
        </w:rPr>
        <w:t>dente lupus, cornu taurus petit</w:t>
      </w:r>
      <w:r w:rsidRPr="00460AE1">
        <w:rPr>
          <w:rFonts w:ascii="Book Antiqua" w:hAnsi="Book Antiqua"/>
          <w:sz w:val="22"/>
          <w:szCs w:val="22"/>
          <w:lang w:val="fr-FR"/>
        </w:rPr>
        <w:t>: unde nisi intus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monstratum? Scaeuae uiuacem crede nepoti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matrem: nil faciet sceleris pia dextera - mirum,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ut neque calce lupus quemquam neque dente petit bos -,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b/>
          <w:sz w:val="22"/>
          <w:szCs w:val="22"/>
        </w:rPr>
        <w:t>55</w:t>
      </w:r>
      <w:r w:rsidRPr="00460AE1">
        <w:rPr>
          <w:rFonts w:ascii="Book Antiqua" w:hAnsi="Book Antiqua"/>
          <w:sz w:val="22"/>
          <w:szCs w:val="22"/>
        </w:rPr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sed mala tollet anum uitiato melle cicuta.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ne longum faciam: seu me tranquilla senectus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exspectat seu mors atris circumuolat alis,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</w:rPr>
        <w:t>diues, inops, Romae, seu fors ita ius</w:t>
      </w:r>
      <w:r w:rsidRPr="00460AE1">
        <w:rPr>
          <w:rFonts w:ascii="Book Antiqua" w:hAnsi="Book Antiqua"/>
          <w:sz w:val="22"/>
          <w:szCs w:val="22"/>
          <w:lang w:val="fr-FR"/>
        </w:rPr>
        <w:t xml:space="preserve">serit, exsul,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quisquis erit uitae scribam color.' 'o puer, ut sis 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60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uitalis metuo et maiorum nequis amicus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frigore te feriat.' 'quid? cum est Lucilius ausus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primus in hunc operis conponere carmina morem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detrahere et pellem, nitidus qua quisque per ora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cederet, introrsum turpis: num Laelius aut qui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65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duxit ab oppressa meritum Karthagine nomen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it-IT"/>
        </w:rPr>
      </w:pPr>
      <w:r w:rsidRPr="00460AE1">
        <w:rPr>
          <w:rFonts w:ascii="Book Antiqua" w:hAnsi="Book Antiqua"/>
          <w:sz w:val="22"/>
          <w:szCs w:val="22"/>
          <w:lang w:val="it-IT"/>
        </w:rPr>
        <w:t xml:space="preserve">ingenio offensi aut laeso doluere Metello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famosisque Lupo cooperto uersibus? atqui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primores populi arripuit populumque tributim,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scilicet uni aequos uirtuti atque eius amicis.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b/>
          <w:sz w:val="22"/>
          <w:szCs w:val="22"/>
          <w:lang w:val="fr-FR"/>
        </w:rPr>
        <w:t>70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quin ubi se a uolgo et scaena in secreta remorant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uirtus Scipiadae et mitis sapientia Laeli,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it-IT"/>
        </w:rPr>
      </w:pPr>
      <w:r w:rsidRPr="00460AE1">
        <w:rPr>
          <w:rFonts w:ascii="Book Antiqua" w:hAnsi="Book Antiqua"/>
          <w:sz w:val="22"/>
          <w:szCs w:val="22"/>
          <w:lang w:val="it-IT"/>
        </w:rPr>
        <w:t xml:space="preserve">nugari cum illo et discincti ludere, donec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decoqueretur holus, soliti. quidquid sum ego, quamuis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infra Lucili censum ingeniumque, tamen me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b/>
          <w:sz w:val="22"/>
          <w:szCs w:val="22"/>
        </w:rPr>
        <w:t>75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cum magnis uixisse inuita fatebitur usque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inuidia et </w:t>
      </w:r>
      <w:r w:rsidRPr="00460AE1">
        <w:rPr>
          <w:rFonts w:ascii="Book Antiqua" w:hAnsi="Book Antiqua"/>
          <w:sz w:val="22"/>
          <w:szCs w:val="22"/>
          <w:u w:val="single"/>
        </w:rPr>
        <w:t>fragili</w:t>
      </w:r>
      <w:r w:rsidRPr="00460AE1">
        <w:rPr>
          <w:rFonts w:ascii="Book Antiqua" w:hAnsi="Book Antiqua"/>
          <w:sz w:val="22"/>
          <w:szCs w:val="22"/>
        </w:rPr>
        <w:t xml:space="preserve"> quaerens inlidere dentem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 xml:space="preserve">offendet </w:t>
      </w:r>
      <w:r w:rsidRPr="00460AE1">
        <w:rPr>
          <w:rFonts w:ascii="Book Antiqua" w:hAnsi="Book Antiqua"/>
          <w:sz w:val="22"/>
          <w:szCs w:val="22"/>
          <w:u w:val="single"/>
        </w:rPr>
        <w:t>solido</w:t>
      </w:r>
      <w:r w:rsidRPr="00460AE1">
        <w:rPr>
          <w:rFonts w:ascii="Book Antiqua" w:hAnsi="Book Antiqua"/>
          <w:sz w:val="22"/>
          <w:szCs w:val="22"/>
        </w:rPr>
        <w:t xml:space="preserve"> – nisi quid tu, docte Trebati,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dissentis.' 'equidem nihil hinc diffindere possum.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sed tamen ut monitus caueas, ne forte negoti</w:t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</w:r>
      <w:r w:rsidRPr="00460AE1">
        <w:rPr>
          <w:rFonts w:ascii="Book Antiqua" w:hAnsi="Book Antiqua"/>
          <w:sz w:val="22"/>
          <w:szCs w:val="22"/>
          <w:lang w:val="fr-FR"/>
        </w:rPr>
        <w:tab/>
        <w:t>80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incutiat tibi quid sanctarum inscitia legum: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si</w:t>
      </w:r>
      <w:r w:rsidRPr="00460AE1">
        <w:rPr>
          <w:rFonts w:ascii="Book Antiqua" w:hAnsi="Book Antiqua"/>
          <w:sz w:val="22"/>
          <w:szCs w:val="22"/>
          <w:u w:val="single"/>
          <w:lang w:val="fr-FR"/>
        </w:rPr>
        <w:t xml:space="preserve"> mala condiderit in quem quis carmina</w:t>
      </w:r>
      <w:r w:rsidRPr="00460AE1">
        <w:rPr>
          <w:rFonts w:ascii="Book Antiqua" w:hAnsi="Book Antiqua"/>
          <w:sz w:val="22"/>
          <w:szCs w:val="22"/>
          <w:lang w:val="fr-FR"/>
        </w:rPr>
        <w:t xml:space="preserve">, ius est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iudiciumque.' 'esto, siquis mala; sed bona siquis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 xml:space="preserve">iudice condiderit laudatus Caesare? siquis 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sz w:val="22"/>
          <w:szCs w:val="22"/>
        </w:rPr>
        <w:t>opprobriis dignum latrauerit, integer ipse?'</w:t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</w:r>
      <w:r w:rsidRPr="00460AE1">
        <w:rPr>
          <w:rFonts w:ascii="Book Antiqua" w:hAnsi="Book Antiqua"/>
          <w:sz w:val="22"/>
          <w:szCs w:val="22"/>
        </w:rPr>
        <w:tab/>
        <w:t>85</w:t>
      </w:r>
    </w:p>
    <w:p w:rsidR="000A4DDD" w:rsidRPr="00460AE1" w:rsidRDefault="000A4DDD" w:rsidP="000A4DD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fr-FR"/>
        </w:rPr>
      </w:pPr>
      <w:r w:rsidRPr="00460AE1">
        <w:rPr>
          <w:rFonts w:ascii="Book Antiqua" w:hAnsi="Book Antiqua"/>
          <w:sz w:val="22"/>
          <w:szCs w:val="22"/>
          <w:lang w:val="fr-FR"/>
        </w:rPr>
        <w:t>'soluentur risu tabulae, tu missus</w:t>
      </w:r>
      <w:r w:rsidRPr="00460AE1">
        <w:rPr>
          <w:rFonts w:ascii="Book Antiqua" w:hAnsi="Book Antiqua"/>
          <w:sz w:val="22"/>
          <w:szCs w:val="22"/>
          <w:u w:val="single"/>
          <w:lang w:val="fr-FR"/>
        </w:rPr>
        <w:t xml:space="preserve"> abibis</w:t>
      </w:r>
      <w:r w:rsidRPr="00460AE1">
        <w:rPr>
          <w:rFonts w:ascii="Book Antiqua" w:hAnsi="Book Antiqua"/>
          <w:sz w:val="22"/>
          <w:szCs w:val="22"/>
          <w:lang w:val="fr-FR"/>
        </w:rPr>
        <w:t xml:space="preserve">.' </w:t>
      </w:r>
    </w:p>
    <w:p w:rsidR="000A4DDD" w:rsidRPr="00460AE1" w:rsidRDefault="000A4DDD" w:rsidP="000A4DDD">
      <w:pPr>
        <w:autoSpaceDE w:val="0"/>
        <w:autoSpaceDN w:val="0"/>
        <w:adjustRightInd w:val="0"/>
        <w:rPr>
          <w:lang w:val="fr-FR"/>
        </w:rPr>
      </w:pP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“Há quem me julgue acerbo demais na sátira e estender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 gênero além de suas leis; outra parte julga ser sem nervos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tudo o que compus e que versos semelhantes aos meus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podem ser compostos mil em um dia. Trebácio,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 xml:space="preserve">o que fazer? Prescreve.” 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  <w:t xml:space="preserve">    “Descanses.”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tab/>
        <w:t xml:space="preserve"> “Dizes, então, que não</w:t>
      </w:r>
      <w:r w:rsidRPr="00460AE1">
        <w:tab/>
      </w:r>
      <w:r w:rsidRPr="00460AE1">
        <w:tab/>
      </w:r>
      <w:r w:rsidRPr="00460AE1">
        <w:rPr>
          <w:b/>
        </w:rPr>
        <w:t>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devo absolutamente fazer versos?”</w:t>
      </w:r>
    </w:p>
    <w:p w:rsidR="000A4DDD" w:rsidRPr="00460AE1" w:rsidRDefault="000A4DDD" w:rsidP="000A4DDD">
      <w:pPr>
        <w:autoSpaceDE w:val="0"/>
        <w:autoSpaceDN w:val="0"/>
        <w:adjustRightInd w:val="0"/>
        <w:ind w:left="2832"/>
      </w:pPr>
      <w:r w:rsidRPr="00460AE1">
        <w:t xml:space="preserve">       “Exato.”</w:t>
      </w:r>
    </w:p>
    <w:p w:rsidR="000A4DDD" w:rsidRPr="00460AE1" w:rsidRDefault="000A4DDD" w:rsidP="000A4DDD">
      <w:pPr>
        <w:autoSpaceDE w:val="0"/>
        <w:autoSpaceDN w:val="0"/>
        <w:adjustRightInd w:val="0"/>
        <w:ind w:left="3540" w:firstLine="708"/>
      </w:pPr>
      <w:r w:rsidRPr="00460AE1">
        <w:t>“Que eu morra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mal, se não seria o melhor; eu, porém, não consigo dormir.”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“A quem é preciso um sono profundo, atravesse, untado, três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vezes o Tibre a nado e, ao anoitecer, tenha o corpo regado de vinho.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Ou, então, se tamanho amor de escrever te arrebata,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10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ousa narrar os feitos do invicto César, que há de alcançar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muitos prêmios por teus trabalhos.”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tab/>
        <w:t>“Desejo, excelente pai;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faltam-me forças, pois não é qualquer um que descreve tropas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que se eriçam de dardos, nem gauleses que perecem pela lança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quebrada ou as feridas do parto que cai do cavalo.”</w:t>
      </w: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15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“Contudo, poderias escrever sobre a justiça e a fortaleza,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como o sábio Lucílio sobre Cipião.”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tab/>
        <w:t>“Não faltarei a isto,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quando surgir a ocasião: a não ser que, no momento justo,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as palavras de Flaco não cheguem ao atento ouvido de César: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se o lisonjeares mal, protegido de todo lado, responde mal.”</w:t>
      </w:r>
      <w:r w:rsidRPr="00460AE1">
        <w:tab/>
      </w:r>
      <w:r w:rsidRPr="00460AE1">
        <w:tab/>
      </w:r>
      <w:r w:rsidRPr="00460AE1">
        <w:rPr>
          <w:b/>
        </w:rPr>
        <w:t>20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“Quanto isso seria melhor que ferir com funesto verso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 bufão Pantólabo e o pródigo Nomentado, quando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cada um o teme, embora seja inatingível, e odeia.”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“O que fazer? Milônio dança, logo que o calor lhe sobe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À cabeça perturbada e começa a ver duas luzes;</w:t>
      </w: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25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Castor se alegra com cavalos e o nascido do mesmo ovo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 o pugilato; quantas são as cabeças, tantos são os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Desejos, milhares: deleita-me encerrar palavras em pés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À maneira de Lucílio, melhor que nós dois.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Ele outrora confiava os arcanos aos livros, como</w:t>
      </w: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30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 fiéis companheiros, nunca recorrendo a outra coisa,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se lhe sucedera mal, se lhe sucedera bem, de tal modo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que toda a vida do velho é patente [nos livros] como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representada em quadro votivo. Eu, incertamente lucano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ou ápulo, o sigo (de fato, ara perto de ambos o colono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35</w:t>
      </w:r>
      <w:r w:rsidRPr="00460AE1">
        <w:t xml:space="preserve"> 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venusino, enviado para isto, como é antiga fama: para que,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expulsos os Sabelos, o inimigo não se lançasse sobre o Romano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por um espaço vazio, seja porque o povo ápulo ou porque a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 xml:space="preserve">violenta Lucânia incutisse guerra). Mas este meu </w:t>
      </w:r>
      <w:r w:rsidRPr="00460AE1">
        <w:rPr>
          <w:i/>
        </w:rPr>
        <w:t>estilo</w:t>
      </w:r>
      <w:r w:rsidRPr="00460AE1">
        <w:t xml:space="preserve"> não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ferirá nenhum ser vivente além disso, e me protegerá como</w:t>
      </w:r>
      <w:r w:rsidRPr="00460AE1">
        <w:tab/>
      </w:r>
      <w:r w:rsidRPr="00460AE1">
        <w:tab/>
      </w:r>
      <w:r w:rsidRPr="00460AE1">
        <w:rPr>
          <w:b/>
        </w:rPr>
        <w:t>40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 espada coberta pela bainha: por que eu, seguro contra hostis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 xml:space="preserve">ladrões, tentaria desembainhá-la? Ó Júpiter, pai e rei, 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que a arma deposta se consuma pela ferrugem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lastRenderedPageBreak/>
        <w:t>e ninguém me prejudique, a mim desejoso de paz! Mas quem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me provocar – melhor não me tocar, aviso –, vai lamentar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45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e, insigne, será cantado por toda a cidade.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Cérvio, irritado, ameaça com leis e urna;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Canídia, a quem é inimiga, com o veneno de Albúcio;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 grande mal, Túrio, se algo debater, sendo ele juiz.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Assim conclui comigo que cada um afugenta os suspeitos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50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 que é forte e a poderosa natureza impõe isto: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 o dente o lobo fere; com o chifre, o touro. Donde lhe foi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mostrado senão interiormente? Pensa na duradoura mãe do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pródigo Ceva: a piedosa destra não cometerá nenhum crime –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espantoso como o lobo, com a pata, não fere ninguém; nem o boi,</w:t>
      </w:r>
      <w:r w:rsidRPr="00460AE1">
        <w:tab/>
      </w:r>
      <w:r w:rsidRPr="00460AE1">
        <w:tab/>
      </w:r>
      <w:r w:rsidRPr="00460AE1">
        <w:rPr>
          <w:b/>
        </w:rPr>
        <w:t>55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com o dente, mas a má cicuta em alterado mel destrói a velha.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Não me alongarei: quer tranqüila velhice me espere quer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Uma morte, com negras asas, voe ao meu redor, rico,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Pobre, em Roma, ou se assim quiser a sorte, exilado,</w:t>
      </w:r>
    </w:p>
    <w:p w:rsidR="000A4DDD" w:rsidRPr="00460AE1" w:rsidRDefault="000A4DDD" w:rsidP="000A4DDD">
      <w:pPr>
        <w:autoSpaceDE w:val="0"/>
        <w:autoSpaceDN w:val="0"/>
        <w:adjustRightInd w:val="0"/>
        <w:rPr>
          <w:b/>
        </w:rPr>
      </w:pPr>
      <w:r w:rsidRPr="00460AE1">
        <w:t>Qualquer que seja os tons da minha vida, escreverei.</w:t>
      </w:r>
      <w:r w:rsidRPr="00460AE1">
        <w:rPr>
          <w:b/>
        </w:rPr>
        <w:t>”</w:t>
      </w:r>
    </w:p>
    <w:p w:rsidR="000A4DDD" w:rsidRPr="00460AE1" w:rsidRDefault="000A4DDD" w:rsidP="000A4DDD">
      <w:pPr>
        <w:autoSpaceDE w:val="0"/>
        <w:autoSpaceDN w:val="0"/>
        <w:adjustRightInd w:val="0"/>
        <w:ind w:left="4248" w:firstLine="708"/>
      </w:pPr>
      <w:r w:rsidRPr="00460AE1">
        <w:t>“ó rapaz,</w:t>
      </w:r>
      <w:r w:rsidRPr="00460AE1">
        <w:tab/>
      </w:r>
      <w:r w:rsidRPr="00460AE1">
        <w:tab/>
      </w:r>
      <w:r w:rsidRPr="00460AE1">
        <w:rPr>
          <w:b/>
        </w:rPr>
        <w:t>60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Temo que não conserves a vida e que algum amigo poderoso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Te fira com a frieza.”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  <w:t>“Por quê? Quando Lucílio, que foi 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 xml:space="preserve">primeiro, ousou compor poemas neste tipo de gênero e 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tirar a máscara com que cada um, suntuoso, se apresentava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aos olhares, [embora] torpe interiormente, acaso Lélio ou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65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 xml:space="preserve">aquele que recebeu merecido nome da opressa Cartago se 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ofenderam por seu engenho ou lamentaram pelo ferido Metelo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 Lobo coberto por infamantes versos? Contudo, agrediu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os principais do povo, e o povo, tribo por tribo; benévolo,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porém, somente à virtude e aos amigos dela. Antes,</w:t>
      </w:r>
      <w:r w:rsidRPr="00460AE1">
        <w:tab/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70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quando a virtude de Cipião e a sabedoria do brando Lélio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se afastaram do vulgo e da cena política a um lugar solitário,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costumavam gracejar com ele e, com cintos soltos, a brincar,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enquanto os legumes se coziam. Qualquer coisa que eu seja,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embora inferior às faculdades e engenho de Lucílio, a inveja</w:t>
      </w:r>
      <w:r w:rsidRPr="00460AE1">
        <w:tab/>
      </w:r>
      <w:r w:rsidRPr="00460AE1">
        <w:tab/>
      </w:r>
      <w:r w:rsidRPr="00460AE1">
        <w:rPr>
          <w:b/>
        </w:rPr>
        <w:t>75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sempre confessará, de má vontade, que convivi com os grandes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e, querendo dar uma dentada no mole, com o duro vai topar,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a não ser que tu, douto Trebácio, não estejas de acordo.”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“Eu, certamente, não tiro uma letra do que disseste.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Contudo, para que, avisado, cuides de que a ignorância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80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Das sacras leis não te cause algum processo: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Se alguém compuser maus poemas contra alguém, há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Justiça e julgamento.”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ab/>
      </w:r>
      <w:r w:rsidRPr="00460AE1">
        <w:tab/>
      </w:r>
      <w:r w:rsidRPr="00460AE1">
        <w:tab/>
        <w:t>“Assim seja, se os compuser maus;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Porém, se bons, elogiado será pelo juiz César? Se alguém,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o próprio íntegro, latir contra algo digno de opróbrio?”</w:t>
      </w:r>
      <w:r w:rsidRPr="00460AE1">
        <w:tab/>
      </w:r>
      <w:r w:rsidRPr="00460AE1">
        <w:tab/>
      </w:r>
      <w:r w:rsidRPr="00460AE1">
        <w:tab/>
      </w:r>
      <w:r w:rsidRPr="00460AE1">
        <w:rPr>
          <w:b/>
        </w:rPr>
        <w:t>85</w:t>
      </w:r>
    </w:p>
    <w:p w:rsidR="000A4DDD" w:rsidRPr="00460AE1" w:rsidRDefault="000A4DDD" w:rsidP="000A4DDD">
      <w:pPr>
        <w:autoSpaceDE w:val="0"/>
        <w:autoSpaceDN w:val="0"/>
        <w:adjustRightInd w:val="0"/>
      </w:pPr>
      <w:r w:rsidRPr="00460AE1">
        <w:t>“As tabuinhas se isentam pelo riso; tu, liberado, irás embora.”</w:t>
      </w:r>
    </w:p>
    <w:p w:rsidR="00562187" w:rsidRPr="00460AE1" w:rsidRDefault="00B71705" w:rsidP="00460AE1">
      <w:pPr>
        <w:autoSpaceDE w:val="0"/>
        <w:autoSpaceDN w:val="0"/>
        <w:adjustRightInd w:val="0"/>
      </w:pPr>
      <w:r w:rsidRPr="00460AE1">
        <w:t>(trad. Alexandre Pinheiro Hasegawa</w:t>
      </w:r>
      <w:r w:rsidR="001E36FF" w:rsidRPr="00460AE1">
        <w:t>)</w:t>
      </w:r>
    </w:p>
    <w:p w:rsidR="006B3B9D" w:rsidRDefault="006B3B9D"/>
    <w:p w:rsidR="00460AE1" w:rsidRDefault="00460AE1" w:rsidP="00460AE1">
      <w:pPr>
        <w:spacing w:line="360" w:lineRule="auto"/>
        <w:jc w:val="both"/>
        <w:rPr>
          <w:sz w:val="22"/>
          <w:szCs w:val="22"/>
        </w:rPr>
      </w:pPr>
    </w:p>
    <w:p w:rsidR="00460AE1" w:rsidRDefault="00460AE1" w:rsidP="00460AE1">
      <w:pPr>
        <w:spacing w:line="360" w:lineRule="auto"/>
        <w:jc w:val="both"/>
        <w:rPr>
          <w:sz w:val="22"/>
          <w:szCs w:val="22"/>
        </w:rPr>
      </w:pPr>
    </w:p>
    <w:p w:rsidR="00460AE1" w:rsidRPr="00460AE1" w:rsidRDefault="00460AE1" w:rsidP="00460AE1">
      <w:pPr>
        <w:spacing w:line="360" w:lineRule="auto"/>
        <w:jc w:val="both"/>
        <w:rPr>
          <w:b/>
          <w:sz w:val="22"/>
          <w:szCs w:val="22"/>
        </w:rPr>
      </w:pPr>
      <w:r w:rsidRPr="00460AE1">
        <w:rPr>
          <w:b/>
          <w:sz w:val="22"/>
          <w:szCs w:val="22"/>
        </w:rPr>
        <w:lastRenderedPageBreak/>
        <w:t xml:space="preserve">Lucílio, </w:t>
      </w:r>
      <w:r w:rsidRPr="00460AE1">
        <w:rPr>
          <w:b/>
          <w:i/>
          <w:sz w:val="22"/>
          <w:szCs w:val="22"/>
        </w:rPr>
        <w:t>frags</w:t>
      </w:r>
      <w:r w:rsidRPr="00460AE1">
        <w:rPr>
          <w:b/>
          <w:sz w:val="22"/>
          <w:szCs w:val="22"/>
        </w:rPr>
        <w:t>.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XV, 18 (crítica às ficções poéticas inverossímeis que não ajudam a viver e às superstições):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Multa homines portenta in Homeri uersibus ficta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monstra putant, quorum in primis Polyphemus ducentos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Cyclops longus pedes, et porro huic maius bacillum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quam malus naui in corbita maximus ulla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Os homens julgam muitos prodígios fictícios nos versos de Homero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como monstros [verdadeiros], dos quais principalmente o Ciclope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Polifemo, de duzentos pés de comprimento e que tem, ademais, um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pequeno bastão, maior que o maior mastro em algum navio de carga.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XV, 19 (crítica às superstições, à religião):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Terriculas, Lamias, Fauni Pompiliique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instituere Numae, tremit has, hic omnia ponit.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Vt pueri infantes credunt signa omnia aena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uiuere et esse homines, sic isti somnia ficta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iCs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uera putant, credunt signis cor inesse in aenis.</w:t>
      </w:r>
    </w:p>
    <w:p w:rsidR="00460AE1" w:rsidRPr="00460AE1" w:rsidRDefault="00460AE1" w:rsidP="00460AE1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60AE1">
        <w:rPr>
          <w:rFonts w:ascii="Book Antiqua" w:hAnsi="Book Antiqua"/>
          <w:iCs/>
          <w:sz w:val="22"/>
          <w:szCs w:val="22"/>
        </w:rPr>
        <w:t>Pergula pictorum, ueri nihil, omnia ficta.</w:t>
      </w:r>
      <w:r w:rsidRPr="00460AE1">
        <w:rPr>
          <w:rFonts w:ascii="Book Antiqua" w:hAnsi="Book Antiqua"/>
          <w:sz w:val="22"/>
          <w:szCs w:val="22"/>
        </w:rPr>
        <w:t xml:space="preserve"> 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Quem teme estes espantalhos, estas feiticeiras, que os Faunos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e os Numas Pompílios instituíram, deposita tudo aqui.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Como crianças pequenas crêem que todas as estátuas de bronze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têm vida e são homens, assim esses julgam verdadeiros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os sonhos fictícios, crêem que existe um coração nas estátuas de bronze.</w:t>
      </w:r>
    </w:p>
    <w:p w:rsidR="00460AE1" w:rsidRPr="00460AE1" w:rsidRDefault="00460AE1" w:rsidP="00460AE1">
      <w:pPr>
        <w:spacing w:line="360" w:lineRule="auto"/>
        <w:jc w:val="both"/>
        <w:rPr>
          <w:sz w:val="22"/>
          <w:szCs w:val="22"/>
        </w:rPr>
      </w:pPr>
      <w:r w:rsidRPr="00460AE1">
        <w:rPr>
          <w:sz w:val="22"/>
          <w:szCs w:val="22"/>
        </w:rPr>
        <w:t>Galeria de pintores, nada é verdadeiro, tudo é fictício.</w:t>
      </w:r>
    </w:p>
    <w:p w:rsidR="00460AE1" w:rsidRPr="00460AE1" w:rsidRDefault="00460AE1">
      <w:pPr>
        <w:rPr>
          <w:sz w:val="22"/>
          <w:szCs w:val="22"/>
        </w:rPr>
      </w:pPr>
      <w:r>
        <w:rPr>
          <w:sz w:val="22"/>
          <w:szCs w:val="22"/>
        </w:rPr>
        <w:t>(traduções Alexandre Pinheiro Hasegawa)</w:t>
      </w:r>
    </w:p>
    <w:sectPr w:rsidR="00460AE1" w:rsidRPr="00460AE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64" w:rsidRDefault="00F15864" w:rsidP="00562187">
      <w:r>
        <w:separator/>
      </w:r>
    </w:p>
  </w:endnote>
  <w:endnote w:type="continuationSeparator" w:id="0">
    <w:p w:rsidR="00F15864" w:rsidRDefault="00F15864" w:rsidP="005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502247"/>
      <w:docPartObj>
        <w:docPartGallery w:val="Page Numbers (Bottom of Page)"/>
        <w:docPartUnique/>
      </w:docPartObj>
    </w:sdtPr>
    <w:sdtEndPr/>
    <w:sdtContent>
      <w:p w:rsidR="00B21D81" w:rsidRDefault="00B21D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01">
          <w:rPr>
            <w:noProof/>
          </w:rPr>
          <w:t>1</w:t>
        </w:r>
        <w:r>
          <w:fldChar w:fldCharType="end"/>
        </w:r>
      </w:p>
    </w:sdtContent>
  </w:sdt>
  <w:p w:rsidR="00B21D81" w:rsidRDefault="00B21D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64" w:rsidRDefault="00F15864" w:rsidP="00562187">
      <w:r>
        <w:separator/>
      </w:r>
    </w:p>
  </w:footnote>
  <w:footnote w:type="continuationSeparator" w:id="0">
    <w:p w:rsidR="00F15864" w:rsidRDefault="00F15864" w:rsidP="00562187">
      <w:r>
        <w:continuationSeparator/>
      </w:r>
    </w:p>
  </w:footnote>
  <w:footnote w:id="1">
    <w:p w:rsidR="00562187" w:rsidRPr="00E32FF0" w:rsidRDefault="00562187" w:rsidP="00562187">
      <w:pPr>
        <w:pStyle w:val="Textodenotaderodap"/>
        <w:rPr>
          <w:rFonts w:ascii="Times New Roman" w:hAnsi="Times New Roman" w:cs="Times New Roman"/>
        </w:rPr>
      </w:pPr>
      <w:r w:rsidRPr="00E32FF0">
        <w:rPr>
          <w:rStyle w:val="Refdenotaderodap"/>
          <w:rFonts w:ascii="Times New Roman" w:hAnsi="Times New Roman" w:cs="Times New Roman"/>
        </w:rPr>
        <w:footnoteRef/>
      </w:r>
      <w:r w:rsidRPr="00E32FF0">
        <w:rPr>
          <w:rFonts w:ascii="Times New Roman" w:hAnsi="Times New Roman" w:cs="Times New Roman"/>
        </w:rPr>
        <w:t xml:space="preserve"> Preparação do curso: Prof. Dr. Alexandre Pinheiro Hasegawa e Prof. Dr. João Angelo Oliva Neto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7"/>
    <w:rsid w:val="000A4DDD"/>
    <w:rsid w:val="001E36FF"/>
    <w:rsid w:val="00460AE1"/>
    <w:rsid w:val="004B0001"/>
    <w:rsid w:val="004B7643"/>
    <w:rsid w:val="00562187"/>
    <w:rsid w:val="006B3B9D"/>
    <w:rsid w:val="00B21D81"/>
    <w:rsid w:val="00B71705"/>
    <w:rsid w:val="00F15864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62187"/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62187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rsid w:val="00562187"/>
    <w:rPr>
      <w:vertAlign w:val="superscript"/>
    </w:rPr>
  </w:style>
  <w:style w:type="paragraph" w:styleId="Ttulo">
    <w:name w:val="Title"/>
    <w:basedOn w:val="Normal"/>
    <w:link w:val="TtuloChar"/>
    <w:qFormat/>
    <w:rsid w:val="00562187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562187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2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D2BFC"/>
  </w:style>
  <w:style w:type="paragraph" w:styleId="Cabealho">
    <w:name w:val="header"/>
    <w:basedOn w:val="Normal"/>
    <w:link w:val="CabealhoChar"/>
    <w:uiPriority w:val="99"/>
    <w:unhideWhenUsed/>
    <w:rsid w:val="00B21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D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62187"/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62187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rsid w:val="00562187"/>
    <w:rPr>
      <w:vertAlign w:val="superscript"/>
    </w:rPr>
  </w:style>
  <w:style w:type="paragraph" w:styleId="Ttulo">
    <w:name w:val="Title"/>
    <w:basedOn w:val="Normal"/>
    <w:link w:val="TtuloChar"/>
    <w:qFormat/>
    <w:rsid w:val="00562187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562187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2B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D2BFC"/>
  </w:style>
  <w:style w:type="paragraph" w:styleId="Cabealho">
    <w:name w:val="header"/>
    <w:basedOn w:val="Normal"/>
    <w:link w:val="CabealhoChar"/>
    <w:uiPriority w:val="99"/>
    <w:unhideWhenUsed/>
    <w:rsid w:val="00B21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D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0463-176B-49FF-B077-F27B1A72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2434</Words>
  <Characters>13145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2</cp:revision>
  <dcterms:created xsi:type="dcterms:W3CDTF">2014-12-04T22:26:00Z</dcterms:created>
  <dcterms:modified xsi:type="dcterms:W3CDTF">2014-12-04T22:26:00Z</dcterms:modified>
</cp:coreProperties>
</file>