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0A4" w:rsidRDefault="009100A4">
      <w:pPr>
        <w:pStyle w:val="Ttulo"/>
        <w:rPr>
          <w:sz w:val="28"/>
        </w:rPr>
      </w:pPr>
      <w:r>
        <w:rPr>
          <w:sz w:val="28"/>
        </w:rPr>
        <w:t>UNIVERSIDADE DE SÃO PAULO</w:t>
      </w:r>
    </w:p>
    <w:p w:rsidR="009100A4" w:rsidRDefault="009100A4">
      <w:pPr>
        <w:pStyle w:val="Ttulo"/>
        <w:rPr>
          <w:sz w:val="28"/>
        </w:rPr>
      </w:pPr>
      <w:r>
        <w:rPr>
          <w:sz w:val="28"/>
        </w:rPr>
        <w:t xml:space="preserve">Faculdade de Economia, Administração e </w:t>
      </w:r>
      <w:proofErr w:type="gramStart"/>
      <w:r>
        <w:rPr>
          <w:sz w:val="28"/>
        </w:rPr>
        <w:t>Contabilidade</w:t>
      </w:r>
      <w:proofErr w:type="gramEnd"/>
    </w:p>
    <w:p w:rsidR="009100A4" w:rsidRDefault="009100A4">
      <w:pPr>
        <w:pStyle w:val="Ttulo"/>
        <w:rPr>
          <w:sz w:val="28"/>
        </w:rPr>
      </w:pPr>
      <w:r>
        <w:rPr>
          <w:sz w:val="28"/>
        </w:rPr>
        <w:t>Departamento de Administração</w:t>
      </w:r>
    </w:p>
    <w:p w:rsidR="009100A4" w:rsidRDefault="009100A4">
      <w:pPr>
        <w:pStyle w:val="Ttulo"/>
        <w:rPr>
          <w:sz w:val="28"/>
        </w:rPr>
      </w:pPr>
      <w:r>
        <w:rPr>
          <w:sz w:val="28"/>
        </w:rPr>
        <w:t>Pós-Graduação</w:t>
      </w:r>
    </w:p>
    <w:p w:rsidR="009100A4" w:rsidRDefault="009100A4">
      <w:pPr>
        <w:pStyle w:val="Ttulo"/>
        <w:rPr>
          <w:sz w:val="28"/>
        </w:rPr>
      </w:pPr>
      <w:r>
        <w:rPr>
          <w:sz w:val="28"/>
        </w:rPr>
        <w:t>PLANO DE DISCIPLINA</w:t>
      </w:r>
    </w:p>
    <w:p w:rsidR="009100A4" w:rsidRDefault="009100A4">
      <w:pPr>
        <w:pStyle w:val="Ttulo"/>
        <w:rPr>
          <w:sz w:val="28"/>
        </w:rPr>
      </w:pPr>
      <w:r>
        <w:rPr>
          <w:sz w:val="28"/>
        </w:rPr>
        <w:t xml:space="preserve">Disciplina: </w:t>
      </w:r>
      <w:r>
        <w:rPr>
          <w:sz w:val="28"/>
        </w:rPr>
        <w:tab/>
      </w:r>
      <w:r w:rsidR="00F93E02" w:rsidRPr="00BC65E1">
        <w:rPr>
          <w:color w:val="000000"/>
          <w:szCs w:val="24"/>
        </w:rPr>
        <w:t xml:space="preserve">Política de Negócios no Varejo e Serviços no Brasil e na América Latina, uma análise </w:t>
      </w:r>
      <w:r w:rsidR="00F93E02">
        <w:rPr>
          <w:color w:val="000000"/>
          <w:szCs w:val="24"/>
        </w:rPr>
        <w:t xml:space="preserve">de sua gestão e </w:t>
      </w:r>
      <w:proofErr w:type="gramStart"/>
      <w:r w:rsidR="00F93E02">
        <w:rPr>
          <w:color w:val="000000"/>
          <w:szCs w:val="24"/>
        </w:rPr>
        <w:t>evolução</w:t>
      </w:r>
      <w:proofErr w:type="gramEnd"/>
    </w:p>
    <w:p w:rsidR="009100A4" w:rsidRDefault="009100A4">
      <w:pPr>
        <w:pStyle w:val="Ttulo"/>
        <w:rPr>
          <w:color w:val="0000FF"/>
          <w:sz w:val="28"/>
        </w:rPr>
      </w:pPr>
      <w:r>
        <w:rPr>
          <w:color w:val="0000FF"/>
          <w:sz w:val="28"/>
        </w:rPr>
        <w:t>RAD-5009</w:t>
      </w:r>
    </w:p>
    <w:p w:rsidR="009100A4" w:rsidRDefault="009100A4"/>
    <w:p w:rsidR="009100A4" w:rsidRDefault="009100A4">
      <w:r>
        <w:t>Área: Política dos Negócios e Economia de Empresas</w:t>
      </w:r>
      <w:r>
        <w:tab/>
        <w:t>Créditos: 10</w:t>
      </w:r>
    </w:p>
    <w:p w:rsidR="009100A4" w:rsidRDefault="009100A4">
      <w:r>
        <w:t xml:space="preserve">Nome(s) do(s) </w:t>
      </w:r>
      <w:proofErr w:type="gramStart"/>
      <w:r>
        <w:t>Professor(</w:t>
      </w:r>
      <w:proofErr w:type="gramEnd"/>
      <w:r>
        <w:t xml:space="preserve">es): Edgard </w:t>
      </w:r>
      <w:proofErr w:type="spellStart"/>
      <w:r>
        <w:t>Monforte</w:t>
      </w:r>
      <w:proofErr w:type="spellEnd"/>
      <w:r>
        <w:t xml:space="preserve"> </w:t>
      </w:r>
      <w:proofErr w:type="spellStart"/>
      <w:r>
        <w:t>Merlo</w:t>
      </w:r>
      <w:proofErr w:type="spellEnd"/>
    </w:p>
    <w:p w:rsidR="009100A4" w:rsidRDefault="009100A4">
      <w:pPr>
        <w:pStyle w:val="Ttulo1"/>
        <w:rPr>
          <w:sz w:val="24"/>
        </w:rPr>
      </w:pPr>
      <w:r>
        <w:rPr>
          <w:sz w:val="24"/>
        </w:rPr>
        <w:t xml:space="preserve">1. </w:t>
      </w:r>
      <w:r>
        <w:rPr>
          <w:sz w:val="28"/>
        </w:rPr>
        <w:t>Objetivos:</w:t>
      </w:r>
    </w:p>
    <w:p w:rsidR="00F93E02" w:rsidRPr="00F93E02" w:rsidRDefault="00F93E02" w:rsidP="00F93E02">
      <w:pPr>
        <w:pStyle w:val="Ttulo1"/>
        <w:jc w:val="both"/>
        <w:rPr>
          <w:b w:val="0"/>
          <w:sz w:val="24"/>
          <w:szCs w:val="24"/>
        </w:rPr>
      </w:pPr>
      <w:r w:rsidRPr="00F93E02">
        <w:rPr>
          <w:b w:val="0"/>
          <w:color w:val="000000"/>
          <w:sz w:val="24"/>
          <w:szCs w:val="24"/>
        </w:rPr>
        <w:t>O objetivo da disciplina é a discussão das grandes decisões do segmento de varejo e serviços, utilizando um enfoque estratégico. Assim sendo, serão abordadas discussões como: escolhas do segmento em que se vai atuar; dos formatos organizacionais; do mix de produtos; do elenco de fornecedores; da política de preços; do composto promocional; do mix de serviços; da localização das lojas e dos serviços ofertados no Brasil e na América Latina. Em outras palavras, trata-se de uma disciplina voltada para questões de política dos negócios e os aspectos estratégicos da administração de varejo e serviços no Brasil e na América Latina.</w:t>
      </w:r>
    </w:p>
    <w:p w:rsidR="009100A4" w:rsidRDefault="009100A4">
      <w:pPr>
        <w:pStyle w:val="Ttulo1"/>
        <w:rPr>
          <w:sz w:val="24"/>
        </w:rPr>
      </w:pPr>
      <w:r>
        <w:rPr>
          <w:sz w:val="24"/>
        </w:rPr>
        <w:t xml:space="preserve">2. </w:t>
      </w:r>
      <w:r>
        <w:rPr>
          <w:sz w:val="28"/>
        </w:rPr>
        <w:t>Pré-requisitos:</w:t>
      </w:r>
      <w:r>
        <w:rPr>
          <w:sz w:val="24"/>
        </w:rPr>
        <w:t xml:space="preserve"> </w:t>
      </w:r>
    </w:p>
    <w:p w:rsidR="009100A4" w:rsidRDefault="009100A4">
      <w:pPr>
        <w:pStyle w:val="Ttulo1"/>
        <w:rPr>
          <w:sz w:val="24"/>
        </w:rPr>
      </w:pPr>
      <w:r>
        <w:rPr>
          <w:sz w:val="24"/>
        </w:rPr>
        <w:t xml:space="preserve">3. </w:t>
      </w:r>
      <w:r>
        <w:rPr>
          <w:sz w:val="28"/>
        </w:rPr>
        <w:t>Estratégias de Ensino/Tipo de aula:</w:t>
      </w:r>
    </w:p>
    <w:p w:rsidR="009100A4" w:rsidRDefault="009100A4">
      <w:r>
        <w:t xml:space="preserve">A aula será dividida em </w:t>
      </w:r>
      <w:r w:rsidR="00F93E02">
        <w:t>três</w:t>
      </w:r>
      <w:r>
        <w:t xml:space="preserve"> blocos – o primeiro bloco terá a exposição do tema selecionado para discussão</w:t>
      </w:r>
      <w:r w:rsidR="00F93E02">
        <w:t>; o segundo uma discussão teórica sobre negócios na América Latina e o terceiro bloco</w:t>
      </w:r>
      <w:r>
        <w:t xml:space="preserve"> terá a discussão de um texto adicional selecionado (geralmente de revistas internacionais de administração com tema alinhado ao principal da aula).</w:t>
      </w:r>
    </w:p>
    <w:p w:rsidR="009100A4" w:rsidRDefault="009100A4">
      <w:r>
        <w:t>Aulas expositivas / Exposições pelos alunos / Discussões em classe.</w:t>
      </w:r>
    </w:p>
    <w:p w:rsidR="009100A4" w:rsidRDefault="009100A4">
      <w:pPr>
        <w:pStyle w:val="Ttulo1"/>
        <w:rPr>
          <w:sz w:val="24"/>
        </w:rPr>
      </w:pPr>
      <w:r>
        <w:rPr>
          <w:sz w:val="24"/>
        </w:rPr>
        <w:lastRenderedPageBreak/>
        <w:t xml:space="preserve">4. </w:t>
      </w:r>
      <w:r>
        <w:rPr>
          <w:sz w:val="28"/>
        </w:rPr>
        <w:t>Recursos Didáticos:</w:t>
      </w:r>
      <w:r w:rsidR="009048C8">
        <w:rPr>
          <w:sz w:val="28"/>
        </w:rPr>
        <w:t xml:space="preserve"> </w:t>
      </w:r>
    </w:p>
    <w:p w:rsidR="009048C8" w:rsidRDefault="009048C8">
      <w:pPr>
        <w:rPr>
          <w:i/>
        </w:rPr>
      </w:pPr>
      <w:r>
        <w:rPr>
          <w:i/>
        </w:rPr>
        <w:t>Primeira parta da aula</w:t>
      </w:r>
      <w:r w:rsidR="003E75CD">
        <w:rPr>
          <w:i/>
        </w:rPr>
        <w:t>:</w:t>
      </w:r>
      <w:r>
        <w:rPr>
          <w:i/>
        </w:rPr>
        <w:t xml:space="preserve"> apresentação do tema (bibliografia básica) </w:t>
      </w:r>
    </w:p>
    <w:p w:rsidR="009100A4" w:rsidRDefault="009048C8">
      <w:r>
        <w:rPr>
          <w:i/>
        </w:rPr>
        <w:t>Segunda parte da aula:</w:t>
      </w:r>
      <w:r w:rsidR="003E75CD">
        <w:rPr>
          <w:i/>
        </w:rPr>
        <w:t xml:space="preserve"> </w:t>
      </w:r>
      <w:r>
        <w:rPr>
          <w:i/>
        </w:rPr>
        <w:t>d</w:t>
      </w:r>
      <w:r w:rsidR="00415A77">
        <w:rPr>
          <w:i/>
        </w:rPr>
        <w:t>iscuss</w:t>
      </w:r>
      <w:r>
        <w:rPr>
          <w:i/>
        </w:rPr>
        <w:t>ão do</w:t>
      </w:r>
      <w:r w:rsidR="003E75CD">
        <w:rPr>
          <w:i/>
        </w:rPr>
        <w:t>s</w:t>
      </w:r>
      <w:r>
        <w:rPr>
          <w:i/>
        </w:rPr>
        <w:t xml:space="preserve"> texto</w:t>
      </w:r>
      <w:r w:rsidR="003E75CD">
        <w:rPr>
          <w:i/>
        </w:rPr>
        <w:t>s</w:t>
      </w:r>
      <w:r>
        <w:rPr>
          <w:i/>
        </w:rPr>
        <w:t xml:space="preserve"> selecionado</w:t>
      </w:r>
      <w:r w:rsidR="003E75CD">
        <w:rPr>
          <w:i/>
        </w:rPr>
        <w:t>s</w:t>
      </w:r>
      <w:r>
        <w:rPr>
          <w:i/>
        </w:rPr>
        <w:t xml:space="preserve"> (</w:t>
      </w:r>
      <w:proofErr w:type="gramStart"/>
      <w:r w:rsidR="003E75CD">
        <w:rPr>
          <w:i/>
        </w:rPr>
        <w:t>3</w:t>
      </w:r>
      <w:proofErr w:type="gramEnd"/>
      <w:r w:rsidR="003E75CD">
        <w:rPr>
          <w:i/>
        </w:rPr>
        <w:t xml:space="preserve"> </w:t>
      </w:r>
      <w:r>
        <w:rPr>
          <w:i/>
        </w:rPr>
        <w:t>artigos)</w:t>
      </w:r>
      <w:r w:rsidR="009100A4">
        <w:t>.</w:t>
      </w:r>
    </w:p>
    <w:p w:rsidR="009100A4" w:rsidRDefault="009100A4"/>
    <w:p w:rsidR="009100A4" w:rsidRDefault="009100A4">
      <w:pPr>
        <w:rPr>
          <w:b/>
        </w:rPr>
      </w:pPr>
      <w:r>
        <w:rPr>
          <w:b/>
        </w:rPr>
        <w:t xml:space="preserve">5. </w:t>
      </w:r>
      <w:r>
        <w:rPr>
          <w:b/>
          <w:sz w:val="28"/>
        </w:rPr>
        <w:t>Avaliação do Aprendizado:</w:t>
      </w:r>
    </w:p>
    <w:p w:rsidR="009100A4" w:rsidRDefault="009100A4">
      <w:r>
        <w:t>Participação em sala de aula (</w:t>
      </w:r>
      <w:r w:rsidR="00415A77">
        <w:t>5</w:t>
      </w:r>
      <w:r>
        <w:t xml:space="preserve">0%) – envolve a entrega de fichamento e participação em discussão do artigo </w:t>
      </w:r>
      <w:r w:rsidR="00415A77">
        <w:t>indicado</w:t>
      </w:r>
      <w:r>
        <w:t xml:space="preserve"> para discussão complementar;</w:t>
      </w:r>
    </w:p>
    <w:p w:rsidR="009100A4" w:rsidRDefault="009100A4">
      <w:r>
        <w:t>Exposições – seminário</w:t>
      </w:r>
      <w:r w:rsidR="005C0F87">
        <w:t>s</w:t>
      </w:r>
      <w:r>
        <w:t xml:space="preserve"> apresentado</w:t>
      </w:r>
      <w:r w:rsidR="005C0F87">
        <w:t>s</w:t>
      </w:r>
      <w:r>
        <w:t>;</w:t>
      </w:r>
    </w:p>
    <w:p w:rsidR="009100A4" w:rsidRDefault="009100A4">
      <w:r>
        <w:t>Trabalho final</w:t>
      </w:r>
      <w:r w:rsidR="00F93E02">
        <w:t xml:space="preserve"> ou prova</w:t>
      </w:r>
      <w:r>
        <w:t xml:space="preserve"> </w:t>
      </w:r>
      <w:r w:rsidR="00415A77">
        <w:t>(50%)</w:t>
      </w:r>
      <w:r>
        <w:t xml:space="preserve"> composto pelo desenvolvimento de um </w:t>
      </w:r>
      <w:r w:rsidR="003E75CD">
        <w:t>trabalho na forma de um artigo sobre a área de varejo e serviços (</w:t>
      </w:r>
      <w:r>
        <w:t>estudo de caso</w:t>
      </w:r>
      <w:r w:rsidR="003E75CD">
        <w:t>, estudo do tipo “</w:t>
      </w:r>
      <w:proofErr w:type="spellStart"/>
      <w:r w:rsidR="003E75CD">
        <w:t>review</w:t>
      </w:r>
      <w:proofErr w:type="spellEnd"/>
      <w:r w:rsidR="003E75CD">
        <w:t>”, estudo quantitativo)</w:t>
      </w:r>
      <w:r w:rsidR="00F93E02">
        <w:t xml:space="preserve"> ou realização de prova teórica.</w:t>
      </w:r>
    </w:p>
    <w:p w:rsidR="009100A4" w:rsidRDefault="009100A4">
      <w:pPr>
        <w:pStyle w:val="Ttulo1"/>
        <w:rPr>
          <w:sz w:val="24"/>
        </w:rPr>
      </w:pPr>
      <w:r>
        <w:rPr>
          <w:sz w:val="24"/>
        </w:rPr>
        <w:t xml:space="preserve">6. </w:t>
      </w:r>
      <w:r>
        <w:rPr>
          <w:sz w:val="28"/>
        </w:rPr>
        <w:t>Conteúdo Programático – Cronograma</w:t>
      </w:r>
      <w:r>
        <w:rPr>
          <w:sz w:val="24"/>
        </w:rPr>
        <w:t>:</w:t>
      </w:r>
    </w:p>
    <w:tbl>
      <w:tblPr>
        <w:tblW w:w="8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517"/>
        <w:gridCol w:w="1448"/>
        <w:gridCol w:w="928"/>
      </w:tblGrid>
      <w:tr w:rsidR="00FA4ACA" w:rsidTr="00FA4AC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CA" w:rsidRDefault="00FA4ACA">
            <w:pPr>
              <w:rPr>
                <w:b/>
              </w:rPr>
            </w:pPr>
            <w:r>
              <w:rPr>
                <w:b/>
              </w:rPr>
              <w:t>Aula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CA" w:rsidRDefault="00FA4ACA">
            <w:pPr>
              <w:rPr>
                <w:b/>
              </w:rPr>
            </w:pPr>
            <w:r>
              <w:rPr>
                <w:b/>
              </w:rPr>
              <w:t>Conteúdo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CA" w:rsidRDefault="00FA4ACA" w:rsidP="00FA4ACA">
            <w:pPr>
              <w:rPr>
                <w:b/>
              </w:rPr>
            </w:pPr>
            <w:r>
              <w:rPr>
                <w:b/>
              </w:rPr>
              <w:t>Apresenta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CA" w:rsidRDefault="00FA4ACA">
            <w:pPr>
              <w:rPr>
                <w:b/>
              </w:rPr>
            </w:pPr>
            <w:r>
              <w:rPr>
                <w:b/>
              </w:rPr>
              <w:t>Datas</w:t>
            </w:r>
          </w:p>
        </w:tc>
      </w:tr>
      <w:tr w:rsidR="00FA4ACA" w:rsidTr="00FA4AC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CA" w:rsidRDefault="00FA4ACA">
            <w:r>
              <w:t>1ª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CA" w:rsidRDefault="00FA4ACA">
            <w:r>
              <w:t>Marketing estratégico de varejo: uma introdução.</w:t>
            </w:r>
          </w:p>
          <w:p w:rsidR="009F425C" w:rsidRDefault="009F425C">
            <w:r>
              <w:t xml:space="preserve">Mudanças recentes na </w:t>
            </w:r>
            <w:proofErr w:type="gramStart"/>
            <w:r>
              <w:t>Am</w:t>
            </w:r>
            <w:proofErr w:type="gramEnd"/>
            <w:r>
              <w:t>. Latina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CA" w:rsidRDefault="00DA0412" w:rsidP="00FA4ACA">
            <w:r>
              <w:t>Edgard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CA" w:rsidRDefault="00FA4ACA"/>
        </w:tc>
      </w:tr>
      <w:tr w:rsidR="00FA4ACA" w:rsidTr="00FA4AC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CA" w:rsidRDefault="00FA4ACA">
            <w:r>
              <w:t>2ª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CA" w:rsidRDefault="00FA4ACA" w:rsidP="009947B5">
            <w:r>
              <w:t>Estratégia varejista e Informação de Mercado.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CA" w:rsidRDefault="00DA0412" w:rsidP="00FA4ACA">
            <w:r>
              <w:t>Giovani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CA" w:rsidRDefault="009A00CF" w:rsidP="009A00CF">
            <w:r>
              <w:t>15/03</w:t>
            </w:r>
          </w:p>
        </w:tc>
      </w:tr>
      <w:tr w:rsidR="00FA4ACA" w:rsidTr="00FA4AC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CA" w:rsidRDefault="00FA4ACA">
            <w:r>
              <w:t>3ª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CA" w:rsidRDefault="00FA4ACA">
            <w:r>
              <w:t>Comportamento do consumidor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CA" w:rsidRDefault="00DA0412">
            <w:r>
              <w:t>Aline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CA" w:rsidRDefault="009A00CF">
            <w:r>
              <w:t>29/03</w:t>
            </w:r>
          </w:p>
        </w:tc>
      </w:tr>
      <w:tr w:rsidR="00FA4ACA" w:rsidTr="00FA4AC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CA" w:rsidRDefault="00FA4ACA">
            <w:r>
              <w:t>4ª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CA" w:rsidRDefault="00FA4ACA" w:rsidP="00FA4ACA">
            <w:r>
              <w:t xml:space="preserve">A decisão de localização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CA" w:rsidRDefault="00DA0412" w:rsidP="00FA4ACA">
            <w:r>
              <w:t>João Lucas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CA" w:rsidRDefault="009A00CF">
            <w:r>
              <w:t>22/03</w:t>
            </w:r>
          </w:p>
        </w:tc>
      </w:tr>
      <w:tr w:rsidR="00FA4ACA" w:rsidTr="00FA4AC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CA" w:rsidRDefault="00FA4ACA">
            <w:r>
              <w:t>5ª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CA" w:rsidRDefault="00FA4ACA" w:rsidP="006F643C">
            <w:r>
              <w:t>A decisão da escolha d</w:t>
            </w:r>
            <w:r w:rsidR="00465D99">
              <w:t xml:space="preserve">o sortimento e dos fornecedores </w:t>
            </w:r>
            <w:r w:rsidR="006F643C">
              <w:t>/</w:t>
            </w:r>
            <w:r w:rsidR="00465D99">
              <w:t>Marcas Próprias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CA" w:rsidRDefault="00DA0412">
            <w:proofErr w:type="spellStart"/>
            <w:r>
              <w:t>Cesio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CA" w:rsidRDefault="00FA4ACA"/>
        </w:tc>
      </w:tr>
      <w:tr w:rsidR="00FA4ACA" w:rsidTr="00FA4AC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CA" w:rsidRDefault="00FA4ACA">
            <w:r>
              <w:t>6ª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CA" w:rsidRDefault="00D92959" w:rsidP="00D92959">
            <w:r>
              <w:t>P</w:t>
            </w:r>
            <w:r w:rsidR="00FA4ACA">
              <w:t>ublicidade e promoção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CA" w:rsidRDefault="00DA0412">
            <w:r>
              <w:t>Fred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CA" w:rsidRDefault="009A00CF">
            <w:r>
              <w:t>/</w:t>
            </w:r>
          </w:p>
        </w:tc>
      </w:tr>
      <w:tr w:rsidR="00FA4ACA" w:rsidTr="00FA4AC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CA" w:rsidRDefault="00FA4ACA">
            <w:r>
              <w:t>7ª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CA" w:rsidRDefault="00FA4ACA">
            <w:r>
              <w:t>Serviços no varejo</w:t>
            </w:r>
            <w:r w:rsidR="00C071A7">
              <w:t xml:space="preserve"> e varejo eletrônico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CA" w:rsidRDefault="00DA0412">
            <w:r>
              <w:t>André</w:t>
            </w:r>
          </w:p>
          <w:p w:rsidR="00DA0412" w:rsidRDefault="00DA0412">
            <w:r>
              <w:t>Angélica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CA" w:rsidRDefault="00FA4ACA"/>
        </w:tc>
      </w:tr>
      <w:tr w:rsidR="00FA4ACA" w:rsidTr="00FA4AC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CA" w:rsidRDefault="00FA4ACA">
            <w:r>
              <w:t>8ª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CA" w:rsidRDefault="00D92959">
            <w:r>
              <w:t>Internacionalização do varejo</w:t>
            </w:r>
            <w:r w:rsidR="00465D99">
              <w:t xml:space="preserve"> e Varejo Internacional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99" w:rsidRDefault="00DA0412" w:rsidP="00D92959">
            <w:proofErr w:type="spellStart"/>
            <w:r>
              <w:t>Mairun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CA" w:rsidRDefault="00FA4ACA"/>
        </w:tc>
      </w:tr>
      <w:tr w:rsidR="00FA4ACA" w:rsidTr="00FA4AC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CA" w:rsidRDefault="00FA4ACA">
            <w:r>
              <w:t>9</w:t>
            </w:r>
            <w:r>
              <w:rPr>
                <w:vertAlign w:val="superscript"/>
              </w:rPr>
              <w:t>a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59" w:rsidRDefault="00D92959" w:rsidP="00D92959">
            <w:r>
              <w:t>Ambiente de loja e</w:t>
            </w:r>
          </w:p>
          <w:p w:rsidR="00FA4ACA" w:rsidRDefault="00465D99" w:rsidP="00D92959">
            <w:r>
              <w:t>Estratégia financeira</w:t>
            </w:r>
            <w:r w:rsidR="00FA4ACA">
              <w:t>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01" w:rsidRDefault="00DA0412" w:rsidP="00D92959">
            <w:r>
              <w:t>Ricardo</w:t>
            </w:r>
          </w:p>
          <w:p w:rsidR="00DA0412" w:rsidRDefault="00DA0412" w:rsidP="00D92959">
            <w:r>
              <w:t>Bruno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CA" w:rsidRDefault="00FA4ACA"/>
        </w:tc>
      </w:tr>
      <w:tr w:rsidR="00FA4ACA" w:rsidTr="00FA4AC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CA" w:rsidRDefault="00FA4ACA">
            <w:r>
              <w:t xml:space="preserve">10ª 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CA" w:rsidRDefault="00FA4ACA" w:rsidP="00FA4ACA">
            <w:r>
              <w:t>Prova ou/</w:t>
            </w:r>
          </w:p>
          <w:p w:rsidR="00FA4ACA" w:rsidRDefault="00FA4ACA" w:rsidP="00FA4ACA">
            <w:r>
              <w:t xml:space="preserve">Entrega do artigo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CA" w:rsidRDefault="00FA4ACA"/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CA" w:rsidRDefault="00FA4ACA"/>
        </w:tc>
      </w:tr>
    </w:tbl>
    <w:p w:rsidR="009100A4" w:rsidRDefault="009100A4">
      <w:pPr>
        <w:pStyle w:val="Ttulo1"/>
        <w:ind w:left="360"/>
        <w:rPr>
          <w:sz w:val="28"/>
        </w:rPr>
      </w:pPr>
      <w:r>
        <w:rPr>
          <w:sz w:val="24"/>
        </w:rPr>
        <w:br w:type="column"/>
      </w:r>
      <w:r>
        <w:rPr>
          <w:sz w:val="28"/>
        </w:rPr>
        <w:lastRenderedPageBreak/>
        <w:t>Bibliografia</w:t>
      </w:r>
      <w:r w:rsidR="00415A77">
        <w:rPr>
          <w:sz w:val="28"/>
        </w:rPr>
        <w:t xml:space="preserve"> e programação de leitura básica</w:t>
      </w:r>
    </w:p>
    <w:p w:rsidR="009100A4" w:rsidRPr="00DA0412" w:rsidRDefault="007418AD">
      <w:r>
        <w:rPr>
          <w:lang w:val="en-US"/>
        </w:rPr>
        <w:t xml:space="preserve">(1) </w:t>
      </w:r>
      <w:proofErr w:type="spellStart"/>
      <w:r w:rsidR="009100A4">
        <w:rPr>
          <w:lang w:val="en-US"/>
        </w:rPr>
        <w:t>McGOLDRICK</w:t>
      </w:r>
      <w:proofErr w:type="spellEnd"/>
      <w:r w:rsidR="009100A4">
        <w:rPr>
          <w:lang w:val="en-US"/>
        </w:rPr>
        <w:t xml:space="preserve">, Peter J. Retail Marketing. </w:t>
      </w:r>
      <w:r w:rsidR="009100A4" w:rsidRPr="00DA0412">
        <w:t>Londres, McGraw-</w:t>
      </w:r>
      <w:proofErr w:type="gramStart"/>
      <w:r w:rsidR="009100A4" w:rsidRPr="00DA0412">
        <w:t>Hill,</w:t>
      </w:r>
      <w:proofErr w:type="gramEnd"/>
      <w:r w:rsidR="009100A4" w:rsidRPr="00DA0412">
        <w:t xml:space="preserve">2002. </w:t>
      </w:r>
    </w:p>
    <w:p w:rsidR="005C0F87" w:rsidRDefault="005C0F87" w:rsidP="005C0F87">
      <w:r>
        <w:t>(2) MERLO, E. M. Administração de varejo, LTC: Rio de Janeiro, 2011.</w:t>
      </w:r>
    </w:p>
    <w:p w:rsidR="009100A4" w:rsidRDefault="005C0F87">
      <w:pPr>
        <w:rPr>
          <w:lang w:val="en-US"/>
        </w:rPr>
      </w:pPr>
      <w:r>
        <w:rPr>
          <w:lang w:val="en-US"/>
        </w:rPr>
        <w:t xml:space="preserve">(3) </w:t>
      </w:r>
      <w:r w:rsidR="009100A4" w:rsidRPr="006A5B30">
        <w:rPr>
          <w:lang w:val="en-US"/>
        </w:rPr>
        <w:t>BERMAN B.</w:t>
      </w:r>
      <w:r w:rsidR="006A5B30">
        <w:rPr>
          <w:lang w:val="en-US"/>
        </w:rPr>
        <w:t xml:space="preserve"> </w:t>
      </w:r>
      <w:r w:rsidR="009100A4">
        <w:rPr>
          <w:lang w:val="en-US"/>
        </w:rPr>
        <w:t xml:space="preserve">e EVANS, J. R. Retail management, </w:t>
      </w:r>
      <w:r w:rsidR="00CF364D">
        <w:rPr>
          <w:lang w:val="en-US"/>
        </w:rPr>
        <w:t>10</w:t>
      </w:r>
      <w:r w:rsidR="009100A4">
        <w:rPr>
          <w:lang w:val="en-US"/>
        </w:rPr>
        <w:t xml:space="preserve">th </w:t>
      </w:r>
      <w:proofErr w:type="gramStart"/>
      <w:r w:rsidR="009100A4">
        <w:rPr>
          <w:lang w:val="en-US"/>
        </w:rPr>
        <w:t>ed</w:t>
      </w:r>
      <w:proofErr w:type="gramEnd"/>
      <w:r w:rsidR="009100A4">
        <w:rPr>
          <w:lang w:val="en-US"/>
        </w:rPr>
        <w:t xml:space="preserve">, Prentice Hall: EUA, </w:t>
      </w:r>
      <w:r w:rsidR="00CF364D">
        <w:rPr>
          <w:lang w:val="en-US"/>
        </w:rPr>
        <w:t>2000</w:t>
      </w:r>
      <w:r w:rsidR="009100A4">
        <w:rPr>
          <w:lang w:val="en-US"/>
        </w:rPr>
        <w:t>.</w:t>
      </w:r>
    </w:p>
    <w:p w:rsidR="009F425C" w:rsidRDefault="009F425C">
      <w:pPr>
        <w:rPr>
          <w:lang w:val="en-US"/>
        </w:rPr>
      </w:pPr>
      <w:r>
        <w:rPr>
          <w:lang w:val="en-US"/>
        </w:rPr>
        <w:t>(4) SPILLAN, J.E, VIRZI N. e GARITA M., Doing Business in Latin America: Challenges and Opportunities</w:t>
      </w:r>
      <w:r w:rsidR="00F93E02">
        <w:rPr>
          <w:lang w:val="en-US"/>
        </w:rPr>
        <w:t>, Routledge: EUA, 2014</w:t>
      </w:r>
    </w:p>
    <w:p w:rsidR="00AF2868" w:rsidRPr="00B86A99" w:rsidRDefault="00AF2868">
      <w:pPr>
        <w:rPr>
          <w:b/>
        </w:rPr>
      </w:pPr>
      <w:r w:rsidRPr="00B86A99">
        <w:rPr>
          <w:b/>
        </w:rPr>
        <w:t>Bibliografia complementar</w:t>
      </w:r>
    </w:p>
    <w:p w:rsidR="00AF2868" w:rsidRDefault="00AF2868" w:rsidP="00AF2868">
      <w:r w:rsidRPr="00AF2868">
        <w:rPr>
          <w:caps/>
        </w:rPr>
        <w:t>Fitzsimmons</w:t>
      </w:r>
      <w:r w:rsidRPr="00AF2868">
        <w:t xml:space="preserve">, J.A. e FITZSIMMONS, M.J., Administração de serviços, </w:t>
      </w:r>
      <w:proofErr w:type="spellStart"/>
      <w:r w:rsidRPr="00AF2868">
        <w:t>Bookman</w:t>
      </w:r>
      <w:proofErr w:type="spellEnd"/>
      <w:r>
        <w:t>: Porto Alegre, 2000.</w:t>
      </w:r>
    </w:p>
    <w:p w:rsidR="00760625" w:rsidRDefault="007606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"/>
        <w:gridCol w:w="5976"/>
      </w:tblGrid>
      <w:tr w:rsidR="00CF364D" w:rsidTr="00AE4EDA">
        <w:tc>
          <w:tcPr>
            <w:tcW w:w="754" w:type="dxa"/>
          </w:tcPr>
          <w:p w:rsidR="00CF364D" w:rsidRDefault="00CF364D">
            <w:pPr>
              <w:rPr>
                <w:b/>
                <w:bCs/>
              </w:rPr>
            </w:pPr>
            <w:r>
              <w:rPr>
                <w:b/>
                <w:bCs/>
              </w:rPr>
              <w:t>Aula</w:t>
            </w:r>
          </w:p>
        </w:tc>
        <w:tc>
          <w:tcPr>
            <w:tcW w:w="5976" w:type="dxa"/>
          </w:tcPr>
          <w:p w:rsidR="00CF364D" w:rsidRDefault="00CF36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Leitura </w:t>
            </w:r>
          </w:p>
        </w:tc>
      </w:tr>
      <w:tr w:rsidR="00CF364D" w:rsidTr="00AE4EDA">
        <w:tc>
          <w:tcPr>
            <w:tcW w:w="754" w:type="dxa"/>
          </w:tcPr>
          <w:p w:rsidR="00CF364D" w:rsidRDefault="00CF364D">
            <w:proofErr w:type="gramStart"/>
            <w:r>
              <w:t>1</w:t>
            </w:r>
            <w:proofErr w:type="gramEnd"/>
          </w:p>
        </w:tc>
        <w:tc>
          <w:tcPr>
            <w:tcW w:w="5976" w:type="dxa"/>
          </w:tcPr>
          <w:p w:rsidR="00CF364D" w:rsidRDefault="00CF364D" w:rsidP="00760625">
            <w:proofErr w:type="spellStart"/>
            <w:r>
              <w:t>McGoldrick</w:t>
            </w:r>
            <w:proofErr w:type="spellEnd"/>
            <w:r>
              <w:t xml:space="preserve"> </w:t>
            </w:r>
            <w:r w:rsidR="007418AD">
              <w:t>C.</w:t>
            </w:r>
            <w:r>
              <w:t xml:space="preserve"> 1,2 – Merlo, </w:t>
            </w:r>
            <w:proofErr w:type="gramStart"/>
            <w:r>
              <w:t>Introdução</w:t>
            </w:r>
            <w:proofErr w:type="gramEnd"/>
          </w:p>
        </w:tc>
      </w:tr>
      <w:tr w:rsidR="00CF364D" w:rsidTr="00AE4EDA">
        <w:tc>
          <w:tcPr>
            <w:tcW w:w="754" w:type="dxa"/>
          </w:tcPr>
          <w:p w:rsidR="00CF364D" w:rsidRDefault="00CF364D" w:rsidP="006000A6">
            <w:proofErr w:type="gramStart"/>
            <w:r>
              <w:t>2</w:t>
            </w:r>
            <w:proofErr w:type="gramEnd"/>
          </w:p>
        </w:tc>
        <w:tc>
          <w:tcPr>
            <w:tcW w:w="5976" w:type="dxa"/>
          </w:tcPr>
          <w:p w:rsidR="00CF364D" w:rsidRDefault="00CF364D" w:rsidP="006000A6">
            <w:proofErr w:type="spellStart"/>
            <w:r>
              <w:t>McGoldrick</w:t>
            </w:r>
            <w:proofErr w:type="spellEnd"/>
            <w:r>
              <w:t xml:space="preserve"> </w:t>
            </w:r>
            <w:r w:rsidR="007418AD">
              <w:t xml:space="preserve">C. </w:t>
            </w:r>
            <w:r>
              <w:t>4, Merlo</w:t>
            </w:r>
            <w:r w:rsidR="007418AD">
              <w:t xml:space="preserve"> C.12</w:t>
            </w:r>
          </w:p>
        </w:tc>
      </w:tr>
      <w:tr w:rsidR="00CF364D" w:rsidTr="00AE4EDA">
        <w:tc>
          <w:tcPr>
            <w:tcW w:w="754" w:type="dxa"/>
          </w:tcPr>
          <w:p w:rsidR="00CF364D" w:rsidRDefault="00CF364D">
            <w:proofErr w:type="gramStart"/>
            <w:r>
              <w:t>3</w:t>
            </w:r>
            <w:proofErr w:type="gramEnd"/>
          </w:p>
        </w:tc>
        <w:tc>
          <w:tcPr>
            <w:tcW w:w="5976" w:type="dxa"/>
          </w:tcPr>
          <w:p w:rsidR="00CF364D" w:rsidRDefault="00CF364D">
            <w:proofErr w:type="spellStart"/>
            <w:r>
              <w:t>McGoldrick</w:t>
            </w:r>
            <w:proofErr w:type="spellEnd"/>
            <w:r>
              <w:t xml:space="preserve"> </w:t>
            </w:r>
            <w:r w:rsidR="007418AD">
              <w:t xml:space="preserve">C. </w:t>
            </w:r>
            <w:r>
              <w:t>3, Merlo</w:t>
            </w:r>
            <w:r w:rsidR="007418AD">
              <w:t xml:space="preserve"> C.3 </w:t>
            </w:r>
          </w:p>
        </w:tc>
      </w:tr>
      <w:tr w:rsidR="00CF364D" w:rsidRPr="009A00CF" w:rsidTr="00AE4EDA">
        <w:tc>
          <w:tcPr>
            <w:tcW w:w="754" w:type="dxa"/>
          </w:tcPr>
          <w:p w:rsidR="00CF364D" w:rsidRDefault="00CF364D">
            <w:proofErr w:type="gramStart"/>
            <w:r>
              <w:t>4</w:t>
            </w:r>
            <w:proofErr w:type="gramEnd"/>
          </w:p>
        </w:tc>
        <w:tc>
          <w:tcPr>
            <w:tcW w:w="5976" w:type="dxa"/>
          </w:tcPr>
          <w:p w:rsidR="00CF364D" w:rsidRPr="00AE4EDA" w:rsidRDefault="00CF364D">
            <w:pPr>
              <w:rPr>
                <w:lang w:val="en-US"/>
              </w:rPr>
            </w:pPr>
            <w:proofErr w:type="spellStart"/>
            <w:r w:rsidRPr="00AE4EDA">
              <w:rPr>
                <w:lang w:val="en-US"/>
              </w:rPr>
              <w:t>McGoldrick</w:t>
            </w:r>
            <w:proofErr w:type="spellEnd"/>
            <w:r w:rsidRPr="00AE4EDA">
              <w:rPr>
                <w:lang w:val="en-US"/>
              </w:rPr>
              <w:t xml:space="preserve"> 7</w:t>
            </w:r>
            <w:r w:rsidR="007418AD" w:rsidRPr="00AE4EDA">
              <w:rPr>
                <w:lang w:val="en-US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="007418AD" w:rsidRPr="00AE4EDA">
                  <w:rPr>
                    <w:lang w:val="en-US"/>
                  </w:rPr>
                  <w:t>Merlo</w:t>
                </w:r>
              </w:smartTag>
            </w:smartTag>
            <w:r w:rsidR="007418AD" w:rsidRPr="00AE4EDA">
              <w:rPr>
                <w:lang w:val="en-US"/>
              </w:rPr>
              <w:t xml:space="preserve"> C. 13</w:t>
            </w:r>
            <w:r w:rsidR="00AE4EDA" w:rsidRPr="00AE4EDA">
              <w:rPr>
                <w:lang w:val="en-US"/>
              </w:rPr>
              <w:t>, Berman C.9</w:t>
            </w:r>
          </w:p>
        </w:tc>
      </w:tr>
      <w:tr w:rsidR="00CF364D" w:rsidTr="00AE4EDA">
        <w:tc>
          <w:tcPr>
            <w:tcW w:w="754" w:type="dxa"/>
          </w:tcPr>
          <w:p w:rsidR="00CF364D" w:rsidRDefault="00CF364D">
            <w:proofErr w:type="gramStart"/>
            <w:r>
              <w:t>5</w:t>
            </w:r>
            <w:proofErr w:type="gramEnd"/>
          </w:p>
        </w:tc>
        <w:tc>
          <w:tcPr>
            <w:tcW w:w="5976" w:type="dxa"/>
          </w:tcPr>
          <w:p w:rsidR="00CF364D" w:rsidRDefault="00CF364D">
            <w:proofErr w:type="spellStart"/>
            <w:r>
              <w:t>McGoldrick</w:t>
            </w:r>
            <w:proofErr w:type="spellEnd"/>
            <w:r>
              <w:t xml:space="preserve"> </w:t>
            </w:r>
            <w:proofErr w:type="gramStart"/>
            <w:r>
              <w:t>8</w:t>
            </w:r>
            <w:proofErr w:type="gramEnd"/>
            <w:r w:rsidR="007418AD">
              <w:t xml:space="preserve">, </w:t>
            </w:r>
            <w:proofErr w:type="spellStart"/>
            <w:r w:rsidR="007418AD">
              <w:t>Merlo</w:t>
            </w:r>
            <w:proofErr w:type="spellEnd"/>
            <w:r w:rsidR="007418AD">
              <w:t xml:space="preserve"> C. 6</w:t>
            </w:r>
          </w:p>
        </w:tc>
      </w:tr>
      <w:tr w:rsidR="00CF364D" w:rsidTr="00AE4EDA">
        <w:tc>
          <w:tcPr>
            <w:tcW w:w="754" w:type="dxa"/>
          </w:tcPr>
          <w:p w:rsidR="00CF364D" w:rsidRPr="007418AD" w:rsidRDefault="00CF364D">
            <w:proofErr w:type="gramStart"/>
            <w:r w:rsidRPr="007418AD">
              <w:t>6</w:t>
            </w:r>
            <w:proofErr w:type="gramEnd"/>
          </w:p>
        </w:tc>
        <w:tc>
          <w:tcPr>
            <w:tcW w:w="5976" w:type="dxa"/>
          </w:tcPr>
          <w:p w:rsidR="00CF364D" w:rsidRDefault="00CF364D">
            <w:proofErr w:type="spellStart"/>
            <w:r>
              <w:t>McGoldrick</w:t>
            </w:r>
            <w:proofErr w:type="spellEnd"/>
            <w:r>
              <w:t xml:space="preserve"> 10</w:t>
            </w:r>
            <w:r w:rsidR="007418AD">
              <w:t xml:space="preserve">, </w:t>
            </w:r>
            <w:proofErr w:type="spellStart"/>
            <w:r w:rsidR="007418AD">
              <w:t>Merlo</w:t>
            </w:r>
            <w:proofErr w:type="spellEnd"/>
            <w:r w:rsidR="007418AD">
              <w:t xml:space="preserve"> C.7</w:t>
            </w:r>
          </w:p>
        </w:tc>
      </w:tr>
      <w:tr w:rsidR="00CF364D" w:rsidRPr="007418AD" w:rsidTr="00AE4EDA">
        <w:tc>
          <w:tcPr>
            <w:tcW w:w="754" w:type="dxa"/>
          </w:tcPr>
          <w:p w:rsidR="00CF364D" w:rsidRPr="007418AD" w:rsidRDefault="00CF364D">
            <w:proofErr w:type="gramStart"/>
            <w:r w:rsidRPr="007418AD">
              <w:t>7</w:t>
            </w:r>
            <w:proofErr w:type="gramEnd"/>
          </w:p>
        </w:tc>
        <w:tc>
          <w:tcPr>
            <w:tcW w:w="5976" w:type="dxa"/>
          </w:tcPr>
          <w:p w:rsidR="00CF364D" w:rsidRPr="007418AD" w:rsidRDefault="00CF364D">
            <w:proofErr w:type="spellStart"/>
            <w:r w:rsidRPr="007418AD">
              <w:t>McGoldrick</w:t>
            </w:r>
            <w:proofErr w:type="spellEnd"/>
            <w:r w:rsidRPr="007418AD">
              <w:t xml:space="preserve"> 11</w:t>
            </w:r>
            <w:r w:rsidR="007418AD">
              <w:t xml:space="preserve">, </w:t>
            </w:r>
            <w:proofErr w:type="spellStart"/>
            <w:r w:rsidR="00AE4EDA">
              <w:t>Berman</w:t>
            </w:r>
            <w:proofErr w:type="spellEnd"/>
            <w:r w:rsidR="00AE4EDA">
              <w:t xml:space="preserve"> C.19</w:t>
            </w:r>
          </w:p>
        </w:tc>
      </w:tr>
      <w:tr w:rsidR="00CF364D" w:rsidRPr="007418AD" w:rsidTr="00AE4EDA">
        <w:tc>
          <w:tcPr>
            <w:tcW w:w="754" w:type="dxa"/>
          </w:tcPr>
          <w:p w:rsidR="00CF364D" w:rsidRPr="007418AD" w:rsidRDefault="00CF364D">
            <w:proofErr w:type="gramStart"/>
            <w:r w:rsidRPr="007418AD">
              <w:t>8</w:t>
            </w:r>
            <w:proofErr w:type="gramEnd"/>
          </w:p>
        </w:tc>
        <w:tc>
          <w:tcPr>
            <w:tcW w:w="5976" w:type="dxa"/>
          </w:tcPr>
          <w:p w:rsidR="00CF364D" w:rsidRPr="007418AD" w:rsidRDefault="00CF364D">
            <w:proofErr w:type="spellStart"/>
            <w:r w:rsidRPr="007418AD">
              <w:t>McGoldrick</w:t>
            </w:r>
            <w:proofErr w:type="spellEnd"/>
            <w:r w:rsidRPr="007418AD">
              <w:t xml:space="preserve"> 12</w:t>
            </w:r>
            <w:r w:rsidR="007418AD">
              <w:t xml:space="preserve">, </w:t>
            </w:r>
            <w:proofErr w:type="spellStart"/>
            <w:r w:rsidR="007418AD">
              <w:t>Merlo</w:t>
            </w:r>
            <w:proofErr w:type="spellEnd"/>
            <w:r w:rsidR="007418AD">
              <w:t xml:space="preserve"> C.9</w:t>
            </w:r>
          </w:p>
        </w:tc>
      </w:tr>
      <w:tr w:rsidR="00CF364D" w:rsidRPr="007418AD" w:rsidTr="00AE4EDA">
        <w:tc>
          <w:tcPr>
            <w:tcW w:w="754" w:type="dxa"/>
          </w:tcPr>
          <w:p w:rsidR="00CF364D" w:rsidRPr="007418AD" w:rsidRDefault="00CF364D">
            <w:proofErr w:type="gramStart"/>
            <w:r w:rsidRPr="007418AD">
              <w:t>9</w:t>
            </w:r>
            <w:proofErr w:type="gramEnd"/>
          </w:p>
        </w:tc>
        <w:tc>
          <w:tcPr>
            <w:tcW w:w="5976" w:type="dxa"/>
          </w:tcPr>
          <w:p w:rsidR="00CF364D" w:rsidRPr="007418AD" w:rsidRDefault="00CF364D">
            <w:pPr>
              <w:rPr>
                <w:sz w:val="22"/>
              </w:rPr>
            </w:pPr>
            <w:proofErr w:type="spellStart"/>
            <w:r w:rsidRPr="007418AD">
              <w:t>McGoldrick</w:t>
            </w:r>
            <w:proofErr w:type="spellEnd"/>
            <w:r w:rsidRPr="007418AD">
              <w:t xml:space="preserve"> 14</w:t>
            </w:r>
            <w:r w:rsidR="007418AD">
              <w:rPr>
                <w:sz w:val="22"/>
              </w:rPr>
              <w:t xml:space="preserve">, </w:t>
            </w:r>
            <w:proofErr w:type="spellStart"/>
            <w:r w:rsidR="007418AD">
              <w:rPr>
                <w:sz w:val="22"/>
              </w:rPr>
              <w:t>Berman</w:t>
            </w:r>
            <w:proofErr w:type="spellEnd"/>
            <w:r w:rsidR="007418AD">
              <w:rPr>
                <w:sz w:val="22"/>
              </w:rPr>
              <w:t xml:space="preserve"> </w:t>
            </w:r>
            <w:r w:rsidR="00AE4EDA">
              <w:rPr>
                <w:sz w:val="22"/>
              </w:rPr>
              <w:t>C.20</w:t>
            </w:r>
          </w:p>
        </w:tc>
      </w:tr>
      <w:tr w:rsidR="00CF364D" w:rsidTr="00AE4EDA">
        <w:tc>
          <w:tcPr>
            <w:tcW w:w="754" w:type="dxa"/>
          </w:tcPr>
          <w:p w:rsidR="00CF364D" w:rsidRPr="007418AD" w:rsidRDefault="00CF364D"/>
        </w:tc>
        <w:tc>
          <w:tcPr>
            <w:tcW w:w="5976" w:type="dxa"/>
          </w:tcPr>
          <w:p w:rsidR="00CF364D" w:rsidRDefault="00CF364D">
            <w:pPr>
              <w:pStyle w:val="Ttulo2"/>
              <w:rPr>
                <w:bCs/>
                <w:lang w:val="pt-BR"/>
              </w:rPr>
            </w:pPr>
          </w:p>
        </w:tc>
      </w:tr>
      <w:tr w:rsidR="00CF364D" w:rsidTr="00AE4EDA">
        <w:tc>
          <w:tcPr>
            <w:tcW w:w="754" w:type="dxa"/>
          </w:tcPr>
          <w:p w:rsidR="00CF364D" w:rsidRDefault="00CF364D">
            <w:r>
              <w:t>Op1</w:t>
            </w:r>
          </w:p>
        </w:tc>
        <w:tc>
          <w:tcPr>
            <w:tcW w:w="5976" w:type="dxa"/>
          </w:tcPr>
          <w:p w:rsidR="00CF364D" w:rsidRDefault="00CF364D">
            <w:r>
              <w:t>Marcas Próprias – Mc</w:t>
            </w:r>
            <w:r w:rsidR="00AE4EDA">
              <w:t xml:space="preserve"> </w:t>
            </w:r>
            <w:proofErr w:type="spellStart"/>
            <w:r>
              <w:t>Goldrick</w:t>
            </w:r>
            <w:proofErr w:type="spellEnd"/>
            <w:r>
              <w:t xml:space="preserve"> </w:t>
            </w:r>
            <w:proofErr w:type="gramStart"/>
            <w:r>
              <w:t>9</w:t>
            </w:r>
            <w:proofErr w:type="gramEnd"/>
            <w:r w:rsidR="00AE4EDA">
              <w:t xml:space="preserve">, </w:t>
            </w:r>
            <w:proofErr w:type="spellStart"/>
            <w:r w:rsidR="00AE4EDA">
              <w:t>Merlo</w:t>
            </w:r>
            <w:proofErr w:type="spellEnd"/>
            <w:r w:rsidR="00AE4EDA">
              <w:t xml:space="preserve"> 8</w:t>
            </w:r>
          </w:p>
        </w:tc>
      </w:tr>
      <w:tr w:rsidR="00CF364D" w:rsidTr="00AE4EDA">
        <w:tc>
          <w:tcPr>
            <w:tcW w:w="754" w:type="dxa"/>
          </w:tcPr>
          <w:p w:rsidR="00CF364D" w:rsidRDefault="00CF364D">
            <w:r>
              <w:t>Op2</w:t>
            </w:r>
          </w:p>
        </w:tc>
        <w:tc>
          <w:tcPr>
            <w:tcW w:w="5976" w:type="dxa"/>
          </w:tcPr>
          <w:p w:rsidR="00CF364D" w:rsidRDefault="00CF364D" w:rsidP="00954409">
            <w:r>
              <w:t xml:space="preserve">Serviços </w:t>
            </w:r>
            <w:r w:rsidR="00954409">
              <w:t>no</w:t>
            </w:r>
            <w:r>
              <w:t xml:space="preserve"> Varejo –</w:t>
            </w:r>
            <w:r w:rsidR="00AE4EDA">
              <w:t xml:space="preserve"> </w:t>
            </w:r>
            <w:r>
              <w:t>Mc</w:t>
            </w:r>
            <w:r w:rsidR="00AE4EDA">
              <w:t xml:space="preserve"> </w:t>
            </w:r>
            <w:proofErr w:type="spellStart"/>
            <w:r>
              <w:t>Goldrick</w:t>
            </w:r>
            <w:proofErr w:type="spellEnd"/>
            <w:r>
              <w:t xml:space="preserve"> 13</w:t>
            </w:r>
            <w:r w:rsidR="00AE4EDA">
              <w:t xml:space="preserve">, </w:t>
            </w:r>
            <w:proofErr w:type="spellStart"/>
            <w:r w:rsidR="00AE4EDA">
              <w:t>Merlo</w:t>
            </w:r>
            <w:proofErr w:type="spellEnd"/>
            <w:r w:rsidR="00AE4EDA">
              <w:t xml:space="preserve"> 10 e </w:t>
            </w:r>
            <w:proofErr w:type="gramStart"/>
            <w:r w:rsidR="00AE4EDA">
              <w:t>11</w:t>
            </w:r>
            <w:proofErr w:type="gramEnd"/>
          </w:p>
        </w:tc>
      </w:tr>
      <w:tr w:rsidR="00CF364D" w:rsidRPr="00AE4EDA" w:rsidTr="00AE4EDA">
        <w:tc>
          <w:tcPr>
            <w:tcW w:w="754" w:type="dxa"/>
          </w:tcPr>
          <w:p w:rsidR="00CF364D" w:rsidRDefault="00CF364D">
            <w:r>
              <w:t>Op3</w:t>
            </w:r>
          </w:p>
        </w:tc>
        <w:tc>
          <w:tcPr>
            <w:tcW w:w="5976" w:type="dxa"/>
          </w:tcPr>
          <w:p w:rsidR="00CF364D" w:rsidRDefault="00CF364D" w:rsidP="00EF7F75">
            <w:r>
              <w:t>Estratégia financeira</w:t>
            </w:r>
            <w:r w:rsidR="00AE4EDA">
              <w:t xml:space="preserve"> – </w:t>
            </w:r>
            <w:proofErr w:type="spellStart"/>
            <w:r w:rsidR="00AE4EDA">
              <w:t>Berman</w:t>
            </w:r>
            <w:proofErr w:type="spellEnd"/>
            <w:r w:rsidR="00AE4EDA">
              <w:t xml:space="preserve"> C.16, Mc </w:t>
            </w:r>
            <w:proofErr w:type="spellStart"/>
            <w:r w:rsidR="00AE4EDA">
              <w:t>Goldrick</w:t>
            </w:r>
            <w:proofErr w:type="spellEnd"/>
            <w:r w:rsidR="00AE4EDA">
              <w:t xml:space="preserve"> </w:t>
            </w:r>
            <w:proofErr w:type="gramStart"/>
            <w:r w:rsidR="00AE4EDA">
              <w:t>6</w:t>
            </w:r>
            <w:proofErr w:type="gramEnd"/>
          </w:p>
        </w:tc>
      </w:tr>
      <w:tr w:rsidR="00CF364D" w:rsidRPr="00AE4EDA" w:rsidTr="00AE4EDA">
        <w:tc>
          <w:tcPr>
            <w:tcW w:w="754" w:type="dxa"/>
          </w:tcPr>
          <w:p w:rsidR="00CF364D" w:rsidRDefault="00CF364D">
            <w:r>
              <w:t>Op4</w:t>
            </w:r>
          </w:p>
        </w:tc>
        <w:tc>
          <w:tcPr>
            <w:tcW w:w="5976" w:type="dxa"/>
          </w:tcPr>
          <w:p w:rsidR="00CF364D" w:rsidRPr="00AE4EDA" w:rsidRDefault="00CF364D">
            <w:pPr>
              <w:rPr>
                <w:lang w:val="es-ES"/>
              </w:rPr>
            </w:pPr>
            <w:proofErr w:type="spellStart"/>
            <w:r w:rsidRPr="00AE4EDA">
              <w:rPr>
                <w:lang w:val="es-ES"/>
              </w:rPr>
              <w:t>Varejo</w:t>
            </w:r>
            <w:proofErr w:type="spellEnd"/>
            <w:r w:rsidRPr="00AE4EDA">
              <w:rPr>
                <w:lang w:val="es-ES"/>
              </w:rPr>
              <w:t xml:space="preserve"> internacional – Mc</w:t>
            </w:r>
            <w:r w:rsidR="00AE4EDA" w:rsidRPr="00AE4EDA">
              <w:rPr>
                <w:lang w:val="es-ES"/>
              </w:rPr>
              <w:t xml:space="preserve"> </w:t>
            </w:r>
            <w:proofErr w:type="spellStart"/>
            <w:r w:rsidRPr="00AE4EDA">
              <w:rPr>
                <w:lang w:val="es-ES"/>
              </w:rPr>
              <w:t>Goldrick</w:t>
            </w:r>
            <w:proofErr w:type="spellEnd"/>
            <w:r w:rsidRPr="00AE4EDA">
              <w:rPr>
                <w:lang w:val="es-ES"/>
              </w:rPr>
              <w:t xml:space="preserve"> 14</w:t>
            </w:r>
            <w:r w:rsidR="00AE4EDA" w:rsidRPr="00AE4EDA">
              <w:rPr>
                <w:lang w:val="es-ES"/>
              </w:rPr>
              <w:t>, Merlo 18</w:t>
            </w:r>
          </w:p>
        </w:tc>
      </w:tr>
    </w:tbl>
    <w:p w:rsidR="00AF2868" w:rsidRPr="00AE4EDA" w:rsidRDefault="00AF2868">
      <w:pPr>
        <w:rPr>
          <w:b/>
          <w:lang w:val="es-ES"/>
        </w:rPr>
      </w:pPr>
    </w:p>
    <w:p w:rsidR="009100A4" w:rsidRPr="00415A77" w:rsidRDefault="00415A77" w:rsidP="00AF2868">
      <w:pPr>
        <w:spacing w:after="0"/>
        <w:rPr>
          <w:b/>
        </w:rPr>
      </w:pPr>
      <w:r w:rsidRPr="00415A77">
        <w:rPr>
          <w:b/>
        </w:rPr>
        <w:t>Datas Importantes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4394"/>
      </w:tblGrid>
      <w:tr w:rsidR="00D92A72" w:rsidTr="0036657C">
        <w:tc>
          <w:tcPr>
            <w:tcW w:w="4394" w:type="dxa"/>
          </w:tcPr>
          <w:p w:rsidR="00D92A72" w:rsidRDefault="00D92A72" w:rsidP="0036657C">
            <w:pPr>
              <w:spacing w:after="0"/>
            </w:pPr>
            <w:r>
              <w:t>Definição do tema do trabalho</w:t>
            </w:r>
          </w:p>
        </w:tc>
        <w:tc>
          <w:tcPr>
            <w:tcW w:w="4394" w:type="dxa"/>
          </w:tcPr>
          <w:p w:rsidR="00D92A72" w:rsidRDefault="00D92A72" w:rsidP="0036657C">
            <w:pPr>
              <w:spacing w:after="0"/>
            </w:pPr>
          </w:p>
        </w:tc>
      </w:tr>
      <w:tr w:rsidR="00D92A72" w:rsidTr="0036657C">
        <w:tc>
          <w:tcPr>
            <w:tcW w:w="4394" w:type="dxa"/>
          </w:tcPr>
          <w:p w:rsidR="00D92A72" w:rsidRDefault="00D92A72" w:rsidP="0036657C">
            <w:pPr>
              <w:spacing w:after="0"/>
            </w:pPr>
            <w:r>
              <w:t>Revisão bibliográfica e metodologia da pesquisa</w:t>
            </w:r>
          </w:p>
        </w:tc>
        <w:tc>
          <w:tcPr>
            <w:tcW w:w="4394" w:type="dxa"/>
          </w:tcPr>
          <w:p w:rsidR="00D92A72" w:rsidRDefault="00D92A72" w:rsidP="0036657C">
            <w:pPr>
              <w:spacing w:after="0"/>
            </w:pPr>
          </w:p>
        </w:tc>
      </w:tr>
      <w:tr w:rsidR="00D92A72" w:rsidTr="0036657C">
        <w:tc>
          <w:tcPr>
            <w:tcW w:w="4394" w:type="dxa"/>
          </w:tcPr>
          <w:p w:rsidR="00D92A72" w:rsidRDefault="00D92A72" w:rsidP="0036657C">
            <w:pPr>
              <w:spacing w:after="0"/>
            </w:pPr>
            <w:r>
              <w:t>Entrega do trabalho</w:t>
            </w:r>
            <w:r w:rsidR="00CF364D">
              <w:t xml:space="preserve"> </w:t>
            </w:r>
            <w:r w:rsidR="003E75CD">
              <w:t>ou</w:t>
            </w:r>
            <w:r w:rsidR="00CF364D">
              <w:t xml:space="preserve"> Prova Teórica</w:t>
            </w:r>
          </w:p>
        </w:tc>
        <w:tc>
          <w:tcPr>
            <w:tcW w:w="4394" w:type="dxa"/>
          </w:tcPr>
          <w:p w:rsidR="00D92A72" w:rsidRDefault="00D92A72" w:rsidP="0036657C">
            <w:pPr>
              <w:spacing w:after="0"/>
            </w:pPr>
          </w:p>
        </w:tc>
      </w:tr>
    </w:tbl>
    <w:p w:rsidR="009100A4" w:rsidRDefault="009100A4"/>
    <w:p w:rsidR="009A00CF" w:rsidRDefault="009A00CF">
      <w:proofErr w:type="spellStart"/>
      <w:r>
        <w:lastRenderedPageBreak/>
        <w:t>Whats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– </w:t>
      </w:r>
      <w:proofErr w:type="gramStart"/>
      <w:r>
        <w:t>981355566 (16)</w:t>
      </w:r>
      <w:r w:rsidR="00190C5D">
        <w:t xml:space="preserve"> Edgard</w:t>
      </w:r>
      <w:proofErr w:type="gramEnd"/>
      <w:r w:rsidR="00190C5D">
        <w:t xml:space="preserve"> – mandar mensagem</w:t>
      </w:r>
    </w:p>
    <w:p w:rsidR="00C071A7" w:rsidRDefault="00C071A7">
      <w:r>
        <w:t xml:space="preserve">Xerox do livro do Mc </w:t>
      </w:r>
      <w:proofErr w:type="spellStart"/>
      <w:r>
        <w:t>Goldrick</w:t>
      </w:r>
      <w:proofErr w:type="spellEnd"/>
      <w:r>
        <w:t xml:space="preserve"> na copiadora Madrid (Av. Café)</w:t>
      </w:r>
    </w:p>
    <w:p w:rsidR="009222F7" w:rsidRDefault="009222F7">
      <w:bookmarkStart w:id="0" w:name="_GoBack"/>
      <w:bookmarkEnd w:id="0"/>
    </w:p>
    <w:sectPr w:rsidR="009222F7">
      <w:pgSz w:w="12242" w:h="15842" w:code="1"/>
      <w:pgMar w:top="1440" w:right="1797" w:bottom="1440" w:left="179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E129A"/>
    <w:multiLevelType w:val="hybridMultilevel"/>
    <w:tmpl w:val="0512C9E8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noPunctuationKerning/>
  <w:characterSpacingControl w:val="doNotCompress"/>
  <w:compat>
    <w:compatSetting w:name="compatibilityMode" w:uri="http://schemas.microsoft.com/office/word" w:val="12"/>
  </w:compat>
  <w:rsids>
    <w:rsidRoot w:val="00181DC0"/>
    <w:rsid w:val="00046A5A"/>
    <w:rsid w:val="00144C6B"/>
    <w:rsid w:val="00161C6F"/>
    <w:rsid w:val="00181DC0"/>
    <w:rsid w:val="00190C5D"/>
    <w:rsid w:val="00234F19"/>
    <w:rsid w:val="00261C27"/>
    <w:rsid w:val="0036657C"/>
    <w:rsid w:val="003E75CD"/>
    <w:rsid w:val="00415A77"/>
    <w:rsid w:val="004360F9"/>
    <w:rsid w:val="00465D99"/>
    <w:rsid w:val="004A6030"/>
    <w:rsid w:val="00525C5D"/>
    <w:rsid w:val="005C0F87"/>
    <w:rsid w:val="006000A6"/>
    <w:rsid w:val="006216FF"/>
    <w:rsid w:val="00693D89"/>
    <w:rsid w:val="006A5B30"/>
    <w:rsid w:val="006F24B1"/>
    <w:rsid w:val="006F643C"/>
    <w:rsid w:val="007418AD"/>
    <w:rsid w:val="00760625"/>
    <w:rsid w:val="008324CB"/>
    <w:rsid w:val="009048C8"/>
    <w:rsid w:val="009100A4"/>
    <w:rsid w:val="009104F3"/>
    <w:rsid w:val="009222F7"/>
    <w:rsid w:val="00954409"/>
    <w:rsid w:val="009947B5"/>
    <w:rsid w:val="009A00CF"/>
    <w:rsid w:val="009F425C"/>
    <w:rsid w:val="00A00BE0"/>
    <w:rsid w:val="00A61D21"/>
    <w:rsid w:val="00A61D50"/>
    <w:rsid w:val="00AA168C"/>
    <w:rsid w:val="00AE4EDA"/>
    <w:rsid w:val="00AF2868"/>
    <w:rsid w:val="00B86A99"/>
    <w:rsid w:val="00BA34B1"/>
    <w:rsid w:val="00C071A7"/>
    <w:rsid w:val="00C21856"/>
    <w:rsid w:val="00C57B86"/>
    <w:rsid w:val="00CE3F30"/>
    <w:rsid w:val="00CF364D"/>
    <w:rsid w:val="00D53401"/>
    <w:rsid w:val="00D92959"/>
    <w:rsid w:val="00D92A72"/>
    <w:rsid w:val="00DA0412"/>
    <w:rsid w:val="00DD3F69"/>
    <w:rsid w:val="00E656E3"/>
    <w:rsid w:val="00EF7F75"/>
    <w:rsid w:val="00F2475E"/>
    <w:rsid w:val="00F7625D"/>
    <w:rsid w:val="00F93E02"/>
    <w:rsid w:val="00FA0A8E"/>
    <w:rsid w:val="00FA24E1"/>
    <w:rsid w:val="00FA4ACA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20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360"/>
      <w:outlineLvl w:val="0"/>
    </w:pPr>
    <w:rPr>
      <w:rFonts w:cs="Arial"/>
      <w:b/>
      <w:bCs/>
      <w:kern w:val="32"/>
      <w:sz w:val="30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lang w:val="en-US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elacomgrade">
    <w:name w:val="Table Grid"/>
    <w:basedOn w:val="Tabelanormal"/>
    <w:rsid w:val="00D92A72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Varejo%20Am%20Latina\Diversos\discip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E5953-A9CB-4FB9-AED3-890105FC9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discipl</Template>
  <TotalTime>163</TotalTime>
  <Pages>4</Pages>
  <Words>610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SÃO PAULO</vt:lpstr>
    </vt:vector>
  </TitlesOfParts>
  <Company>FEA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</dc:title>
  <dc:creator>Edgard Monforte Merlo</dc:creator>
  <cp:lastModifiedBy>Edgard Monforte Merlo</cp:lastModifiedBy>
  <cp:revision>9</cp:revision>
  <cp:lastPrinted>2013-06-05T11:15:00Z</cp:lastPrinted>
  <dcterms:created xsi:type="dcterms:W3CDTF">2017-03-06T12:03:00Z</dcterms:created>
  <dcterms:modified xsi:type="dcterms:W3CDTF">2017-03-08T15:53:00Z</dcterms:modified>
</cp:coreProperties>
</file>