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4A" w:rsidRDefault="00823D4A" w:rsidP="00FE7622">
      <w:pPr>
        <w:rPr>
          <w:b/>
          <w:bCs/>
          <w:sz w:val="28"/>
          <w:szCs w:val="28"/>
          <w:u w:val="single"/>
        </w:rPr>
      </w:pPr>
    </w:p>
    <w:p w:rsidR="00823D4A" w:rsidRDefault="00823D4A">
      <w:pPr>
        <w:jc w:val="center"/>
        <w:rPr>
          <w:b/>
          <w:bCs/>
        </w:rPr>
      </w:pPr>
    </w:p>
    <w:p w:rsidR="00823D4A" w:rsidRDefault="006A26E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823D4A">
        <w:rPr>
          <w:b/>
          <w:bCs/>
          <w:i/>
          <w:iCs/>
        </w:rPr>
        <w:t>ª Lista de Exercícios</w:t>
      </w:r>
      <w:r w:rsidR="00C003C0">
        <w:rPr>
          <w:b/>
          <w:bCs/>
          <w:i/>
          <w:iCs/>
        </w:rPr>
        <w:t xml:space="preserve"> 2014</w:t>
      </w:r>
    </w:p>
    <w:p w:rsidR="00823D4A" w:rsidRDefault="00823D4A">
      <w:pPr>
        <w:jc w:val="both"/>
      </w:pPr>
    </w:p>
    <w:p w:rsidR="002911C9" w:rsidRDefault="002911C9" w:rsidP="006147AB">
      <w:pPr>
        <w:jc w:val="both"/>
      </w:pPr>
      <w:proofErr w:type="gramStart"/>
      <w:r>
        <w:t>1.</w:t>
      </w:r>
      <w:proofErr w:type="gramEnd"/>
      <w:r w:rsidR="00A11518">
        <w:t xml:space="preserve">Quando se mistura 100,0 mL de 0,200M de </w:t>
      </w:r>
      <w:proofErr w:type="spellStart"/>
      <w:r w:rsidR="00A11518">
        <w:t>CsOH</w:t>
      </w:r>
      <w:proofErr w:type="spellEnd"/>
      <w:r w:rsidR="00A11518">
        <w:t xml:space="preserve"> e 50,00mL de 0,4</w:t>
      </w:r>
      <w:r w:rsidR="008E0037">
        <w:t xml:space="preserve">00M de </w:t>
      </w:r>
      <w:proofErr w:type="spellStart"/>
      <w:r w:rsidR="008E0037">
        <w:t>HCl</w:t>
      </w:r>
      <w:proofErr w:type="spellEnd"/>
      <w:r w:rsidR="008E0037">
        <w:t xml:space="preserve"> em um calorímetro do tipo us</w:t>
      </w:r>
      <w:r w:rsidR="00AD399B">
        <w:t>a do no laboratório (</w:t>
      </w:r>
      <w:proofErr w:type="spellStart"/>
      <w:r w:rsidR="00AD399B">
        <w:t>Lab</w:t>
      </w:r>
      <w:proofErr w:type="spellEnd"/>
      <w:r w:rsidR="008E0037">
        <w:t xml:space="preserve"> 9, dissolução de um sal em água) ocorre uma reação de neutralização. A temperatura das duas soluções antes da mistura era 22,5 </w:t>
      </w:r>
      <w:r w:rsidR="008E0037">
        <w:rPr>
          <w:vertAlign w:val="superscript"/>
        </w:rPr>
        <w:t>0</w:t>
      </w:r>
      <w:r w:rsidR="008E0037">
        <w:t xml:space="preserve">C e após a reação foi 24,28 </w:t>
      </w:r>
      <w:r w:rsidR="008E0037">
        <w:rPr>
          <w:vertAlign w:val="superscript"/>
        </w:rPr>
        <w:t>0</w:t>
      </w:r>
      <w:r w:rsidR="008E0037">
        <w:t>C. Sabendo-se que a capacidade das soluções é 4,7J/</w:t>
      </w:r>
      <w:proofErr w:type="spellStart"/>
      <w:proofErr w:type="gramStart"/>
      <w:r w:rsidR="008E0037">
        <w:t>gK</w:t>
      </w:r>
      <w:proofErr w:type="spellEnd"/>
      <w:proofErr w:type="gramEnd"/>
      <w:r w:rsidR="008E0037">
        <w:t xml:space="preserve"> e a densidade </w:t>
      </w:r>
      <w:r w:rsidR="00CF1BFC">
        <w:t>das</w:t>
      </w:r>
      <w:r w:rsidR="008E0037">
        <w:t xml:space="preserve"> soluções </w:t>
      </w:r>
      <w:r w:rsidR="00CF1BFC">
        <w:t>são</w:t>
      </w:r>
      <w:r w:rsidR="008E0037">
        <w:t xml:space="preserve"> 1,00 g/mL e que a capacidade do calorímetro é desprezível, responda as seguintes questões:</w:t>
      </w:r>
    </w:p>
    <w:p w:rsidR="008E0037" w:rsidRDefault="008E0037" w:rsidP="006147AB">
      <w:pPr>
        <w:jc w:val="both"/>
      </w:pPr>
      <w:proofErr w:type="gramStart"/>
      <w:r>
        <w:t>a.</w:t>
      </w:r>
      <w:proofErr w:type="gramEnd"/>
      <w:r>
        <w:t>Escreva a reação considerada.</w:t>
      </w:r>
    </w:p>
    <w:p w:rsidR="008E0037" w:rsidRDefault="008E0037" w:rsidP="006147AB">
      <w:pPr>
        <w:jc w:val="both"/>
      </w:pPr>
      <w:proofErr w:type="gramStart"/>
      <w:r>
        <w:t>b.</w:t>
      </w:r>
      <w:proofErr w:type="gramEnd"/>
      <w:r>
        <w:t>E</w:t>
      </w:r>
      <w:r w:rsidR="009F2A46">
        <w:t>xiste algum reagente em excesso</w:t>
      </w:r>
      <w:r w:rsidR="00BF3786">
        <w:t>. Caso afirmativo que cor</w:t>
      </w:r>
      <w:r w:rsidR="00CF1BFC">
        <w:t xml:space="preserve"> a solução com </w:t>
      </w:r>
      <w:r w:rsidR="00BF3786">
        <w:t xml:space="preserve">o corante </w:t>
      </w:r>
      <w:proofErr w:type="spellStart"/>
      <w:r w:rsidR="00BF3786">
        <w:t>fenolftaleina</w:t>
      </w:r>
      <w:proofErr w:type="spellEnd"/>
      <w:r w:rsidR="00BF3786">
        <w:t xml:space="preserve"> irá ficar se para soluções ácidas</w:t>
      </w:r>
      <w:r w:rsidR="005C4144">
        <w:t xml:space="preserve"> o corante</w:t>
      </w:r>
      <w:r w:rsidR="00BF3786">
        <w:t xml:space="preserve"> é incolor e </w:t>
      </w:r>
      <w:r w:rsidR="005C4144">
        <w:t>para soluções básicas é vermelho</w:t>
      </w:r>
      <w:r w:rsidR="00BF3786">
        <w:t>.</w:t>
      </w:r>
    </w:p>
    <w:p w:rsidR="008E0037" w:rsidRDefault="008E0037" w:rsidP="006147AB">
      <w:pPr>
        <w:jc w:val="both"/>
      </w:pPr>
      <w:proofErr w:type="spellStart"/>
      <w:proofErr w:type="gramStart"/>
      <w:r>
        <w:t>c.O</w:t>
      </w:r>
      <w:proofErr w:type="spellEnd"/>
      <w:proofErr w:type="gramEnd"/>
      <w:r>
        <w:t xml:space="preserve"> que você pod</w:t>
      </w:r>
      <w:r w:rsidR="009F2A46">
        <w:t xml:space="preserve">e dizer sobre </w:t>
      </w:r>
      <w:r w:rsidR="00BF3786">
        <w:t>processo de neutralização, quanto ao calor trocado.</w:t>
      </w:r>
    </w:p>
    <w:p w:rsidR="008E0037" w:rsidRDefault="008E0037" w:rsidP="006147AB">
      <w:pPr>
        <w:jc w:val="both"/>
      </w:pPr>
      <w:proofErr w:type="gramStart"/>
      <w:r>
        <w:t>d.</w:t>
      </w:r>
      <w:proofErr w:type="gramEnd"/>
      <w:r>
        <w:t>Quais os fatores que leva</w:t>
      </w:r>
      <w:r w:rsidR="00FB0246">
        <w:t>ra</w:t>
      </w:r>
      <w:r w:rsidR="009F2A46">
        <w:t>m essa reação ser espontânea</w:t>
      </w:r>
    </w:p>
    <w:p w:rsidR="008E0037" w:rsidRDefault="008E0037" w:rsidP="006147AB">
      <w:pPr>
        <w:jc w:val="both"/>
      </w:pPr>
      <w:proofErr w:type="spellStart"/>
      <w:proofErr w:type="gramStart"/>
      <w:r>
        <w:t>e.</w:t>
      </w:r>
      <w:proofErr w:type="gramEnd"/>
      <w:r w:rsidR="00FB0246">
        <w:t>Calcule</w:t>
      </w:r>
      <w:proofErr w:type="spellEnd"/>
      <w:r w:rsidR="00FB0246">
        <w:t xml:space="preserve"> a entalpia da reação por mol de </w:t>
      </w:r>
      <w:proofErr w:type="spellStart"/>
      <w:r w:rsidR="00FB0246">
        <w:t>CsOH</w:t>
      </w:r>
      <w:proofErr w:type="spellEnd"/>
      <w:r w:rsidR="00FB0246">
        <w:t>.</w:t>
      </w:r>
    </w:p>
    <w:p w:rsidR="005C4144" w:rsidRDefault="005C4144" w:rsidP="006147AB">
      <w:pPr>
        <w:jc w:val="both"/>
      </w:pPr>
    </w:p>
    <w:p w:rsidR="00BF3786" w:rsidRDefault="00BF3786" w:rsidP="006147AB">
      <w:pPr>
        <w:jc w:val="both"/>
      </w:pPr>
      <w:proofErr w:type="gramStart"/>
      <w:r>
        <w:t>2.</w:t>
      </w:r>
      <w:proofErr w:type="gramEnd"/>
      <w:r>
        <w:t>Um aluno determinou o calor de dissolução do cloreto de lítio</w:t>
      </w:r>
      <w:r w:rsidR="00AD399B">
        <w:t xml:space="preserve"> (</w:t>
      </w:r>
      <w:proofErr w:type="spellStart"/>
      <w:r w:rsidR="00AD399B">
        <w:t>Lab</w:t>
      </w:r>
      <w:proofErr w:type="spellEnd"/>
      <w:r w:rsidR="00AD399B">
        <w:t xml:space="preserve"> 9)</w:t>
      </w:r>
      <w:r>
        <w:t>. Pesou 4,24 g do sal e dissolveu</w:t>
      </w:r>
      <w:r w:rsidR="00A77A67">
        <w:t xml:space="preserve"> essa massa</w:t>
      </w:r>
      <w:r>
        <w:t xml:space="preserve"> em 100,0 mL de água </w:t>
      </w:r>
      <w:r w:rsidR="00A77A67">
        <w:t xml:space="preserve">dentro de um calorímetro, cuja capacidade calorífica era 53J/K. A temperatura variou de 25 </w:t>
      </w:r>
      <w:r w:rsidR="00A77A67">
        <w:rPr>
          <w:vertAlign w:val="superscript"/>
        </w:rPr>
        <w:t>0</w:t>
      </w:r>
      <w:r w:rsidR="00A77A67">
        <w:t xml:space="preserve">C para 30,6 </w:t>
      </w:r>
      <w:r w:rsidR="00A77A67">
        <w:rPr>
          <w:vertAlign w:val="superscript"/>
        </w:rPr>
        <w:t>0</w:t>
      </w:r>
      <w:r w:rsidR="00A77A67">
        <w:t xml:space="preserve">C. Sabendo-se que a densidade da solução do sal é 1,03 g/mL, a capacidade calorífica dessa solução </w:t>
      </w:r>
      <w:r w:rsidR="00CF1BFC">
        <w:t>é</w:t>
      </w:r>
      <w:r w:rsidR="00A77A67">
        <w:t xml:space="preserve"> 3,97 J/</w:t>
      </w:r>
      <w:proofErr w:type="spellStart"/>
      <w:proofErr w:type="gramStart"/>
      <w:r w:rsidR="00A77A67">
        <w:t>gK</w:t>
      </w:r>
      <w:proofErr w:type="spellEnd"/>
      <w:proofErr w:type="gramEnd"/>
      <w:r w:rsidR="00A77A67">
        <w:t xml:space="preserve"> e que a massa molar do sal é 42,4g determine o calor de dissolução  por mol de sal</w:t>
      </w:r>
      <w:r w:rsidR="00D87090">
        <w:t xml:space="preserve"> e indique </w:t>
      </w:r>
      <w:r w:rsidR="00CF1BFC">
        <w:t xml:space="preserve">se a reação é </w:t>
      </w:r>
      <w:proofErr w:type="spellStart"/>
      <w:r w:rsidR="00CF1BFC">
        <w:t>exo</w:t>
      </w:r>
      <w:proofErr w:type="spellEnd"/>
      <w:r w:rsidR="00CF1BFC">
        <w:t xml:space="preserve"> ou endotérmica</w:t>
      </w:r>
      <w:r w:rsidR="00D87090">
        <w:t>.</w:t>
      </w:r>
    </w:p>
    <w:p w:rsidR="005C4144" w:rsidRDefault="005C4144" w:rsidP="006147AB">
      <w:pPr>
        <w:jc w:val="both"/>
      </w:pPr>
    </w:p>
    <w:p w:rsidR="00D87090" w:rsidRDefault="00D87090" w:rsidP="006147AB">
      <w:pPr>
        <w:jc w:val="both"/>
      </w:pPr>
      <w:proofErr w:type="gramStart"/>
      <w:r>
        <w:t>3.</w:t>
      </w:r>
      <w:proofErr w:type="gramEnd"/>
      <w:r>
        <w:t>Considerando o problema anterior compare o calor de dissolução do cloreto de lítio experimental com o teórico obtido sabendo-se que o calor de hidratação do Li</w:t>
      </w:r>
      <w:r>
        <w:rPr>
          <w:vertAlign w:val="superscript"/>
        </w:rPr>
        <w:t>+</w:t>
      </w:r>
      <w:r>
        <w:t xml:space="preserve"> é -558 </w:t>
      </w:r>
      <w:proofErr w:type="spellStart"/>
      <w:r>
        <w:t>kJ</w:t>
      </w:r>
      <w:proofErr w:type="spellEnd"/>
      <w:r>
        <w:t>/mol e do Cl</w:t>
      </w:r>
      <w:r>
        <w:rPr>
          <w:vertAlign w:val="superscript"/>
        </w:rPr>
        <w:t>-</w:t>
      </w:r>
      <w:r>
        <w:t xml:space="preserve"> é -340 </w:t>
      </w:r>
      <w:proofErr w:type="spellStart"/>
      <w:r>
        <w:t>kJ</w:t>
      </w:r>
      <w:proofErr w:type="spellEnd"/>
      <w:r>
        <w:t xml:space="preserve">/mol e que a energia do retículo do </w:t>
      </w:r>
      <w:proofErr w:type="spellStart"/>
      <w:r>
        <w:t>LiCl</w:t>
      </w:r>
      <w:proofErr w:type="spellEnd"/>
      <w:r>
        <w:t xml:space="preserve"> é 861 </w:t>
      </w:r>
      <w:proofErr w:type="spellStart"/>
      <w:r>
        <w:t>kJ</w:t>
      </w:r>
      <w:proofErr w:type="spellEnd"/>
      <w:r>
        <w:t xml:space="preserve">/mol. Qual é a variação porcentual? </w:t>
      </w:r>
    </w:p>
    <w:p w:rsidR="00F3771E" w:rsidRDefault="00F3771E" w:rsidP="006147AB">
      <w:pPr>
        <w:jc w:val="both"/>
      </w:pPr>
    </w:p>
    <w:p w:rsidR="00F3771E" w:rsidRPr="00D87090" w:rsidRDefault="00F3771E" w:rsidP="006147AB">
      <w:pPr>
        <w:jc w:val="both"/>
      </w:pPr>
      <w:proofErr w:type="gramStart"/>
      <w:r>
        <w:t>4.</w:t>
      </w:r>
      <w:proofErr w:type="gramEnd"/>
      <w:r>
        <w:t>Escreva um gráfico de entalpia x processo de dissolução do cloreto de lítio indicando o calor de hidratação dos íons, a energia reticular e o calor de dissolução medido no laboratório</w:t>
      </w:r>
    </w:p>
    <w:p w:rsidR="005C4144" w:rsidRDefault="005C4144" w:rsidP="006147AB">
      <w:pPr>
        <w:jc w:val="both"/>
      </w:pPr>
    </w:p>
    <w:p w:rsidR="006147AB" w:rsidRDefault="00AD399B" w:rsidP="006147AB">
      <w:pPr>
        <w:jc w:val="both"/>
      </w:pPr>
      <w:r>
        <w:t>5</w:t>
      </w:r>
      <w:r w:rsidR="00AF5EC9">
        <w:t>.</w:t>
      </w:r>
      <w:r w:rsidR="006147AB" w:rsidRPr="006147AB">
        <w:t xml:space="preserve"> </w:t>
      </w:r>
      <w:r w:rsidR="006147AB">
        <w:t xml:space="preserve">Célula Galvânica é um dispositivo que converte energia química em elétrica e se baseia numa reação química espontânea. </w:t>
      </w:r>
      <w:r w:rsidR="00F3771E">
        <w:t xml:space="preserve">O que isto significa em termos da energia de </w:t>
      </w:r>
      <w:proofErr w:type="spellStart"/>
      <w:r w:rsidR="00F3771E">
        <w:t>Gibbs</w:t>
      </w:r>
      <w:proofErr w:type="spellEnd"/>
      <w:r w:rsidR="00F3771E">
        <w:t xml:space="preserve"> e do potencial da pilha? </w:t>
      </w:r>
      <w:r w:rsidR="006147AB">
        <w:t>Para a reação da pilha de Daniel escreva o diagrama nesta célula, indicando os compartimentos, os eletrodos, as soluções eletrolíticas e o fluxo de elétrons.</w:t>
      </w:r>
    </w:p>
    <w:p w:rsidR="005C4144" w:rsidRDefault="005C4144" w:rsidP="006147AB">
      <w:pPr>
        <w:jc w:val="both"/>
      </w:pPr>
    </w:p>
    <w:p w:rsidR="006147AB" w:rsidRDefault="00AD399B" w:rsidP="006147AB">
      <w:pPr>
        <w:jc w:val="both"/>
      </w:pPr>
      <w:r>
        <w:t>6</w:t>
      </w:r>
      <w:r w:rsidR="006147AB">
        <w:t>.</w:t>
      </w:r>
      <w:r w:rsidR="006147AB" w:rsidRPr="006147AB">
        <w:t xml:space="preserve"> </w:t>
      </w:r>
      <w:r w:rsidR="006147AB">
        <w:t xml:space="preserve">Escreva as </w:t>
      </w:r>
      <w:proofErr w:type="spellStart"/>
      <w:proofErr w:type="gramStart"/>
      <w:r w:rsidR="006147AB">
        <w:t>semi-reações</w:t>
      </w:r>
      <w:proofErr w:type="spellEnd"/>
      <w:proofErr w:type="gramEnd"/>
      <w:r w:rsidR="006147AB">
        <w:t xml:space="preserve"> do cátodo e do ânodo das equações incompletas abaixo indicadas. Dê a equação da célula e seu diagrama e indique os agentes oxidante e redutor.</w:t>
      </w:r>
    </w:p>
    <w:p w:rsidR="006147AB" w:rsidRDefault="006147AB" w:rsidP="006147AB">
      <w:pPr>
        <w:numPr>
          <w:ilvl w:val="0"/>
          <w:numId w:val="8"/>
        </w:numPr>
        <w:jc w:val="both"/>
      </w:pPr>
      <w:r>
        <w:t>Ni</w:t>
      </w:r>
      <w:r>
        <w:rPr>
          <w:vertAlign w:val="superscript"/>
        </w:rPr>
        <w:t>2+</w:t>
      </w:r>
      <w:proofErr w:type="gramStart"/>
      <w:r>
        <w:t>(</w:t>
      </w:r>
      <w:proofErr w:type="spellStart"/>
      <w:proofErr w:type="gramEnd"/>
      <w:r>
        <w:t>aq</w:t>
      </w:r>
      <w:proofErr w:type="spellEnd"/>
      <w:r>
        <w:t>) + Zn (s)</w:t>
      </w:r>
      <w:r>
        <w:sym w:font="Symbol" w:char="F0AE"/>
      </w:r>
      <w:r>
        <w:t xml:space="preserve"> </w:t>
      </w:r>
      <w:proofErr w:type="spellStart"/>
      <w:r>
        <w:t>Ni</w:t>
      </w:r>
      <w:proofErr w:type="spellEnd"/>
      <w:r>
        <w:t xml:space="preserve"> (s) + Zn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</w:t>
      </w:r>
    </w:p>
    <w:p w:rsidR="006147AB" w:rsidRDefault="006147AB" w:rsidP="006147AB">
      <w:pPr>
        <w:numPr>
          <w:ilvl w:val="0"/>
          <w:numId w:val="8"/>
        </w:numPr>
        <w:jc w:val="both"/>
      </w:pPr>
      <w:r>
        <w:t>Fe</w:t>
      </w:r>
      <w:r>
        <w:rPr>
          <w:vertAlign w:val="superscript"/>
        </w:rPr>
        <w:t>3+</w:t>
      </w:r>
      <w:proofErr w:type="gramStart"/>
      <w:r>
        <w:t>(</w:t>
      </w:r>
      <w:proofErr w:type="spellStart"/>
      <w:proofErr w:type="gramEnd"/>
      <w:r>
        <w:t>aq</w:t>
      </w:r>
      <w:proofErr w:type="spellEnd"/>
      <w:r>
        <w:t>)  + H</w:t>
      </w:r>
      <w:r>
        <w:rPr>
          <w:vertAlign w:val="subscript"/>
        </w:rPr>
        <w:t>2</w:t>
      </w:r>
      <w:r>
        <w:t xml:space="preserve">(g) </w:t>
      </w:r>
      <w:r>
        <w:sym w:font="Symbol" w:char="F0AE"/>
      </w:r>
      <w:r>
        <w:t xml:space="preserve"> Fe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 + H</w:t>
      </w:r>
      <w:r>
        <w:rPr>
          <w:vertAlign w:val="superscript"/>
        </w:rPr>
        <w:t>+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:rsidR="006147AB" w:rsidRDefault="006147AB" w:rsidP="006147AB">
      <w:pPr>
        <w:numPr>
          <w:ilvl w:val="0"/>
          <w:numId w:val="8"/>
        </w:numPr>
        <w:jc w:val="both"/>
      </w:pPr>
      <w:r>
        <w:t>Ce</w:t>
      </w:r>
      <w:r>
        <w:rPr>
          <w:vertAlign w:val="superscript"/>
        </w:rPr>
        <w:t>4+</w:t>
      </w:r>
      <w:proofErr w:type="gramStart"/>
      <w:r>
        <w:t>(</w:t>
      </w:r>
      <w:proofErr w:type="spellStart"/>
      <w:proofErr w:type="gramEnd"/>
      <w:r>
        <w:t>aq</w:t>
      </w:r>
      <w:proofErr w:type="spellEnd"/>
      <w:r>
        <w:t>)  + I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Symbol" w:char="F0AE"/>
      </w:r>
      <w:r>
        <w:t>Ce</w:t>
      </w:r>
      <w:r>
        <w:rPr>
          <w:vertAlign w:val="superscript"/>
        </w:rPr>
        <w:t>3+</w:t>
      </w:r>
      <w:r>
        <w:t xml:space="preserve"> (</w:t>
      </w:r>
      <w:proofErr w:type="spellStart"/>
      <w:r>
        <w:t>aq</w:t>
      </w:r>
      <w:proofErr w:type="spellEnd"/>
      <w:r>
        <w:t>) + I</w:t>
      </w:r>
      <w:r>
        <w:rPr>
          <w:vertAlign w:val="subscript"/>
        </w:rPr>
        <w:t>2</w:t>
      </w:r>
      <w:r>
        <w:t xml:space="preserve"> (s)</w:t>
      </w:r>
    </w:p>
    <w:p w:rsidR="006147AB" w:rsidRDefault="00AF5EC9" w:rsidP="006147AB">
      <w:pPr>
        <w:numPr>
          <w:ilvl w:val="0"/>
          <w:numId w:val="8"/>
        </w:numPr>
        <w:jc w:val="both"/>
      </w:pPr>
      <w:r>
        <w:t>Cl</w:t>
      </w:r>
      <w:r>
        <w:rPr>
          <w:vertAlign w:val="subscript"/>
        </w:rPr>
        <w:t>2</w:t>
      </w:r>
      <w:r>
        <w:t>(g) + H</w:t>
      </w:r>
      <w:r>
        <w:rPr>
          <w:vertAlign w:val="subscript"/>
        </w:rPr>
        <w:t>2</w:t>
      </w:r>
      <w:r>
        <w:t>(g)</w:t>
      </w:r>
      <w:r w:rsidRPr="00AF5EC9">
        <w:t xml:space="preserve"> </w:t>
      </w:r>
      <w:r>
        <w:sym w:font="Symbol" w:char="F0AE"/>
      </w:r>
      <w:proofErr w:type="gramStart"/>
      <w:r>
        <w:t>2HCl</w:t>
      </w:r>
      <w:proofErr w:type="gramEnd"/>
      <w:r>
        <w:t>(g)</w:t>
      </w:r>
    </w:p>
    <w:p w:rsidR="005C4144" w:rsidRDefault="005C4144" w:rsidP="007D5225">
      <w:pPr>
        <w:jc w:val="both"/>
      </w:pPr>
    </w:p>
    <w:p w:rsidR="007D5225" w:rsidRDefault="00AD399B" w:rsidP="007D5225">
      <w:pPr>
        <w:jc w:val="both"/>
      </w:pPr>
      <w:r>
        <w:t>7</w:t>
      </w:r>
      <w:r w:rsidR="006147AB">
        <w:t>.</w:t>
      </w:r>
      <w:r w:rsidR="006147AB" w:rsidRPr="006147AB">
        <w:t xml:space="preserve"> </w:t>
      </w:r>
      <w:r w:rsidR="006147AB">
        <w:t xml:space="preserve">Escreva as </w:t>
      </w:r>
      <w:proofErr w:type="spellStart"/>
      <w:proofErr w:type="gramStart"/>
      <w:r w:rsidR="006147AB">
        <w:t>semi-reações</w:t>
      </w:r>
      <w:proofErr w:type="spellEnd"/>
      <w:proofErr w:type="gramEnd"/>
      <w:r w:rsidR="006147AB">
        <w:t xml:space="preserve"> balanceadas e a equação total da reação </w:t>
      </w:r>
      <w:proofErr w:type="spellStart"/>
      <w:r w:rsidR="006147AB">
        <w:t>redoxi</w:t>
      </w:r>
      <w:proofErr w:type="spellEnd"/>
      <w:r w:rsidR="006147AB">
        <w:t xml:space="preserve"> em meio aquoso ácido entre permanganato de potássio e cloreto ferroso. Use esta equação para construir uma pilha e apresente seu diagrama. Indique a polaridade dos eletrodos e o fluxo de elétrons e os dos íons da ponte salina.</w:t>
      </w:r>
    </w:p>
    <w:p w:rsidR="005C4144" w:rsidRDefault="005C4144" w:rsidP="00EE6AF5">
      <w:pPr>
        <w:jc w:val="both"/>
      </w:pPr>
    </w:p>
    <w:p w:rsidR="00EE6AF5" w:rsidRDefault="00AD399B" w:rsidP="00EE6AF5">
      <w:pPr>
        <w:jc w:val="both"/>
      </w:pPr>
      <w:r>
        <w:t>8</w:t>
      </w:r>
      <w:r w:rsidR="006147AB">
        <w:t>.</w:t>
      </w:r>
      <w:r w:rsidR="00EE6AF5" w:rsidRPr="00EE6AF5">
        <w:t xml:space="preserve"> </w:t>
      </w:r>
      <w:r w:rsidR="00EE6AF5">
        <w:t xml:space="preserve">Escreva as </w:t>
      </w:r>
      <w:proofErr w:type="spellStart"/>
      <w:proofErr w:type="gramStart"/>
      <w:r w:rsidR="00EE6AF5">
        <w:t>semi-reações</w:t>
      </w:r>
      <w:proofErr w:type="spellEnd"/>
      <w:proofErr w:type="gramEnd"/>
      <w:r w:rsidR="00EE6AF5">
        <w:t xml:space="preserve"> balanceadas e os diagramas das células galvânicas para estudar os seguintes eventos.</w:t>
      </w:r>
    </w:p>
    <w:p w:rsidR="00EE6AF5" w:rsidRDefault="00EE6AF5" w:rsidP="00EE6AF5">
      <w:pPr>
        <w:numPr>
          <w:ilvl w:val="0"/>
          <w:numId w:val="10"/>
        </w:numPr>
        <w:jc w:val="both"/>
      </w:pPr>
      <w:r>
        <w:t xml:space="preserve">Produto de solubilidade do </w:t>
      </w:r>
      <w:proofErr w:type="spellStart"/>
      <w:proofErr w:type="gramStart"/>
      <w:r>
        <w:t>AgBr</w:t>
      </w:r>
      <w:proofErr w:type="spellEnd"/>
      <w:proofErr w:type="gramEnd"/>
      <w:r>
        <w:t xml:space="preserve">, </w:t>
      </w:r>
      <w:proofErr w:type="spellStart"/>
      <w:r>
        <w:t>AgBr</w:t>
      </w:r>
      <w:proofErr w:type="spellEnd"/>
      <w:r>
        <w:t xml:space="preserve"> (s) </w:t>
      </w:r>
      <w:r>
        <w:sym w:font="Symbol" w:char="F0AE"/>
      </w:r>
      <w:r>
        <w:t xml:space="preserve"> Ag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+ Br</w:t>
      </w:r>
      <w:r>
        <w:rPr>
          <w:vertAlign w:val="superscript"/>
        </w:rPr>
        <w:t>-1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:rsidR="00EE6AF5" w:rsidRDefault="00EE6AF5" w:rsidP="00EE6AF5">
      <w:pPr>
        <w:numPr>
          <w:ilvl w:val="0"/>
          <w:numId w:val="10"/>
        </w:numPr>
        <w:jc w:val="both"/>
      </w:pPr>
      <w:r>
        <w:t>Reação de neutralização de um ácido e base fortes, H</w:t>
      </w:r>
      <w:r>
        <w:rPr>
          <w:vertAlign w:val="superscript"/>
        </w:rPr>
        <w:t>+</w:t>
      </w:r>
      <w:r>
        <w:t xml:space="preserve"> (</w:t>
      </w:r>
      <w:proofErr w:type="spellStart"/>
      <w:r>
        <w:t>aq</w:t>
      </w:r>
      <w:proofErr w:type="spellEnd"/>
      <w:r>
        <w:t>) + OH</w:t>
      </w:r>
      <w:r>
        <w:rPr>
          <w:vertAlign w:val="superscript"/>
        </w:rPr>
        <w:t>-1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O (l</w:t>
      </w:r>
      <w:proofErr w:type="gramStart"/>
      <w:r>
        <w:t>)</w:t>
      </w:r>
      <w:proofErr w:type="gramEnd"/>
    </w:p>
    <w:p w:rsidR="00EE6AF5" w:rsidRDefault="00EE6AF5" w:rsidP="00EE6AF5">
      <w:pPr>
        <w:numPr>
          <w:ilvl w:val="0"/>
          <w:numId w:val="10"/>
        </w:numPr>
        <w:jc w:val="both"/>
      </w:pPr>
      <w:r>
        <w:t>Reação de diluição Cu</w:t>
      </w:r>
      <w:r>
        <w:rPr>
          <w:vertAlign w:val="superscript"/>
        </w:rPr>
        <w:t>2+</w:t>
      </w:r>
      <w:proofErr w:type="gramStart"/>
      <w:r>
        <w:t>(</w:t>
      </w:r>
      <w:proofErr w:type="gramEnd"/>
      <w:r>
        <w:t>1,0M)</w:t>
      </w:r>
      <w:r>
        <w:sym w:font="Symbol" w:char="F0AE"/>
      </w:r>
      <w:r>
        <w:t xml:space="preserve"> Cu</w:t>
      </w:r>
      <w:r>
        <w:rPr>
          <w:vertAlign w:val="superscript"/>
        </w:rPr>
        <w:t>2+</w:t>
      </w:r>
      <w:r>
        <w:t xml:space="preserve"> (1,0x10</w:t>
      </w:r>
      <w:r>
        <w:rPr>
          <w:vertAlign w:val="superscript"/>
        </w:rPr>
        <w:t>-3</w:t>
      </w:r>
      <w:r>
        <w:t>M)</w:t>
      </w:r>
    </w:p>
    <w:p w:rsidR="00EE6AF5" w:rsidRDefault="00EE6AF5" w:rsidP="00EE6AF5">
      <w:pPr>
        <w:numPr>
          <w:ilvl w:val="0"/>
          <w:numId w:val="10"/>
        </w:numPr>
        <w:jc w:val="both"/>
      </w:pPr>
      <w:r>
        <w:lastRenderedPageBreak/>
        <w:t>Expansão de um gás H</w:t>
      </w:r>
      <w:r>
        <w:rPr>
          <w:vertAlign w:val="subscript"/>
        </w:rPr>
        <w:t>2</w:t>
      </w:r>
      <w:r>
        <w:t xml:space="preserve">(2,0 </w:t>
      </w:r>
      <w:proofErr w:type="spellStart"/>
      <w:r>
        <w:t>atm</w:t>
      </w:r>
      <w:proofErr w:type="spellEnd"/>
      <w:r>
        <w:t xml:space="preserve">)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 xml:space="preserve">(1,0 </w:t>
      </w:r>
      <w:proofErr w:type="spellStart"/>
      <w:r>
        <w:t>atm</w:t>
      </w:r>
      <w:proofErr w:type="spellEnd"/>
      <w:r>
        <w:t>)</w:t>
      </w:r>
    </w:p>
    <w:p w:rsidR="005C4144" w:rsidRDefault="005C4144" w:rsidP="00EE6AF5">
      <w:pPr>
        <w:jc w:val="both"/>
      </w:pPr>
    </w:p>
    <w:p w:rsidR="00EE6AF5" w:rsidRDefault="00AD399B" w:rsidP="00EE6AF5">
      <w:pPr>
        <w:jc w:val="both"/>
      </w:pPr>
      <w:r>
        <w:t>9</w:t>
      </w:r>
      <w:r w:rsidR="00EE6AF5">
        <w:t>.</w:t>
      </w:r>
      <w:r w:rsidR="00EE6AF5" w:rsidRPr="00EE6AF5">
        <w:t xml:space="preserve"> </w:t>
      </w:r>
      <w:r w:rsidR="00EE6AF5">
        <w:t>Coloque os seguintes metais em ordem crescente do poder redutor</w:t>
      </w:r>
    </w:p>
    <w:p w:rsidR="00EE6AF5" w:rsidRDefault="00EE6AF5" w:rsidP="00EE6AF5">
      <w:pPr>
        <w:numPr>
          <w:ilvl w:val="0"/>
          <w:numId w:val="11"/>
        </w:numPr>
        <w:jc w:val="both"/>
      </w:pPr>
      <w:r>
        <w:t xml:space="preserve">Cu, Zn, Cr, e </w:t>
      </w:r>
      <w:proofErr w:type="gramStart"/>
      <w:r>
        <w:t>Fe</w:t>
      </w:r>
      <w:proofErr w:type="gramEnd"/>
    </w:p>
    <w:p w:rsidR="00EE6AF5" w:rsidRDefault="00EE6AF5" w:rsidP="00EE6AF5">
      <w:pPr>
        <w:numPr>
          <w:ilvl w:val="0"/>
          <w:numId w:val="11"/>
        </w:numPr>
        <w:jc w:val="both"/>
      </w:pPr>
      <w:r>
        <w:t xml:space="preserve">Li, Na, K e </w:t>
      </w:r>
      <w:proofErr w:type="gramStart"/>
      <w:r>
        <w:t>Mg</w:t>
      </w:r>
      <w:proofErr w:type="gramEnd"/>
    </w:p>
    <w:p w:rsidR="00EE6AF5" w:rsidRDefault="00EE6AF5" w:rsidP="00EE6AF5">
      <w:pPr>
        <w:numPr>
          <w:ilvl w:val="0"/>
          <w:numId w:val="11"/>
        </w:numPr>
        <w:jc w:val="both"/>
      </w:pPr>
      <w:proofErr w:type="spellStart"/>
      <w:r>
        <w:t>Ni</w:t>
      </w:r>
      <w:proofErr w:type="spellEnd"/>
      <w:r>
        <w:t xml:space="preserve">, Sn, </w:t>
      </w:r>
      <w:proofErr w:type="spellStart"/>
      <w:r>
        <w:t>Au</w:t>
      </w:r>
      <w:proofErr w:type="spellEnd"/>
      <w:r>
        <w:t xml:space="preserve"> e </w:t>
      </w:r>
      <w:proofErr w:type="gramStart"/>
      <w:r>
        <w:t>Ag</w:t>
      </w:r>
      <w:proofErr w:type="gramEnd"/>
    </w:p>
    <w:p w:rsidR="005C4144" w:rsidRDefault="005C4144" w:rsidP="00EE6AF5">
      <w:pPr>
        <w:jc w:val="both"/>
      </w:pPr>
    </w:p>
    <w:p w:rsidR="00EE6AF5" w:rsidRDefault="00AD399B" w:rsidP="00EE6AF5">
      <w:pPr>
        <w:jc w:val="both"/>
      </w:pPr>
      <w:r>
        <w:t>10</w:t>
      </w:r>
      <w:r w:rsidR="00EE6AF5">
        <w:t>.</w:t>
      </w:r>
      <w:r w:rsidR="00EE6AF5" w:rsidRPr="00EE6AF5">
        <w:t xml:space="preserve"> </w:t>
      </w:r>
      <w:r w:rsidR="00EE6AF5">
        <w:t xml:space="preserve">Considere </w:t>
      </w:r>
      <w:proofErr w:type="gramStart"/>
      <w:r w:rsidR="00EE6AF5">
        <w:t>os potenciais padrões dos pares redox</w:t>
      </w:r>
      <w:proofErr w:type="gramEnd"/>
      <w:r w:rsidR="00EE6AF5">
        <w:t xml:space="preserve"> e verifique </w:t>
      </w:r>
      <w:r w:rsidR="00AF5EC9">
        <w:t>se a reação é espontânea e e</w:t>
      </w:r>
      <w:r w:rsidR="00EE6AF5">
        <w:t xml:space="preserve">quacione </w:t>
      </w:r>
      <w:r w:rsidR="00AF5EC9">
        <w:t xml:space="preserve">as </w:t>
      </w:r>
      <w:r w:rsidR="00EE6AF5">
        <w:t xml:space="preserve"> </w:t>
      </w:r>
      <w:proofErr w:type="spellStart"/>
      <w:r w:rsidR="00EE6AF5">
        <w:t>semi-reações</w:t>
      </w:r>
      <w:proofErr w:type="spellEnd"/>
      <w:r w:rsidR="00EE6AF5">
        <w:t xml:space="preserve"> envolv</w:t>
      </w:r>
      <w:r w:rsidR="00AF5EC9">
        <w:t>idas e a reação global.</w:t>
      </w:r>
    </w:p>
    <w:p w:rsidR="00EE6AF5" w:rsidRDefault="00EE6AF5" w:rsidP="00EE6AF5">
      <w:pPr>
        <w:numPr>
          <w:ilvl w:val="0"/>
          <w:numId w:val="12"/>
        </w:numPr>
        <w:jc w:val="both"/>
      </w:pPr>
      <w:proofErr w:type="gramStart"/>
      <w:r>
        <w:t>manganês</w:t>
      </w:r>
      <w:proofErr w:type="gramEnd"/>
      <w:r>
        <w:t xml:space="preserve"> (II) com </w:t>
      </w:r>
      <w:proofErr w:type="spellStart"/>
      <w:r>
        <w:t>persulfato</w:t>
      </w:r>
      <w:proofErr w:type="spellEnd"/>
      <w:r>
        <w:t xml:space="preserve"> em meio ácido nítrico</w:t>
      </w:r>
    </w:p>
    <w:p w:rsidR="005C4144" w:rsidRDefault="005C4144" w:rsidP="00EE6AF5">
      <w:pPr>
        <w:jc w:val="both"/>
      </w:pPr>
    </w:p>
    <w:p w:rsidR="00EE6AF5" w:rsidRDefault="00AD399B" w:rsidP="00EE6AF5">
      <w:pPr>
        <w:jc w:val="both"/>
      </w:pPr>
      <w:r>
        <w:t>11</w:t>
      </w:r>
      <w:r w:rsidR="00EE6AF5">
        <w:t>.</w:t>
      </w:r>
      <w:r w:rsidR="00EE6AF5" w:rsidRPr="00EE6AF5">
        <w:t xml:space="preserve"> </w:t>
      </w:r>
      <w:r w:rsidR="00EE6AF5">
        <w:t>Calcule o potencial padrão das células galvânicas e dê a equação correta para as seguintes reações não balanceadas.</w:t>
      </w:r>
    </w:p>
    <w:p w:rsidR="00EE6AF5" w:rsidRDefault="00EE6AF5" w:rsidP="00EE6AF5">
      <w:pPr>
        <w:numPr>
          <w:ilvl w:val="0"/>
          <w:numId w:val="13"/>
        </w:numPr>
        <w:jc w:val="both"/>
      </w:pPr>
      <w:r>
        <w:t>Cr</w:t>
      </w:r>
      <w:r>
        <w:rPr>
          <w:vertAlign w:val="superscript"/>
        </w:rPr>
        <w:t>2+</w:t>
      </w:r>
      <w:r>
        <w:t xml:space="preserve"> (</w:t>
      </w:r>
      <w:proofErr w:type="spellStart"/>
      <w:r>
        <w:t>aq</w:t>
      </w:r>
      <w:proofErr w:type="spellEnd"/>
      <w:proofErr w:type="gramStart"/>
      <w:r>
        <w:t>)</w:t>
      </w:r>
      <w:proofErr w:type="gramEnd"/>
      <w:r>
        <w:t>+ Cu</w:t>
      </w:r>
      <w:r>
        <w:rPr>
          <w:vertAlign w:val="superscript"/>
        </w:rPr>
        <w:t>2+</w:t>
      </w:r>
      <w:r>
        <w:t xml:space="preserve"> (</w:t>
      </w:r>
      <w:proofErr w:type="spellStart"/>
      <w:r>
        <w:t>aq</w:t>
      </w:r>
      <w:proofErr w:type="spellEnd"/>
      <w:r>
        <w:t>)</w:t>
      </w:r>
      <w:r>
        <w:sym w:font="Symbol" w:char="F0AE"/>
      </w:r>
      <w:r>
        <w:t xml:space="preserve">  Cr</w:t>
      </w:r>
      <w:r>
        <w:rPr>
          <w:vertAlign w:val="superscript"/>
        </w:rPr>
        <w:t>3+</w:t>
      </w:r>
      <w:r>
        <w:t xml:space="preserve"> (</w:t>
      </w:r>
      <w:proofErr w:type="spellStart"/>
      <w:r>
        <w:t>aq</w:t>
      </w:r>
      <w:proofErr w:type="spellEnd"/>
      <w:r>
        <w:t>)  + Cu (s)</w:t>
      </w:r>
    </w:p>
    <w:p w:rsidR="005C4144" w:rsidRDefault="005C4144" w:rsidP="00D42287">
      <w:pPr>
        <w:pStyle w:val="Corpodetexto"/>
        <w:ind w:left="284" w:hanging="284"/>
      </w:pPr>
    </w:p>
    <w:p w:rsidR="005C4144" w:rsidRDefault="00AD399B" w:rsidP="00D42287">
      <w:pPr>
        <w:pStyle w:val="Corpodetexto"/>
        <w:ind w:left="284" w:hanging="284"/>
      </w:pPr>
      <w:r>
        <w:t>12</w:t>
      </w:r>
      <w:r w:rsidR="00EE6AF5">
        <w:t>.</w:t>
      </w:r>
      <w:r w:rsidR="00BC5B7E" w:rsidRPr="00BC5B7E">
        <w:t xml:space="preserve"> </w:t>
      </w:r>
      <w:r w:rsidR="00BC5B7E">
        <w:t>A forma oxidada do par redox Cr</w:t>
      </w:r>
      <w:r w:rsidR="00BC5B7E">
        <w:rPr>
          <w:vertAlign w:val="subscript"/>
        </w:rPr>
        <w:t>2</w:t>
      </w:r>
      <w:r w:rsidR="00BC5B7E">
        <w:t>O</w:t>
      </w:r>
      <w:r w:rsidR="00BC5B7E">
        <w:rPr>
          <w:vertAlign w:val="subscript"/>
        </w:rPr>
        <w:t>7</w:t>
      </w:r>
      <w:r w:rsidR="00BC5B7E">
        <w:rPr>
          <w:vertAlign w:val="superscript"/>
        </w:rPr>
        <w:t>2-</w:t>
      </w:r>
      <w:r w:rsidR="00BC5B7E">
        <w:t>/Cr</w:t>
      </w:r>
      <w:r w:rsidR="00BC5B7E">
        <w:rPr>
          <w:vertAlign w:val="superscript"/>
        </w:rPr>
        <w:t>3+</w:t>
      </w:r>
      <w:r w:rsidR="00BC5B7E">
        <w:t xml:space="preserve"> em meio aquoso ácido é um forte agente oxidante. Escreva as </w:t>
      </w:r>
      <w:proofErr w:type="spellStart"/>
      <w:proofErr w:type="gramStart"/>
      <w:r w:rsidR="00BC5B7E">
        <w:t>semi-reações</w:t>
      </w:r>
      <w:proofErr w:type="spellEnd"/>
      <w:proofErr w:type="gramEnd"/>
      <w:r w:rsidR="00BC5B7E">
        <w:t xml:space="preserve"> e a reação total da oxidação do tiossulfato (S</w:t>
      </w:r>
      <w:r w:rsidR="00BC5B7E">
        <w:rPr>
          <w:vertAlign w:val="subscript"/>
        </w:rPr>
        <w:t>2</w:t>
      </w:r>
      <w:r w:rsidR="00BC5B7E">
        <w:t>O</w:t>
      </w:r>
      <w:r w:rsidR="00BC5B7E">
        <w:rPr>
          <w:vertAlign w:val="subscript"/>
        </w:rPr>
        <w:t>3</w:t>
      </w:r>
      <w:r w:rsidR="00BC5B7E">
        <w:rPr>
          <w:vertAlign w:val="superscript"/>
        </w:rPr>
        <w:t>2-</w:t>
      </w:r>
      <w:r w:rsidR="00BC5B7E">
        <w:t>) a sulfato (SO</w:t>
      </w:r>
      <w:r w:rsidR="00BC5B7E">
        <w:rPr>
          <w:vertAlign w:val="subscript"/>
        </w:rPr>
        <w:t>4</w:t>
      </w:r>
      <w:r w:rsidR="00BC5B7E">
        <w:rPr>
          <w:vertAlign w:val="superscript"/>
        </w:rPr>
        <w:t>2-</w:t>
      </w:r>
      <w:r w:rsidR="00BC5B7E">
        <w:t>) por este agente.</w:t>
      </w:r>
    </w:p>
    <w:p w:rsidR="00BC5B7E" w:rsidRDefault="00AD399B" w:rsidP="00D42287">
      <w:pPr>
        <w:pStyle w:val="Corpodetexto"/>
        <w:ind w:left="284" w:hanging="284"/>
      </w:pPr>
      <w:r>
        <w:t>13</w:t>
      </w:r>
      <w:r w:rsidR="00BC5B7E">
        <w:t>.</w:t>
      </w:r>
      <w:r w:rsidR="00BC5B7E" w:rsidRPr="00BC5B7E">
        <w:t xml:space="preserve"> </w:t>
      </w:r>
      <w:r w:rsidR="00BC5B7E">
        <w:t xml:space="preserve">Considerando </w:t>
      </w:r>
      <w:proofErr w:type="gramStart"/>
      <w:r w:rsidR="00BC5B7E">
        <w:t>os respectivos E</w:t>
      </w:r>
      <w:r w:rsidR="00BC5B7E">
        <w:rPr>
          <w:vertAlign w:val="superscript"/>
        </w:rPr>
        <w:t xml:space="preserve">0 </w:t>
      </w:r>
      <w:r w:rsidR="00BC5B7E">
        <w:t>dos pares redox abaixo</w:t>
      </w:r>
      <w:proofErr w:type="gramEnd"/>
      <w:r w:rsidR="00BC5B7E">
        <w:t xml:space="preserve">, indique o agente oxidante e redutor e escreva as </w:t>
      </w:r>
      <w:proofErr w:type="spellStart"/>
      <w:r w:rsidR="00BC5B7E">
        <w:t>semi-reações</w:t>
      </w:r>
      <w:proofErr w:type="spellEnd"/>
      <w:r w:rsidR="00BC5B7E">
        <w:t xml:space="preserve"> e a reação espontânea balanceada.</w:t>
      </w:r>
    </w:p>
    <w:p w:rsidR="00BC5B7E" w:rsidRDefault="00BC5B7E" w:rsidP="00BC5B7E">
      <w:pPr>
        <w:pStyle w:val="Corpodetexto"/>
        <w:ind w:left="284" w:hanging="284"/>
      </w:pPr>
      <w:r>
        <w:t xml:space="preserve">      </w:t>
      </w:r>
      <w:proofErr w:type="gramStart"/>
      <w:r>
        <w:t>MnO</w:t>
      </w:r>
      <w:r>
        <w:rPr>
          <w:vertAlign w:val="subscript"/>
        </w:rPr>
        <w:t>4</w:t>
      </w:r>
      <w:proofErr w:type="gramEnd"/>
      <w:r>
        <w:rPr>
          <w:vertAlign w:val="superscript"/>
        </w:rPr>
        <w:t>-</w:t>
      </w:r>
      <w:r>
        <w:t>/ Mn</w:t>
      </w:r>
      <w:r>
        <w:rPr>
          <w:vertAlign w:val="superscript"/>
        </w:rPr>
        <w:t>2+</w:t>
      </w:r>
      <w:r>
        <w:t xml:space="preserve">                       E</w:t>
      </w:r>
      <w:r>
        <w:rPr>
          <w:vertAlign w:val="superscript"/>
        </w:rPr>
        <w:t>0</w:t>
      </w:r>
      <w:r>
        <w:t xml:space="preserve"> = +1,49V</w:t>
      </w:r>
    </w:p>
    <w:p w:rsidR="006147AB" w:rsidRDefault="00BC5B7E" w:rsidP="00D42287">
      <w:pPr>
        <w:pStyle w:val="Corpodetexto"/>
        <w:ind w:left="284" w:hanging="284"/>
      </w:pPr>
      <w:r>
        <w:t xml:space="preserve">      </w:t>
      </w:r>
      <w:proofErr w:type="gramStart"/>
      <w:r>
        <w:t>PbO</w:t>
      </w:r>
      <w:r>
        <w:rPr>
          <w:vertAlign w:val="subscript"/>
        </w:rPr>
        <w:t>2</w:t>
      </w:r>
      <w:proofErr w:type="gramEnd"/>
      <w:r>
        <w:t>(s) H</w:t>
      </w:r>
      <w:r>
        <w:rPr>
          <w:vertAlign w:val="subscript"/>
        </w:rPr>
        <w:t>2</w:t>
      </w:r>
      <w:r>
        <w:t xml:space="preserve"> SO</w:t>
      </w:r>
      <w:r>
        <w:rPr>
          <w:vertAlign w:val="subscript"/>
        </w:rPr>
        <w:t>4</w:t>
      </w:r>
      <w:r>
        <w:t>/ PbSO</w:t>
      </w:r>
      <w:r>
        <w:rPr>
          <w:vertAlign w:val="subscript"/>
        </w:rPr>
        <w:t>4</w:t>
      </w:r>
      <w:r>
        <w:t>(s)   E</w:t>
      </w:r>
      <w:r>
        <w:rPr>
          <w:vertAlign w:val="superscript"/>
        </w:rPr>
        <w:t>0</w:t>
      </w:r>
      <w:r>
        <w:t xml:space="preserve"> =+ 1,69V</w:t>
      </w:r>
    </w:p>
    <w:p w:rsidR="0050424A" w:rsidRPr="00492F7B" w:rsidRDefault="00E016D7" w:rsidP="00D42287">
      <w:pPr>
        <w:pStyle w:val="Corpodetexto"/>
        <w:ind w:left="284" w:hanging="284"/>
      </w:pPr>
      <w:proofErr w:type="gramStart"/>
      <w:r>
        <w:t>14.</w:t>
      </w:r>
      <w:proofErr w:type="gramEnd"/>
      <w:r>
        <w:t>Discuta quando um processo é espontâneo e escreva uma pilha baseada neste processo.</w:t>
      </w:r>
      <w:bookmarkStart w:id="0" w:name="_GoBack"/>
      <w:bookmarkEnd w:id="0"/>
    </w:p>
    <w:sectPr w:rsidR="0050424A" w:rsidRPr="00492F7B" w:rsidSect="00D44921">
      <w:headerReference w:type="default" r:id="rId8"/>
      <w:pgSz w:w="12240" w:h="15840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7A" w:rsidRDefault="00C44A7A">
      <w:r>
        <w:separator/>
      </w:r>
    </w:p>
  </w:endnote>
  <w:endnote w:type="continuationSeparator" w:id="0">
    <w:p w:rsidR="00C44A7A" w:rsidRDefault="00C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7A" w:rsidRDefault="00C44A7A">
      <w:r>
        <w:separator/>
      </w:r>
    </w:p>
  </w:footnote>
  <w:footnote w:type="continuationSeparator" w:id="0">
    <w:p w:rsidR="00C44A7A" w:rsidRDefault="00C4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4A" w:rsidRPr="00FE7622" w:rsidRDefault="00FE7622">
    <w:pPr>
      <w:jc w:val="center"/>
      <w:rPr>
        <w:b/>
        <w:bCs/>
        <w:sz w:val="32"/>
        <w:szCs w:val="32"/>
      </w:rPr>
    </w:pPr>
    <w:r w:rsidRPr="00FE7622">
      <w:rPr>
        <w:sz w:val="32"/>
        <w:szCs w:val="32"/>
      </w:rPr>
      <w:t>QFL605– Química 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6BC"/>
    <w:multiLevelType w:val="singleLevel"/>
    <w:tmpl w:val="8CE225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82564C"/>
    <w:multiLevelType w:val="singleLevel"/>
    <w:tmpl w:val="B35C42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621790"/>
    <w:multiLevelType w:val="hybridMultilevel"/>
    <w:tmpl w:val="A3160B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4E5F"/>
    <w:multiLevelType w:val="hybridMultilevel"/>
    <w:tmpl w:val="8A66D3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F1F93"/>
    <w:multiLevelType w:val="singleLevel"/>
    <w:tmpl w:val="E29E83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F7E50"/>
    <w:multiLevelType w:val="singleLevel"/>
    <w:tmpl w:val="4A3061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414D8"/>
    <w:multiLevelType w:val="hybridMultilevel"/>
    <w:tmpl w:val="DF7AE1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3108ED"/>
    <w:multiLevelType w:val="hybridMultilevel"/>
    <w:tmpl w:val="5E56A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4D75"/>
    <w:multiLevelType w:val="singleLevel"/>
    <w:tmpl w:val="757EEC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E43204"/>
    <w:multiLevelType w:val="hybridMultilevel"/>
    <w:tmpl w:val="3E88311C"/>
    <w:lvl w:ilvl="0" w:tplc="A756253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7A2A04"/>
    <w:multiLevelType w:val="hybridMultilevel"/>
    <w:tmpl w:val="27A2C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259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6C17C1"/>
    <w:multiLevelType w:val="hybridMultilevel"/>
    <w:tmpl w:val="60203192"/>
    <w:lvl w:ilvl="0" w:tplc="CC8CA66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9"/>
    <w:rsid w:val="00002AC1"/>
    <w:rsid w:val="00003D35"/>
    <w:rsid w:val="000245CC"/>
    <w:rsid w:val="000274AA"/>
    <w:rsid w:val="00035597"/>
    <w:rsid w:val="00090EDB"/>
    <w:rsid w:val="000B230E"/>
    <w:rsid w:val="000B6E89"/>
    <w:rsid w:val="000C1EA4"/>
    <w:rsid w:val="000E05DC"/>
    <w:rsid w:val="000F04A1"/>
    <w:rsid w:val="000F7741"/>
    <w:rsid w:val="000F7747"/>
    <w:rsid w:val="00107944"/>
    <w:rsid w:val="0011009A"/>
    <w:rsid w:val="001452B2"/>
    <w:rsid w:val="00161321"/>
    <w:rsid w:val="00193C91"/>
    <w:rsid w:val="001B61C5"/>
    <w:rsid w:val="001E3E24"/>
    <w:rsid w:val="00244C9B"/>
    <w:rsid w:val="00261465"/>
    <w:rsid w:val="00271AFA"/>
    <w:rsid w:val="0027213E"/>
    <w:rsid w:val="00277278"/>
    <w:rsid w:val="0028713B"/>
    <w:rsid w:val="002911C9"/>
    <w:rsid w:val="00294C67"/>
    <w:rsid w:val="002B2FA3"/>
    <w:rsid w:val="002E2430"/>
    <w:rsid w:val="002F65EC"/>
    <w:rsid w:val="00321A29"/>
    <w:rsid w:val="00332039"/>
    <w:rsid w:val="00345BA6"/>
    <w:rsid w:val="00367C2A"/>
    <w:rsid w:val="003D2638"/>
    <w:rsid w:val="00427927"/>
    <w:rsid w:val="00437EF6"/>
    <w:rsid w:val="004847EA"/>
    <w:rsid w:val="00492F7B"/>
    <w:rsid w:val="004B26C2"/>
    <w:rsid w:val="004C2D32"/>
    <w:rsid w:val="004D1269"/>
    <w:rsid w:val="004D39F5"/>
    <w:rsid w:val="004E2B74"/>
    <w:rsid w:val="004E4199"/>
    <w:rsid w:val="0050424A"/>
    <w:rsid w:val="005405F1"/>
    <w:rsid w:val="0054151A"/>
    <w:rsid w:val="00557CDE"/>
    <w:rsid w:val="00560607"/>
    <w:rsid w:val="00562DC2"/>
    <w:rsid w:val="005A09AF"/>
    <w:rsid w:val="005A47B4"/>
    <w:rsid w:val="005A50D6"/>
    <w:rsid w:val="005C4144"/>
    <w:rsid w:val="005D452B"/>
    <w:rsid w:val="005E697C"/>
    <w:rsid w:val="005F242B"/>
    <w:rsid w:val="006147AB"/>
    <w:rsid w:val="00663AE3"/>
    <w:rsid w:val="006679BD"/>
    <w:rsid w:val="006A26E9"/>
    <w:rsid w:val="006B126F"/>
    <w:rsid w:val="00703E49"/>
    <w:rsid w:val="00760A5E"/>
    <w:rsid w:val="00764A96"/>
    <w:rsid w:val="007716D0"/>
    <w:rsid w:val="007B4ED9"/>
    <w:rsid w:val="007C4BBE"/>
    <w:rsid w:val="007D1061"/>
    <w:rsid w:val="007D5225"/>
    <w:rsid w:val="007E70D8"/>
    <w:rsid w:val="00821B31"/>
    <w:rsid w:val="00823D4A"/>
    <w:rsid w:val="00837397"/>
    <w:rsid w:val="0083790E"/>
    <w:rsid w:val="0084742E"/>
    <w:rsid w:val="00880959"/>
    <w:rsid w:val="0088604F"/>
    <w:rsid w:val="00897A94"/>
    <w:rsid w:val="008A01F8"/>
    <w:rsid w:val="008E0037"/>
    <w:rsid w:val="00904C28"/>
    <w:rsid w:val="00965895"/>
    <w:rsid w:val="00977D04"/>
    <w:rsid w:val="00985A92"/>
    <w:rsid w:val="009B0FF0"/>
    <w:rsid w:val="009F03C4"/>
    <w:rsid w:val="009F2A46"/>
    <w:rsid w:val="00A11518"/>
    <w:rsid w:val="00A40F8A"/>
    <w:rsid w:val="00A56565"/>
    <w:rsid w:val="00A60FFC"/>
    <w:rsid w:val="00A67805"/>
    <w:rsid w:val="00A77A67"/>
    <w:rsid w:val="00A92517"/>
    <w:rsid w:val="00A94065"/>
    <w:rsid w:val="00A953DD"/>
    <w:rsid w:val="00AB5B84"/>
    <w:rsid w:val="00AC67DA"/>
    <w:rsid w:val="00AD399B"/>
    <w:rsid w:val="00AE6E7C"/>
    <w:rsid w:val="00AF5EC9"/>
    <w:rsid w:val="00B140A0"/>
    <w:rsid w:val="00B226AF"/>
    <w:rsid w:val="00B64B4C"/>
    <w:rsid w:val="00B75CDF"/>
    <w:rsid w:val="00B80AB2"/>
    <w:rsid w:val="00BB665A"/>
    <w:rsid w:val="00BC354D"/>
    <w:rsid w:val="00BC5B7E"/>
    <w:rsid w:val="00BD3438"/>
    <w:rsid w:val="00BD5B54"/>
    <w:rsid w:val="00BF07D4"/>
    <w:rsid w:val="00BF3786"/>
    <w:rsid w:val="00C003C0"/>
    <w:rsid w:val="00C035C6"/>
    <w:rsid w:val="00C1306B"/>
    <w:rsid w:val="00C44A7A"/>
    <w:rsid w:val="00C51214"/>
    <w:rsid w:val="00C627D1"/>
    <w:rsid w:val="00CA0BD3"/>
    <w:rsid w:val="00CD0514"/>
    <w:rsid w:val="00CF1BFC"/>
    <w:rsid w:val="00D36B32"/>
    <w:rsid w:val="00D414F2"/>
    <w:rsid w:val="00D42287"/>
    <w:rsid w:val="00D44921"/>
    <w:rsid w:val="00D86209"/>
    <w:rsid w:val="00D86F61"/>
    <w:rsid w:val="00D87090"/>
    <w:rsid w:val="00D91A4A"/>
    <w:rsid w:val="00DD2DDB"/>
    <w:rsid w:val="00DD2F78"/>
    <w:rsid w:val="00E016D7"/>
    <w:rsid w:val="00E21D44"/>
    <w:rsid w:val="00E3679E"/>
    <w:rsid w:val="00E4546F"/>
    <w:rsid w:val="00E77A42"/>
    <w:rsid w:val="00E97C16"/>
    <w:rsid w:val="00EB39CA"/>
    <w:rsid w:val="00EB4566"/>
    <w:rsid w:val="00EC0B97"/>
    <w:rsid w:val="00EC562A"/>
    <w:rsid w:val="00EE271E"/>
    <w:rsid w:val="00EE6AF5"/>
    <w:rsid w:val="00F03697"/>
    <w:rsid w:val="00F15152"/>
    <w:rsid w:val="00F34EF5"/>
    <w:rsid w:val="00F3771E"/>
    <w:rsid w:val="00F4277E"/>
    <w:rsid w:val="00F61766"/>
    <w:rsid w:val="00F946DA"/>
    <w:rsid w:val="00FB0246"/>
    <w:rsid w:val="00FC60EA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1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449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449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36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26AF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BC5B7E"/>
    <w:pPr>
      <w:spacing w:after="120"/>
    </w:pPr>
    <w:rPr>
      <w:rFonts w:eastAsia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C5B7E"/>
    <w:rPr>
      <w:rFonts w:eastAsia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3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3C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1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449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449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36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26AF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BC5B7E"/>
    <w:pPr>
      <w:spacing w:after="120"/>
    </w:pPr>
    <w:rPr>
      <w:rFonts w:eastAsia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C5B7E"/>
    <w:rPr>
      <w:rFonts w:eastAsia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3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3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Exercícios 1</vt:lpstr>
    </vt:vector>
  </TitlesOfParts>
  <Company>Hewlett-Packard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1</dc:title>
  <dc:creator>Claudio Hanashiro Barbosa Silva</dc:creator>
  <cp:lastModifiedBy>Marcia</cp:lastModifiedBy>
  <cp:revision>5</cp:revision>
  <cp:lastPrinted>2014-10-21T17:41:00Z</cp:lastPrinted>
  <dcterms:created xsi:type="dcterms:W3CDTF">2014-10-21T17:44:00Z</dcterms:created>
  <dcterms:modified xsi:type="dcterms:W3CDTF">2014-10-22T14:23:00Z</dcterms:modified>
</cp:coreProperties>
</file>