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74" w:rsidRPr="00121874" w:rsidRDefault="00121874" w:rsidP="00121874">
      <w:pPr>
        <w:rPr>
          <w:vanish/>
          <w:sz w:val="22"/>
          <w:szCs w:val="22"/>
        </w:rPr>
      </w:pPr>
    </w:p>
    <w:tbl>
      <w:tblPr>
        <w:tblW w:w="0" w:type="auto"/>
        <w:jc w:val="center"/>
        <w:tblCellSpacing w:w="15" w:type="dxa"/>
        <w:tblLook w:val="04A0" w:firstRow="1" w:lastRow="0" w:firstColumn="1" w:lastColumn="0" w:noHBand="0" w:noVBand="1"/>
      </w:tblPr>
      <w:tblGrid>
        <w:gridCol w:w="975"/>
        <w:gridCol w:w="6631"/>
      </w:tblGrid>
      <w:tr w:rsidR="00121874" w:rsidRPr="00121874" w:rsidTr="00121874">
        <w:trPr>
          <w:tblCellSpacing w:w="15" w:type="dxa"/>
          <w:jc w:val="center"/>
        </w:trPr>
        <w:tc>
          <w:tcPr>
            <w:tcW w:w="0" w:type="auto"/>
            <w:tcMar>
              <w:top w:w="15" w:type="dxa"/>
              <w:left w:w="15" w:type="dxa"/>
              <w:bottom w:w="15" w:type="dxa"/>
              <w:right w:w="15" w:type="dxa"/>
            </w:tcMar>
            <w:vAlign w:val="center"/>
            <w:hideMark/>
          </w:tcPr>
          <w:p w:rsidR="00121874" w:rsidRPr="00121874" w:rsidRDefault="00121874" w:rsidP="00121874">
            <w:pPr>
              <w:rPr>
                <w:sz w:val="22"/>
                <w:szCs w:val="22"/>
              </w:rPr>
            </w:pPr>
            <w:r w:rsidRPr="00121874">
              <w:rPr>
                <w:noProof/>
                <w:sz w:val="22"/>
                <w:szCs w:val="22"/>
              </w:rPr>
              <w:drawing>
                <wp:inline distT="0" distB="0" distL="0" distR="0">
                  <wp:extent cx="571500" cy="228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121874" w:rsidRPr="00121874" w:rsidRDefault="00121874" w:rsidP="00121874">
            <w:pPr>
              <w:jc w:val="center"/>
              <w:rPr>
                <w:sz w:val="22"/>
                <w:szCs w:val="22"/>
              </w:rPr>
            </w:pPr>
            <w:r w:rsidRPr="00121874">
              <w:rPr>
                <w:rStyle w:val="txtarial10ptblack"/>
                <w:bCs/>
                <w:sz w:val="22"/>
                <w:szCs w:val="22"/>
              </w:rPr>
              <w:t>Faculdade de Economia, Administração e Contabilidade de Ribeirão Preto</w:t>
            </w:r>
          </w:p>
        </w:tc>
      </w:tr>
      <w:tr w:rsidR="00121874" w:rsidRPr="00121874" w:rsidTr="00121874">
        <w:trPr>
          <w:tblCellSpacing w:w="15" w:type="dxa"/>
          <w:jc w:val="center"/>
        </w:trPr>
        <w:tc>
          <w:tcPr>
            <w:tcW w:w="0" w:type="auto"/>
            <w:tcMar>
              <w:top w:w="15" w:type="dxa"/>
              <w:left w:w="15" w:type="dxa"/>
              <w:bottom w:w="15" w:type="dxa"/>
              <w:right w:w="15" w:type="dxa"/>
            </w:tcMar>
            <w:vAlign w:val="center"/>
          </w:tcPr>
          <w:p w:rsidR="00121874" w:rsidRPr="00121874" w:rsidRDefault="00121874" w:rsidP="00121874">
            <w:pPr>
              <w:rPr>
                <w:noProof/>
                <w:sz w:val="22"/>
                <w:szCs w:val="22"/>
              </w:rPr>
            </w:pPr>
          </w:p>
        </w:tc>
        <w:tc>
          <w:tcPr>
            <w:tcW w:w="0" w:type="auto"/>
            <w:tcMar>
              <w:top w:w="15" w:type="dxa"/>
              <w:left w:w="15" w:type="dxa"/>
              <w:bottom w:w="15" w:type="dxa"/>
              <w:right w:w="15" w:type="dxa"/>
            </w:tcMar>
            <w:vAlign w:val="center"/>
            <w:hideMark/>
          </w:tcPr>
          <w:p w:rsidR="00121874" w:rsidRPr="00121874" w:rsidRDefault="00121874" w:rsidP="00121874">
            <w:pPr>
              <w:jc w:val="center"/>
              <w:rPr>
                <w:sz w:val="22"/>
                <w:szCs w:val="22"/>
              </w:rPr>
            </w:pPr>
            <w:r w:rsidRPr="00121874">
              <w:rPr>
                <w:rStyle w:val="txtarial10ptblack"/>
                <w:bCs/>
                <w:sz w:val="22"/>
                <w:szCs w:val="22"/>
              </w:rPr>
              <w:t>Departamento de Administração (RAD)</w:t>
            </w:r>
          </w:p>
        </w:tc>
      </w:tr>
    </w:tbl>
    <w:p w:rsidR="00121874" w:rsidRPr="00121874" w:rsidRDefault="00121874" w:rsidP="00121874">
      <w:pPr>
        <w:pStyle w:val="Partesuperior-zdoformulrio"/>
        <w:rPr>
          <w:rFonts w:ascii="Times New Roman" w:hAnsi="Times New Roman" w:cs="Times New Roman"/>
          <w:sz w:val="22"/>
          <w:szCs w:val="22"/>
        </w:rPr>
      </w:pPr>
      <w:r w:rsidRPr="00121874">
        <w:rPr>
          <w:rFonts w:ascii="Times New Roman" w:hAnsi="Times New Roman" w:cs="Times New Roman"/>
          <w:sz w:val="22"/>
          <w:szCs w:val="22"/>
        </w:rPr>
        <w:t>Parte superior do formulário</w:t>
      </w:r>
    </w:p>
    <w:tbl>
      <w:tblPr>
        <w:tblW w:w="5023" w:type="pct"/>
        <w:tblCellSpacing w:w="0" w:type="dxa"/>
        <w:tblInd w:w="-45" w:type="dxa"/>
        <w:tblCellMar>
          <w:left w:w="0" w:type="dxa"/>
          <w:right w:w="0" w:type="dxa"/>
        </w:tblCellMar>
        <w:tblLook w:val="04A0" w:firstRow="1" w:lastRow="0" w:firstColumn="1" w:lastColumn="0" w:noHBand="0" w:noVBand="1"/>
      </w:tblPr>
      <w:tblGrid>
        <w:gridCol w:w="48"/>
        <w:gridCol w:w="9749"/>
      </w:tblGrid>
      <w:tr w:rsidR="00121874" w:rsidRPr="00121874" w:rsidTr="00121874">
        <w:trPr>
          <w:gridBefore w:val="1"/>
          <w:wBefore w:w="45" w:type="dxa"/>
          <w:tblCellSpacing w:w="0" w:type="dxa"/>
        </w:trPr>
        <w:tc>
          <w:tcPr>
            <w:tcW w:w="0" w:type="auto"/>
            <w:hideMark/>
          </w:tcPr>
          <w:p w:rsidR="00121874" w:rsidRPr="00121874" w:rsidRDefault="00121874" w:rsidP="00121874">
            <w:pPr>
              <w:rPr>
                <w:sz w:val="22"/>
                <w:szCs w:val="22"/>
              </w:rPr>
            </w:pPr>
          </w:p>
        </w:tc>
      </w:tr>
      <w:tr w:rsidR="00121874" w:rsidRPr="00121874" w:rsidTr="00121874">
        <w:trPr>
          <w:gridBefore w:val="1"/>
          <w:wBefore w:w="45" w:type="dxa"/>
          <w:tblCellSpacing w:w="0" w:type="dxa"/>
        </w:trPr>
        <w:tc>
          <w:tcPr>
            <w:tcW w:w="0" w:type="auto"/>
            <w:vAlign w:val="center"/>
            <w:hideMark/>
          </w:tcPr>
          <w:p w:rsidR="00121874" w:rsidRPr="00121874" w:rsidRDefault="00121874" w:rsidP="00121874">
            <w:pPr>
              <w:rPr>
                <w:sz w:val="22"/>
                <w:szCs w:val="22"/>
              </w:rPr>
            </w:pPr>
          </w:p>
        </w:tc>
      </w:tr>
      <w:tr w:rsidR="00121874" w:rsidRPr="00121874" w:rsidTr="00121874">
        <w:trPr>
          <w:gridBefore w:val="1"/>
          <w:wBefore w:w="45" w:type="dxa"/>
          <w:tblCellSpacing w:w="0" w:type="dxa"/>
        </w:trPr>
        <w:tc>
          <w:tcPr>
            <w:tcW w:w="0" w:type="auto"/>
            <w:hideMark/>
          </w:tcPr>
          <w:p w:rsidR="00121874" w:rsidRPr="00121874" w:rsidRDefault="00121874" w:rsidP="00121874">
            <w:pPr>
              <w:jc w:val="center"/>
              <w:rPr>
                <w:sz w:val="22"/>
                <w:szCs w:val="22"/>
                <w:u w:val="single"/>
              </w:rPr>
            </w:pPr>
            <w:r w:rsidRPr="00121874">
              <w:rPr>
                <w:rStyle w:val="txtarial10ptblack"/>
                <w:b/>
                <w:bCs/>
                <w:sz w:val="22"/>
                <w:szCs w:val="22"/>
                <w:u w:val="single"/>
              </w:rPr>
              <w:t>Disciplina: RAD1203 - Sociologia Aplicada à Administração</w:t>
            </w:r>
          </w:p>
        </w:tc>
      </w:tr>
      <w:tr w:rsidR="00121874" w:rsidRPr="00121874" w:rsidTr="00121874">
        <w:trPr>
          <w:tblCellSpacing w:w="0" w:type="dxa"/>
        </w:trPr>
        <w:tc>
          <w:tcPr>
            <w:tcW w:w="9117" w:type="dxa"/>
            <w:gridSpan w:val="2"/>
            <w:tcMar>
              <w:top w:w="45" w:type="dxa"/>
              <w:left w:w="45" w:type="dxa"/>
              <w:bottom w:w="45" w:type="dxa"/>
              <w:right w:w="45" w:type="dxa"/>
            </w:tcMar>
          </w:tcPr>
          <w:p w:rsidR="00121874" w:rsidRPr="00121874" w:rsidRDefault="00121874" w:rsidP="00121874">
            <w:pPr>
              <w:rPr>
                <w:rStyle w:val="txtarial8ptgray"/>
                <w:b/>
                <w:sz w:val="22"/>
                <w:szCs w:val="22"/>
              </w:rPr>
            </w:pPr>
          </w:p>
          <w:p w:rsidR="00121874" w:rsidRPr="00121874" w:rsidRDefault="00121874" w:rsidP="00121874">
            <w:pPr>
              <w:rPr>
                <w:sz w:val="22"/>
                <w:szCs w:val="22"/>
              </w:rPr>
            </w:pPr>
            <w:r w:rsidRPr="00121874">
              <w:rPr>
                <w:rStyle w:val="txtarial8ptgray"/>
                <w:b/>
                <w:sz w:val="22"/>
                <w:szCs w:val="22"/>
              </w:rPr>
              <w:t>Créditos aula:</w:t>
            </w:r>
            <w:r w:rsidRPr="00121874">
              <w:rPr>
                <w:rStyle w:val="txtarial8ptgray"/>
                <w:sz w:val="22"/>
                <w:szCs w:val="22"/>
              </w:rPr>
              <w:t xml:space="preserve"> 2 – 30h/aula no semestre     </w:t>
            </w:r>
            <w:r>
              <w:rPr>
                <w:rStyle w:val="txtarial8ptgray"/>
                <w:sz w:val="22"/>
                <w:szCs w:val="22"/>
              </w:rPr>
              <w:t xml:space="preserve">    </w:t>
            </w:r>
            <w:proofErr w:type="gramStart"/>
            <w:r>
              <w:rPr>
                <w:rStyle w:val="txtarial8ptgray"/>
                <w:sz w:val="22"/>
                <w:szCs w:val="22"/>
              </w:rPr>
              <w:t xml:space="preserve"> </w:t>
            </w:r>
            <w:r w:rsidRPr="00121874">
              <w:rPr>
                <w:rStyle w:val="txtarial8ptgray"/>
                <w:sz w:val="22"/>
                <w:szCs w:val="22"/>
              </w:rPr>
              <w:t xml:space="preserve"> </w:t>
            </w:r>
            <w:r w:rsidRPr="00121874">
              <w:rPr>
                <w:rStyle w:val="txtarial8ptblack"/>
                <w:b/>
                <w:bCs/>
                <w:sz w:val="22"/>
                <w:szCs w:val="22"/>
              </w:rPr>
              <w:t>Docente</w:t>
            </w:r>
            <w:proofErr w:type="gramEnd"/>
            <w:r w:rsidRPr="00121874">
              <w:rPr>
                <w:rStyle w:val="txtarial8ptblack"/>
                <w:b/>
                <w:bCs/>
                <w:sz w:val="22"/>
                <w:szCs w:val="22"/>
              </w:rPr>
              <w:t>:</w:t>
            </w:r>
            <w:r w:rsidRPr="00121874">
              <w:rPr>
                <w:rStyle w:val="txtarial8ptgray"/>
                <w:sz w:val="22"/>
                <w:szCs w:val="22"/>
              </w:rPr>
              <w:t xml:space="preserve"> Dra. Valquiria Padilha (RAD)</w:t>
            </w:r>
          </w:p>
        </w:tc>
      </w:tr>
      <w:tr w:rsidR="00121874" w:rsidRPr="00121874" w:rsidTr="00121874">
        <w:trPr>
          <w:tblCellSpacing w:w="0" w:type="dxa"/>
        </w:trPr>
        <w:tc>
          <w:tcPr>
            <w:tcW w:w="9117" w:type="dxa"/>
            <w:gridSpan w:val="2"/>
            <w:tcMar>
              <w:top w:w="45" w:type="dxa"/>
              <w:left w:w="45" w:type="dxa"/>
              <w:bottom w:w="45" w:type="dxa"/>
              <w:right w:w="45" w:type="dxa"/>
            </w:tcMar>
            <w:vAlign w:val="center"/>
            <w:hideMark/>
          </w:tcPr>
          <w:p w:rsidR="00121874" w:rsidRPr="00121874" w:rsidRDefault="00121874" w:rsidP="00121874">
            <w:pPr>
              <w:rPr>
                <w:sz w:val="22"/>
                <w:szCs w:val="22"/>
              </w:rPr>
            </w:pPr>
            <w:r w:rsidRPr="00121874">
              <w:rPr>
                <w:rStyle w:val="txtarial8ptblack"/>
                <w:b/>
                <w:bCs/>
                <w:sz w:val="22"/>
                <w:szCs w:val="22"/>
              </w:rPr>
              <w:t>Tipo:</w:t>
            </w:r>
            <w:r w:rsidRPr="00121874">
              <w:rPr>
                <w:rStyle w:val="txtarial8ptgray"/>
                <w:sz w:val="22"/>
                <w:szCs w:val="22"/>
              </w:rPr>
              <w:t xml:space="preserve"> Obrigatória - Semestral                     </w:t>
            </w:r>
            <w:r>
              <w:rPr>
                <w:rStyle w:val="txtarial8ptgray"/>
                <w:sz w:val="22"/>
                <w:szCs w:val="22"/>
              </w:rPr>
              <w:t xml:space="preserve">     </w:t>
            </w:r>
            <w:r w:rsidRPr="00121874">
              <w:rPr>
                <w:rStyle w:val="txtarial8ptgray"/>
                <w:sz w:val="22"/>
                <w:szCs w:val="22"/>
              </w:rPr>
              <w:t xml:space="preserve">  1º sem. 2017 – TERÇA - das 10h às 11h40</w:t>
            </w:r>
          </w:p>
        </w:tc>
      </w:tr>
      <w:tr w:rsidR="00121874" w:rsidRPr="00121874" w:rsidTr="00121874">
        <w:trPr>
          <w:tblCellSpacing w:w="0" w:type="dxa"/>
        </w:trPr>
        <w:tc>
          <w:tcPr>
            <w:tcW w:w="9117" w:type="dxa"/>
            <w:gridSpan w:val="2"/>
            <w:tcMar>
              <w:top w:w="45" w:type="dxa"/>
              <w:left w:w="45" w:type="dxa"/>
              <w:bottom w:w="45" w:type="dxa"/>
              <w:right w:w="45" w:type="dxa"/>
            </w:tcMar>
            <w:vAlign w:val="center"/>
            <w:hideMark/>
          </w:tcPr>
          <w:p w:rsidR="00121874" w:rsidRPr="00121874" w:rsidRDefault="00121874" w:rsidP="00121874">
            <w:pPr>
              <w:rPr>
                <w:sz w:val="22"/>
                <w:szCs w:val="22"/>
              </w:rPr>
            </w:pPr>
          </w:p>
        </w:tc>
      </w:tr>
    </w:tbl>
    <w:p w:rsidR="00121874" w:rsidRPr="00121874" w:rsidRDefault="00121874" w:rsidP="00121874">
      <w:pPr>
        <w:rPr>
          <w:sz w:val="22"/>
          <w:szCs w:val="22"/>
        </w:rPr>
      </w:pPr>
    </w:p>
    <w:p w:rsidR="00121874" w:rsidRPr="00121874" w:rsidRDefault="00121874" w:rsidP="00121874">
      <w:pPr>
        <w:rPr>
          <w:b/>
          <w:sz w:val="22"/>
          <w:szCs w:val="22"/>
          <w:u w:val="single"/>
        </w:rPr>
      </w:pPr>
      <w:r w:rsidRPr="00121874">
        <w:rPr>
          <w:b/>
          <w:sz w:val="22"/>
          <w:szCs w:val="22"/>
          <w:u w:val="single"/>
        </w:rPr>
        <w:t>Cronograma:</w:t>
      </w:r>
    </w:p>
    <w:p w:rsidR="00121874" w:rsidRPr="00121874" w:rsidRDefault="00121874" w:rsidP="00121874">
      <w:pPr>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86"/>
        <w:gridCol w:w="8647"/>
      </w:tblGrid>
      <w:tr w:rsidR="00121874"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tcPr>
          <w:p w:rsidR="00121874" w:rsidRPr="00AC5888" w:rsidRDefault="00121874" w:rsidP="00AC5888">
            <w:pPr>
              <w:pStyle w:val="SemEspaamento"/>
              <w:rPr>
                <w:b/>
                <w:sz w:val="22"/>
                <w:szCs w:val="22"/>
              </w:rPr>
            </w:pPr>
          </w:p>
        </w:tc>
        <w:tc>
          <w:tcPr>
            <w:tcW w:w="886"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b/>
                <w:sz w:val="22"/>
                <w:szCs w:val="22"/>
              </w:rPr>
            </w:pPr>
            <w:r w:rsidRPr="00AC5888">
              <w:rPr>
                <w:b/>
                <w:sz w:val="22"/>
                <w:szCs w:val="22"/>
              </w:rPr>
              <w:t>DATA</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b/>
                <w:sz w:val="22"/>
                <w:szCs w:val="22"/>
              </w:rPr>
            </w:pPr>
            <w:r w:rsidRPr="00AC5888">
              <w:rPr>
                <w:b/>
                <w:sz w:val="22"/>
                <w:szCs w:val="22"/>
              </w:rPr>
              <w:t>ATIVIDADES E CONTEÚDOS</w:t>
            </w:r>
          </w:p>
        </w:tc>
      </w:tr>
      <w:tr w:rsidR="00121874"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sz w:val="22"/>
                <w:szCs w:val="22"/>
              </w:rPr>
            </w:pPr>
            <w:r w:rsidRPr="00AC5888">
              <w:rPr>
                <w:sz w:val="22"/>
                <w:szCs w:val="22"/>
              </w:rPr>
              <w:t>1</w:t>
            </w:r>
          </w:p>
        </w:tc>
        <w:tc>
          <w:tcPr>
            <w:tcW w:w="886" w:type="dxa"/>
            <w:tcBorders>
              <w:top w:val="single" w:sz="4" w:space="0" w:color="auto"/>
              <w:left w:val="single" w:sz="4" w:space="0" w:color="auto"/>
              <w:bottom w:val="single" w:sz="4" w:space="0" w:color="auto"/>
              <w:right w:val="single" w:sz="4" w:space="0" w:color="auto"/>
            </w:tcBorders>
          </w:tcPr>
          <w:p w:rsidR="00121874" w:rsidRPr="00AC5888" w:rsidRDefault="00121874" w:rsidP="00AC5888">
            <w:pPr>
              <w:pStyle w:val="SemEspaamento"/>
              <w:rPr>
                <w:sz w:val="22"/>
                <w:szCs w:val="22"/>
              </w:rPr>
            </w:pPr>
            <w:r w:rsidRPr="00AC5888">
              <w:rPr>
                <w:sz w:val="22"/>
                <w:szCs w:val="22"/>
              </w:rPr>
              <w:t>07/03</w:t>
            </w:r>
          </w:p>
        </w:tc>
        <w:tc>
          <w:tcPr>
            <w:tcW w:w="8647" w:type="dxa"/>
            <w:tcBorders>
              <w:top w:val="single" w:sz="4" w:space="0" w:color="auto"/>
              <w:left w:val="single" w:sz="4" w:space="0" w:color="auto"/>
              <w:bottom w:val="single" w:sz="4" w:space="0" w:color="auto"/>
              <w:right w:val="single" w:sz="4" w:space="0" w:color="auto"/>
            </w:tcBorders>
            <w:hideMark/>
          </w:tcPr>
          <w:p w:rsidR="00121874" w:rsidRPr="00AC5888" w:rsidRDefault="00121874" w:rsidP="00AC5888">
            <w:pPr>
              <w:pStyle w:val="SemEspaamento"/>
              <w:rPr>
                <w:sz w:val="22"/>
                <w:szCs w:val="22"/>
              </w:rPr>
            </w:pPr>
            <w:r w:rsidRPr="00AC5888">
              <w:rPr>
                <w:sz w:val="22"/>
                <w:szCs w:val="22"/>
              </w:rPr>
              <w:t>Apresentação da docente, do plano de aulas, critérios de avaliação e regras da disciplina.</w:t>
            </w:r>
          </w:p>
        </w:tc>
      </w:tr>
      <w:tr w:rsidR="00121874" w:rsidRPr="00AC5888" w:rsidTr="00916B31">
        <w:trPr>
          <w:trHeight w:val="1767"/>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sz w:val="22"/>
                <w:szCs w:val="22"/>
              </w:rPr>
            </w:pPr>
            <w:r w:rsidRPr="00AC5888">
              <w:rPr>
                <w:sz w:val="22"/>
                <w:szCs w:val="22"/>
              </w:rPr>
              <w:t>2</w:t>
            </w:r>
          </w:p>
        </w:tc>
        <w:tc>
          <w:tcPr>
            <w:tcW w:w="886" w:type="dxa"/>
            <w:tcBorders>
              <w:top w:val="single" w:sz="4" w:space="0" w:color="auto"/>
              <w:left w:val="single" w:sz="4" w:space="0" w:color="auto"/>
              <w:bottom w:val="single" w:sz="4" w:space="0" w:color="auto"/>
              <w:right w:val="single" w:sz="4" w:space="0" w:color="auto"/>
            </w:tcBorders>
          </w:tcPr>
          <w:p w:rsidR="00121874" w:rsidRPr="00AC5888" w:rsidRDefault="00121874" w:rsidP="00AC5888">
            <w:pPr>
              <w:pStyle w:val="SemEspaamento"/>
              <w:rPr>
                <w:sz w:val="22"/>
                <w:szCs w:val="22"/>
              </w:rPr>
            </w:pPr>
            <w:r w:rsidRPr="00AC5888">
              <w:rPr>
                <w:sz w:val="22"/>
                <w:szCs w:val="22"/>
              </w:rPr>
              <w:t>14/03</w:t>
            </w:r>
          </w:p>
        </w:tc>
        <w:tc>
          <w:tcPr>
            <w:tcW w:w="8647" w:type="dxa"/>
            <w:tcBorders>
              <w:top w:val="single" w:sz="4" w:space="0" w:color="auto"/>
              <w:left w:val="single" w:sz="4" w:space="0" w:color="auto"/>
              <w:bottom w:val="single" w:sz="4" w:space="0" w:color="auto"/>
              <w:right w:val="single" w:sz="4" w:space="0" w:color="auto"/>
            </w:tcBorders>
            <w:hideMark/>
          </w:tcPr>
          <w:p w:rsidR="00121874" w:rsidRPr="00AC5888" w:rsidRDefault="00121874" w:rsidP="00AC5888">
            <w:pPr>
              <w:pStyle w:val="SemEspaamento"/>
              <w:rPr>
                <w:sz w:val="22"/>
                <w:szCs w:val="22"/>
              </w:rPr>
            </w:pPr>
            <w:r w:rsidRPr="00AC5888">
              <w:rPr>
                <w:sz w:val="22"/>
                <w:szCs w:val="22"/>
              </w:rPr>
              <w:t>Aula expositiva: O que nos mostra o mundo do trabalho nos dias de hoje?</w:t>
            </w:r>
          </w:p>
          <w:p w:rsidR="00121874" w:rsidRPr="00AC5888" w:rsidRDefault="00121874" w:rsidP="00AC5888">
            <w:pPr>
              <w:pStyle w:val="SemEspaamento"/>
              <w:rPr>
                <w:sz w:val="22"/>
                <w:szCs w:val="22"/>
              </w:rPr>
            </w:pPr>
            <w:r w:rsidRPr="00AC5888">
              <w:rPr>
                <w:sz w:val="22"/>
                <w:szCs w:val="22"/>
              </w:rPr>
              <w:t xml:space="preserve">- ANTUNES, Ricardo, A nova morfologia do trabalho e suas principais tendências. In: ANTUNES, R. (ORG.), </w:t>
            </w:r>
            <w:r w:rsidRPr="00AC5888">
              <w:rPr>
                <w:i/>
                <w:sz w:val="22"/>
                <w:szCs w:val="22"/>
              </w:rPr>
              <w:t>Riqueza e miséria do trabalho no Brasil II</w:t>
            </w:r>
            <w:r w:rsidRPr="00AC5888">
              <w:rPr>
                <w:sz w:val="22"/>
                <w:szCs w:val="22"/>
              </w:rPr>
              <w:t xml:space="preserve">, SP: </w:t>
            </w:r>
            <w:proofErr w:type="spellStart"/>
            <w:r w:rsidRPr="00AC5888">
              <w:rPr>
                <w:sz w:val="22"/>
                <w:szCs w:val="22"/>
              </w:rPr>
              <w:t>Boitempo</w:t>
            </w:r>
            <w:proofErr w:type="spellEnd"/>
            <w:r w:rsidRPr="00AC5888">
              <w:rPr>
                <w:sz w:val="22"/>
                <w:szCs w:val="22"/>
              </w:rPr>
              <w:t>, 2013.</w:t>
            </w:r>
          </w:p>
          <w:p w:rsidR="00121874" w:rsidRPr="00AC5888" w:rsidRDefault="00121874" w:rsidP="00AC5888">
            <w:pPr>
              <w:pStyle w:val="SemEspaamento"/>
              <w:rPr>
                <w:sz w:val="22"/>
                <w:szCs w:val="22"/>
              </w:rPr>
            </w:pPr>
            <w:r w:rsidRPr="00AC5888">
              <w:rPr>
                <w:sz w:val="22"/>
                <w:szCs w:val="22"/>
              </w:rPr>
              <w:t xml:space="preserve">- PINTO, Geraldo A., </w:t>
            </w:r>
            <w:r w:rsidRPr="00AC5888">
              <w:rPr>
                <w:i/>
                <w:sz w:val="22"/>
                <w:szCs w:val="22"/>
              </w:rPr>
              <w:t>A organização do trabalho no Século XX</w:t>
            </w:r>
            <w:r w:rsidRPr="00AC5888">
              <w:rPr>
                <w:sz w:val="22"/>
                <w:szCs w:val="22"/>
              </w:rPr>
              <w:t xml:space="preserve">, SP: Expressão Popular, 2007. </w:t>
            </w:r>
          </w:p>
          <w:p w:rsidR="00121874" w:rsidRDefault="00121874" w:rsidP="00AC5888">
            <w:pPr>
              <w:pStyle w:val="SemEspaamento"/>
              <w:rPr>
                <w:sz w:val="22"/>
                <w:szCs w:val="22"/>
              </w:rPr>
            </w:pPr>
            <w:r w:rsidRPr="00AC5888">
              <w:rPr>
                <w:sz w:val="22"/>
                <w:szCs w:val="22"/>
              </w:rPr>
              <w:t xml:space="preserve">- DRUCK, Graça, A precarização social do trabalho no Brasil. In: ANTUNES, R. (ORG.), </w:t>
            </w:r>
            <w:r w:rsidRPr="00AC5888">
              <w:rPr>
                <w:i/>
                <w:sz w:val="22"/>
                <w:szCs w:val="22"/>
              </w:rPr>
              <w:t>Riqueza e miséria do trabalho no Brasil II</w:t>
            </w:r>
            <w:r w:rsidRPr="00AC5888">
              <w:rPr>
                <w:sz w:val="22"/>
                <w:szCs w:val="22"/>
              </w:rPr>
              <w:t xml:space="preserve">, SP: </w:t>
            </w:r>
            <w:proofErr w:type="spellStart"/>
            <w:r w:rsidRPr="00AC5888">
              <w:rPr>
                <w:sz w:val="22"/>
                <w:szCs w:val="22"/>
              </w:rPr>
              <w:t>Boitempo</w:t>
            </w:r>
            <w:proofErr w:type="spellEnd"/>
            <w:r w:rsidRPr="00AC5888">
              <w:rPr>
                <w:sz w:val="22"/>
                <w:szCs w:val="22"/>
              </w:rPr>
              <w:t>, 2013.</w:t>
            </w:r>
          </w:p>
          <w:p w:rsidR="00711522" w:rsidRPr="00AC5888" w:rsidRDefault="00711522" w:rsidP="00AC5888">
            <w:pPr>
              <w:pStyle w:val="SemEspaamento"/>
              <w:rPr>
                <w:sz w:val="22"/>
                <w:szCs w:val="22"/>
              </w:rPr>
            </w:pPr>
            <w:r>
              <w:rPr>
                <w:sz w:val="22"/>
                <w:szCs w:val="22"/>
              </w:rPr>
              <w:t>- Outros artigos e livros</w:t>
            </w:r>
          </w:p>
        </w:tc>
      </w:tr>
      <w:tr w:rsidR="00121874"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sz w:val="22"/>
                <w:szCs w:val="22"/>
              </w:rPr>
            </w:pPr>
            <w:r w:rsidRPr="00AC5888">
              <w:rPr>
                <w:sz w:val="22"/>
                <w:szCs w:val="22"/>
              </w:rPr>
              <w:t>3</w:t>
            </w:r>
          </w:p>
        </w:tc>
        <w:tc>
          <w:tcPr>
            <w:tcW w:w="886" w:type="dxa"/>
            <w:tcBorders>
              <w:top w:val="single" w:sz="4" w:space="0" w:color="auto"/>
              <w:left w:val="single" w:sz="4" w:space="0" w:color="auto"/>
              <w:bottom w:val="single" w:sz="4" w:space="0" w:color="auto"/>
              <w:right w:val="single" w:sz="4" w:space="0" w:color="auto"/>
            </w:tcBorders>
          </w:tcPr>
          <w:p w:rsidR="00121874" w:rsidRPr="00AC5888" w:rsidRDefault="00121874" w:rsidP="00AC5888">
            <w:pPr>
              <w:pStyle w:val="SemEspaamento"/>
              <w:rPr>
                <w:sz w:val="22"/>
                <w:szCs w:val="22"/>
              </w:rPr>
            </w:pPr>
            <w:r w:rsidRPr="00AC5888">
              <w:rPr>
                <w:sz w:val="22"/>
                <w:szCs w:val="22"/>
              </w:rPr>
              <w:t>21/03</w:t>
            </w:r>
          </w:p>
        </w:tc>
        <w:tc>
          <w:tcPr>
            <w:tcW w:w="8647" w:type="dxa"/>
            <w:tcBorders>
              <w:top w:val="single" w:sz="4" w:space="0" w:color="auto"/>
              <w:left w:val="single" w:sz="4" w:space="0" w:color="auto"/>
              <w:bottom w:val="single" w:sz="4" w:space="0" w:color="auto"/>
              <w:right w:val="single" w:sz="4" w:space="0" w:color="auto"/>
            </w:tcBorders>
          </w:tcPr>
          <w:p w:rsidR="00012026" w:rsidRPr="00AC5888" w:rsidRDefault="00012026" w:rsidP="00AC5888">
            <w:pPr>
              <w:pStyle w:val="SemEspaamento"/>
              <w:rPr>
                <w:sz w:val="22"/>
                <w:szCs w:val="22"/>
              </w:rPr>
            </w:pPr>
            <w:r w:rsidRPr="00AC5888">
              <w:rPr>
                <w:sz w:val="22"/>
                <w:szCs w:val="22"/>
              </w:rPr>
              <w:t xml:space="preserve">Aula expositiva dialogada: Como fazer um diagnóstico com trabalhadores numa organização </w:t>
            </w:r>
            <w:r w:rsidR="00AC5888" w:rsidRPr="00AC5888">
              <w:rPr>
                <w:sz w:val="22"/>
                <w:szCs w:val="22"/>
              </w:rPr>
              <w:t>e elaboração de roteiro de entrevista</w:t>
            </w:r>
            <w:r w:rsidRPr="00AC5888">
              <w:rPr>
                <w:sz w:val="22"/>
                <w:szCs w:val="22"/>
              </w:rPr>
              <w:t xml:space="preserve">    </w:t>
            </w:r>
          </w:p>
          <w:p w:rsidR="00012026" w:rsidRPr="00AC5888" w:rsidRDefault="00012026" w:rsidP="00AC5888">
            <w:pPr>
              <w:pStyle w:val="SemEspaamento"/>
              <w:rPr>
                <w:sz w:val="22"/>
                <w:szCs w:val="22"/>
              </w:rPr>
            </w:pPr>
            <w:r w:rsidRPr="00AC5888">
              <w:rPr>
                <w:sz w:val="22"/>
                <w:szCs w:val="22"/>
              </w:rPr>
              <w:t xml:space="preserve">      - Relações de trabalho</w:t>
            </w:r>
          </w:p>
          <w:p w:rsidR="00012026" w:rsidRPr="00AC5888" w:rsidRDefault="00012026" w:rsidP="00AC5888">
            <w:pPr>
              <w:pStyle w:val="SemEspaamento"/>
              <w:rPr>
                <w:sz w:val="22"/>
                <w:szCs w:val="22"/>
              </w:rPr>
            </w:pPr>
            <w:r w:rsidRPr="00AC5888">
              <w:rPr>
                <w:sz w:val="22"/>
                <w:szCs w:val="22"/>
              </w:rPr>
              <w:t xml:space="preserve">      - Organização do trabalho</w:t>
            </w:r>
          </w:p>
          <w:p w:rsidR="00012026" w:rsidRPr="00AC5888" w:rsidRDefault="00012026" w:rsidP="00AC5888">
            <w:pPr>
              <w:pStyle w:val="SemEspaamento"/>
              <w:rPr>
                <w:sz w:val="22"/>
                <w:szCs w:val="22"/>
              </w:rPr>
            </w:pPr>
            <w:r w:rsidRPr="00AC5888">
              <w:rPr>
                <w:sz w:val="22"/>
                <w:szCs w:val="22"/>
              </w:rPr>
              <w:t xml:space="preserve">      - Organograma e hierarquia</w:t>
            </w:r>
          </w:p>
          <w:p w:rsidR="00121874" w:rsidRPr="00AC5888" w:rsidRDefault="00012026" w:rsidP="00AC5888">
            <w:pPr>
              <w:pStyle w:val="SemEspaamento"/>
              <w:rPr>
                <w:sz w:val="22"/>
                <w:szCs w:val="22"/>
              </w:rPr>
            </w:pPr>
            <w:r w:rsidRPr="00AC5888">
              <w:rPr>
                <w:sz w:val="22"/>
                <w:szCs w:val="22"/>
              </w:rPr>
              <w:t xml:space="preserve">      - Carga e ritmo de trabalho     </w:t>
            </w:r>
          </w:p>
        </w:tc>
      </w:tr>
      <w:tr w:rsidR="00121874" w:rsidRPr="00AC5888" w:rsidTr="00DE2106">
        <w:trPr>
          <w:trHeight w:val="1361"/>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121874" w:rsidRPr="00AC5888" w:rsidRDefault="00121874" w:rsidP="00AC5888">
            <w:pPr>
              <w:pStyle w:val="SemEspaamento"/>
              <w:rPr>
                <w:sz w:val="22"/>
                <w:szCs w:val="22"/>
              </w:rPr>
            </w:pPr>
            <w:r w:rsidRPr="00AC5888">
              <w:rPr>
                <w:sz w:val="22"/>
                <w:szCs w:val="22"/>
              </w:rPr>
              <w:t>4</w:t>
            </w:r>
          </w:p>
        </w:tc>
        <w:tc>
          <w:tcPr>
            <w:tcW w:w="886" w:type="dxa"/>
            <w:tcBorders>
              <w:top w:val="single" w:sz="4" w:space="0" w:color="auto"/>
              <w:left w:val="single" w:sz="4" w:space="0" w:color="auto"/>
              <w:bottom w:val="single" w:sz="4" w:space="0" w:color="auto"/>
              <w:right w:val="single" w:sz="4" w:space="0" w:color="auto"/>
            </w:tcBorders>
          </w:tcPr>
          <w:p w:rsidR="00121874" w:rsidRPr="00AC5888" w:rsidRDefault="00121874" w:rsidP="00AC5888">
            <w:pPr>
              <w:pStyle w:val="SemEspaamento"/>
              <w:rPr>
                <w:sz w:val="22"/>
                <w:szCs w:val="22"/>
              </w:rPr>
            </w:pPr>
            <w:r w:rsidRPr="00AC5888">
              <w:rPr>
                <w:sz w:val="22"/>
                <w:szCs w:val="22"/>
              </w:rPr>
              <w:t>28/03</w:t>
            </w:r>
          </w:p>
        </w:tc>
        <w:tc>
          <w:tcPr>
            <w:tcW w:w="8647" w:type="dxa"/>
            <w:tcBorders>
              <w:top w:val="single" w:sz="4" w:space="0" w:color="auto"/>
              <w:left w:val="single" w:sz="4" w:space="0" w:color="auto"/>
              <w:bottom w:val="single" w:sz="4" w:space="0" w:color="auto"/>
              <w:right w:val="single" w:sz="4" w:space="0" w:color="auto"/>
            </w:tcBorders>
            <w:hideMark/>
          </w:tcPr>
          <w:p w:rsidR="00012026" w:rsidRPr="00AC5888" w:rsidRDefault="00012026" w:rsidP="00AC5888">
            <w:pPr>
              <w:pStyle w:val="SemEspaamento"/>
              <w:rPr>
                <w:sz w:val="22"/>
                <w:szCs w:val="22"/>
              </w:rPr>
            </w:pPr>
            <w:r w:rsidRPr="00AC5888">
              <w:rPr>
                <w:sz w:val="22"/>
                <w:szCs w:val="22"/>
              </w:rPr>
              <w:t xml:space="preserve">Aula expositiva dialogada: Como fazer um diagnóstico com trabalhadores numa organização </w:t>
            </w:r>
            <w:r w:rsidR="00AC5888" w:rsidRPr="00AC5888">
              <w:rPr>
                <w:sz w:val="22"/>
                <w:szCs w:val="22"/>
              </w:rPr>
              <w:t>e elaboração de roteiro de entrevista</w:t>
            </w:r>
            <w:r w:rsidRPr="00AC5888">
              <w:rPr>
                <w:sz w:val="22"/>
                <w:szCs w:val="22"/>
              </w:rPr>
              <w:t xml:space="preserve"> </w:t>
            </w:r>
          </w:p>
          <w:p w:rsidR="00154EDE" w:rsidRDefault="00121874" w:rsidP="00AC5888">
            <w:pPr>
              <w:pStyle w:val="SemEspaamento"/>
              <w:rPr>
                <w:sz w:val="22"/>
                <w:szCs w:val="22"/>
              </w:rPr>
            </w:pPr>
            <w:r w:rsidRPr="00AC5888">
              <w:rPr>
                <w:sz w:val="22"/>
                <w:szCs w:val="22"/>
              </w:rPr>
              <w:t xml:space="preserve"> </w:t>
            </w:r>
            <w:r w:rsidR="00AC5888" w:rsidRPr="00AC5888">
              <w:rPr>
                <w:sz w:val="22"/>
                <w:szCs w:val="22"/>
              </w:rPr>
              <w:t xml:space="preserve">    - Salários</w:t>
            </w:r>
          </w:p>
          <w:p w:rsidR="00AC5888" w:rsidRDefault="00154EDE" w:rsidP="00AC5888">
            <w:pPr>
              <w:pStyle w:val="SemEspaamento"/>
              <w:rPr>
                <w:sz w:val="22"/>
                <w:szCs w:val="22"/>
              </w:rPr>
            </w:pPr>
            <w:r>
              <w:rPr>
                <w:sz w:val="22"/>
                <w:szCs w:val="22"/>
              </w:rPr>
              <w:t xml:space="preserve">     </w:t>
            </w:r>
            <w:r w:rsidR="00121874" w:rsidRPr="00AC5888">
              <w:rPr>
                <w:sz w:val="22"/>
                <w:szCs w:val="22"/>
              </w:rPr>
              <w:t>- Formas de contrato de trabalho e qualificação de trabalhadores</w:t>
            </w:r>
          </w:p>
          <w:p w:rsidR="00121874" w:rsidRPr="00AC5888" w:rsidRDefault="00AC5888" w:rsidP="00AC5888">
            <w:pPr>
              <w:pStyle w:val="SemEspaamento"/>
              <w:rPr>
                <w:sz w:val="22"/>
                <w:szCs w:val="22"/>
              </w:rPr>
            </w:pPr>
            <w:r>
              <w:rPr>
                <w:sz w:val="22"/>
                <w:szCs w:val="22"/>
              </w:rPr>
              <w:t xml:space="preserve">     </w:t>
            </w:r>
            <w:r w:rsidR="00012026" w:rsidRPr="00AC5888">
              <w:rPr>
                <w:sz w:val="22"/>
                <w:szCs w:val="22"/>
              </w:rPr>
              <w:t>- Rotatividade</w:t>
            </w:r>
          </w:p>
        </w:tc>
      </w:tr>
      <w:tr w:rsidR="00AC5888" w:rsidRPr="00AC5888" w:rsidTr="00916B31">
        <w:trPr>
          <w:trHeight w:val="1474"/>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5</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04/04</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xml:space="preserve">Aula expositiva dialogada: Como fazer um diagnóstico com trabalhadores numa organização e elaboração de roteiro de entrevista        </w:t>
            </w:r>
          </w:p>
          <w:p w:rsidR="00AC5888" w:rsidRPr="00AC5888" w:rsidRDefault="00AC5888" w:rsidP="00AC5888">
            <w:pPr>
              <w:pStyle w:val="SemEspaamento"/>
              <w:rPr>
                <w:sz w:val="22"/>
                <w:szCs w:val="22"/>
              </w:rPr>
            </w:pPr>
            <w:r w:rsidRPr="00AC5888">
              <w:rPr>
                <w:sz w:val="22"/>
                <w:szCs w:val="22"/>
              </w:rPr>
              <w:t xml:space="preserve">      - Formas de controle do trabalho</w:t>
            </w:r>
          </w:p>
          <w:p w:rsidR="00AC5888" w:rsidRPr="00AC5888" w:rsidRDefault="00AC5888" w:rsidP="00AC5888">
            <w:pPr>
              <w:pStyle w:val="SemEspaamento"/>
              <w:rPr>
                <w:sz w:val="22"/>
                <w:szCs w:val="22"/>
              </w:rPr>
            </w:pPr>
            <w:r w:rsidRPr="00AC5888">
              <w:rPr>
                <w:sz w:val="22"/>
                <w:szCs w:val="22"/>
              </w:rPr>
              <w:t xml:space="preserve">     - Jornada de trabalho e equilíbrio trabalho-vida privada</w:t>
            </w:r>
          </w:p>
          <w:p w:rsidR="00AC5888" w:rsidRPr="00AC5888" w:rsidRDefault="00AC5888" w:rsidP="00AC5888">
            <w:pPr>
              <w:pStyle w:val="SemEspaamento"/>
              <w:rPr>
                <w:sz w:val="22"/>
                <w:szCs w:val="22"/>
              </w:rPr>
            </w:pPr>
            <w:r w:rsidRPr="00AC5888">
              <w:rPr>
                <w:sz w:val="22"/>
                <w:szCs w:val="22"/>
              </w:rPr>
              <w:t xml:space="preserve">     - Saúde física e psíquica do trabalhador</w:t>
            </w:r>
          </w:p>
        </w:tc>
      </w:tr>
      <w:tr w:rsidR="00AC5888" w:rsidRPr="00AC5888" w:rsidTr="00A7085D">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C5888" w:rsidRPr="00AC5888" w:rsidRDefault="00AC5888" w:rsidP="00AC5888">
            <w:pPr>
              <w:pStyle w:val="SemEspaamento"/>
              <w:rPr>
                <w:sz w:val="22"/>
                <w:szCs w:val="22"/>
              </w:rPr>
            </w:pPr>
          </w:p>
        </w:tc>
        <w:tc>
          <w:tcPr>
            <w:tcW w:w="8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C5888" w:rsidRPr="00AC5888" w:rsidRDefault="00AC5888" w:rsidP="00AC5888">
            <w:pPr>
              <w:pStyle w:val="SemEspaamento"/>
              <w:rPr>
                <w:sz w:val="22"/>
                <w:szCs w:val="22"/>
              </w:rPr>
            </w:pPr>
            <w:r w:rsidRPr="00AC5888">
              <w:rPr>
                <w:sz w:val="22"/>
                <w:szCs w:val="22"/>
              </w:rPr>
              <w:t>11/04</w:t>
            </w:r>
          </w:p>
        </w:tc>
        <w:tc>
          <w:tcPr>
            <w:tcW w:w="864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C5888" w:rsidRPr="00AC5888" w:rsidRDefault="00AC5888" w:rsidP="00AC5888">
            <w:pPr>
              <w:pStyle w:val="SemEspaamento"/>
              <w:rPr>
                <w:sz w:val="22"/>
                <w:szCs w:val="22"/>
              </w:rPr>
            </w:pPr>
            <w:r w:rsidRPr="00AC5888">
              <w:rPr>
                <w:sz w:val="22"/>
                <w:szCs w:val="22"/>
              </w:rPr>
              <w:t>Semana Santa – sem aulas na USP</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6</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18/04</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xml:space="preserve">- Reunião dos grupos (em aula) para ajustes, dúvidas, organização das tarefas </w:t>
            </w:r>
            <w:proofErr w:type="spellStart"/>
            <w:r w:rsidRPr="00AC5888">
              <w:rPr>
                <w:sz w:val="22"/>
                <w:szCs w:val="22"/>
              </w:rPr>
              <w:t>etc</w:t>
            </w:r>
            <w:proofErr w:type="spellEnd"/>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7</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25/04</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Apresentação Grupos 1 e 2</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8</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02/05</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xml:space="preserve">- Apresentação </w:t>
            </w:r>
            <w:proofErr w:type="gramStart"/>
            <w:r w:rsidRPr="00AC5888">
              <w:rPr>
                <w:sz w:val="22"/>
                <w:szCs w:val="22"/>
              </w:rPr>
              <w:t>Grupos  3</w:t>
            </w:r>
            <w:proofErr w:type="gramEnd"/>
            <w:r w:rsidRPr="00AC5888">
              <w:rPr>
                <w:sz w:val="22"/>
                <w:szCs w:val="22"/>
              </w:rPr>
              <w:t xml:space="preserve"> e 4</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9</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09/05</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Apresentação Grupos 5 e 6</w:t>
            </w:r>
          </w:p>
        </w:tc>
      </w:tr>
      <w:tr w:rsidR="00AC5888" w:rsidRPr="00AC5888" w:rsidTr="00916B31">
        <w:trPr>
          <w:trHeight w:val="30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10</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16/05</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xml:space="preserve">- Apresentação </w:t>
            </w:r>
            <w:proofErr w:type="gramStart"/>
            <w:r w:rsidRPr="00AC5888">
              <w:rPr>
                <w:sz w:val="22"/>
                <w:szCs w:val="22"/>
              </w:rPr>
              <w:t>Grupos  7</w:t>
            </w:r>
            <w:proofErr w:type="gramEnd"/>
            <w:r w:rsidRPr="00AC5888">
              <w:rPr>
                <w:sz w:val="22"/>
                <w:szCs w:val="22"/>
              </w:rPr>
              <w:t xml:space="preserve"> e 8</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11</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23/05</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 Apresentação Grupos 9 e 10</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12</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30/05</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O que nos mostra o estudo de caso feito?</w:t>
            </w:r>
          </w:p>
          <w:p w:rsidR="00AC5888" w:rsidRPr="00AC5888" w:rsidRDefault="00AC5888" w:rsidP="00AC5888">
            <w:pPr>
              <w:pStyle w:val="SemEspaamento"/>
              <w:rPr>
                <w:sz w:val="22"/>
                <w:szCs w:val="22"/>
              </w:rPr>
            </w:pPr>
            <w:r w:rsidRPr="00AC5888">
              <w:rPr>
                <w:sz w:val="22"/>
                <w:szCs w:val="22"/>
              </w:rPr>
              <w:t>- Síntese dos diagnósticos e proposições.</w:t>
            </w:r>
          </w:p>
        </w:tc>
      </w:tr>
      <w:tr w:rsidR="00AC5888" w:rsidRPr="00AC5888" w:rsidTr="00916B31">
        <w:trPr>
          <w:trHeight w:val="585"/>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13</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06/06</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O que nos mostra o estudo de caso feito?</w:t>
            </w:r>
          </w:p>
          <w:p w:rsidR="00AC5888" w:rsidRPr="00AC5888" w:rsidRDefault="00AC5888" w:rsidP="00AC5888">
            <w:pPr>
              <w:pStyle w:val="SemEspaamento"/>
              <w:rPr>
                <w:sz w:val="22"/>
                <w:szCs w:val="22"/>
              </w:rPr>
            </w:pPr>
            <w:r w:rsidRPr="00AC5888">
              <w:rPr>
                <w:sz w:val="22"/>
                <w:szCs w:val="22"/>
              </w:rPr>
              <w:t>- Síntese dos diagnósticos e proposições.</w:t>
            </w:r>
          </w:p>
        </w:tc>
      </w:tr>
      <w:tr w:rsidR="00AC5888" w:rsidRPr="00AC5888" w:rsidTr="00711522">
        <w:trPr>
          <w:trHeight w:val="585"/>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14</w:t>
            </w:r>
          </w:p>
        </w:tc>
        <w:tc>
          <w:tcPr>
            <w:tcW w:w="886" w:type="dxa"/>
            <w:tcBorders>
              <w:top w:val="single" w:sz="4" w:space="0" w:color="auto"/>
              <w:left w:val="single" w:sz="4" w:space="0" w:color="auto"/>
              <w:bottom w:val="single" w:sz="4" w:space="0" w:color="auto"/>
              <w:right w:val="single" w:sz="4" w:space="0" w:color="auto"/>
            </w:tcBorders>
            <w:shd w:val="clear" w:color="auto" w:fill="E7E6E6" w:themeFill="background2"/>
          </w:tcPr>
          <w:p w:rsidR="00AC5888" w:rsidRPr="00AC5888" w:rsidRDefault="00AC5888" w:rsidP="00AC5888">
            <w:pPr>
              <w:pStyle w:val="SemEspaamento"/>
              <w:rPr>
                <w:sz w:val="22"/>
                <w:szCs w:val="22"/>
              </w:rPr>
            </w:pPr>
            <w:r w:rsidRPr="00AC5888">
              <w:rPr>
                <w:sz w:val="22"/>
                <w:szCs w:val="22"/>
              </w:rPr>
              <w:t>13/06</w:t>
            </w:r>
          </w:p>
        </w:tc>
        <w:tc>
          <w:tcPr>
            <w:tcW w:w="8647"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O que nos mostra o estudo de caso feito?</w:t>
            </w:r>
          </w:p>
          <w:p w:rsidR="00AC5888" w:rsidRPr="00AC5888" w:rsidRDefault="00AC5888" w:rsidP="00AC5888">
            <w:pPr>
              <w:pStyle w:val="SemEspaamento"/>
              <w:rPr>
                <w:sz w:val="22"/>
                <w:szCs w:val="22"/>
              </w:rPr>
            </w:pPr>
            <w:r w:rsidRPr="00AC5888">
              <w:rPr>
                <w:sz w:val="22"/>
                <w:szCs w:val="22"/>
              </w:rPr>
              <w:t>- Síntese dos diagnósticos e proposições.</w:t>
            </w:r>
          </w:p>
          <w:p w:rsidR="00AC5888" w:rsidRPr="00AC5888" w:rsidRDefault="00AC5888" w:rsidP="00AC5888">
            <w:pPr>
              <w:pStyle w:val="SemEspaamento"/>
              <w:rPr>
                <w:sz w:val="22"/>
                <w:szCs w:val="22"/>
              </w:rPr>
            </w:pPr>
            <w:r w:rsidRPr="00AC5888">
              <w:rPr>
                <w:sz w:val="22"/>
                <w:szCs w:val="22"/>
              </w:rPr>
              <w:t>- Devolutiva com empesa?</w:t>
            </w:r>
          </w:p>
          <w:p w:rsidR="00AC5888" w:rsidRPr="00AC5888" w:rsidRDefault="00AC5888" w:rsidP="00AC5888">
            <w:pPr>
              <w:pStyle w:val="SemEspaamento"/>
              <w:rPr>
                <w:b/>
                <w:sz w:val="22"/>
                <w:szCs w:val="22"/>
              </w:rPr>
            </w:pPr>
            <w:r w:rsidRPr="00AC5888">
              <w:rPr>
                <w:b/>
                <w:sz w:val="22"/>
                <w:szCs w:val="22"/>
              </w:rPr>
              <w:t>- Entrega dos relatórios finais pelos grupos</w:t>
            </w:r>
          </w:p>
        </w:tc>
      </w:tr>
      <w:tr w:rsidR="00AC5888" w:rsidRPr="00AC5888" w:rsidTr="00916B31">
        <w:trPr>
          <w:trHeight w:val="292"/>
        </w:trPr>
        <w:tc>
          <w:tcPr>
            <w:tcW w:w="527" w:type="dxa"/>
            <w:tcBorders>
              <w:top w:val="single" w:sz="4" w:space="0" w:color="auto"/>
              <w:left w:val="single" w:sz="4" w:space="0" w:color="auto"/>
              <w:bottom w:val="single" w:sz="4" w:space="0" w:color="auto"/>
              <w:right w:val="single" w:sz="4" w:space="0" w:color="auto"/>
            </w:tcBorders>
            <w:shd w:val="clear" w:color="auto" w:fill="D9D9D9"/>
            <w:hideMark/>
          </w:tcPr>
          <w:p w:rsidR="00AC5888" w:rsidRPr="00AC5888" w:rsidRDefault="00AC5888" w:rsidP="00AC5888">
            <w:pPr>
              <w:pStyle w:val="SemEspaamento"/>
              <w:rPr>
                <w:sz w:val="22"/>
                <w:szCs w:val="22"/>
              </w:rPr>
            </w:pPr>
            <w:r w:rsidRPr="00AC5888">
              <w:rPr>
                <w:sz w:val="22"/>
                <w:szCs w:val="22"/>
              </w:rPr>
              <w:t>15</w:t>
            </w:r>
          </w:p>
        </w:tc>
        <w:tc>
          <w:tcPr>
            <w:tcW w:w="886" w:type="dxa"/>
            <w:tcBorders>
              <w:top w:val="single" w:sz="4" w:space="0" w:color="auto"/>
              <w:left w:val="single" w:sz="4" w:space="0" w:color="auto"/>
              <w:bottom w:val="single" w:sz="4" w:space="0" w:color="auto"/>
              <w:right w:val="single" w:sz="4" w:space="0" w:color="auto"/>
            </w:tcBorders>
          </w:tcPr>
          <w:p w:rsidR="00AC5888" w:rsidRPr="00AC5888" w:rsidRDefault="00AC5888" w:rsidP="00AC5888">
            <w:pPr>
              <w:pStyle w:val="SemEspaamento"/>
              <w:rPr>
                <w:sz w:val="22"/>
                <w:szCs w:val="22"/>
              </w:rPr>
            </w:pPr>
            <w:r w:rsidRPr="00AC5888">
              <w:rPr>
                <w:sz w:val="22"/>
                <w:szCs w:val="22"/>
              </w:rPr>
              <w:t>20/06</w:t>
            </w:r>
          </w:p>
        </w:tc>
        <w:tc>
          <w:tcPr>
            <w:tcW w:w="8647" w:type="dxa"/>
            <w:tcBorders>
              <w:top w:val="single" w:sz="4" w:space="0" w:color="auto"/>
              <w:left w:val="single" w:sz="4" w:space="0" w:color="auto"/>
              <w:bottom w:val="single" w:sz="4" w:space="0" w:color="auto"/>
              <w:right w:val="single" w:sz="4" w:space="0" w:color="auto"/>
            </w:tcBorders>
            <w:hideMark/>
          </w:tcPr>
          <w:p w:rsidR="00AC5888" w:rsidRPr="00AC5888" w:rsidRDefault="00AC5888" w:rsidP="00AC5888">
            <w:pPr>
              <w:pStyle w:val="SemEspaamento"/>
              <w:rPr>
                <w:sz w:val="22"/>
                <w:szCs w:val="22"/>
              </w:rPr>
            </w:pPr>
            <w:r w:rsidRPr="00AC5888">
              <w:rPr>
                <w:sz w:val="22"/>
                <w:szCs w:val="22"/>
              </w:rPr>
              <w:t xml:space="preserve">Encerramento da disciplina. Entrega das notas. Avaliação dos alunos sobre a disciplina e a docente. </w:t>
            </w:r>
          </w:p>
        </w:tc>
      </w:tr>
    </w:tbl>
    <w:p w:rsidR="00121874" w:rsidRPr="00121874" w:rsidRDefault="00121874" w:rsidP="00121874">
      <w:pPr>
        <w:ind w:left="-284" w:right="-568"/>
        <w:jc w:val="both"/>
        <w:rPr>
          <w:sz w:val="22"/>
          <w:szCs w:val="22"/>
        </w:rPr>
      </w:pPr>
    </w:p>
    <w:p w:rsidR="00121874" w:rsidRPr="00121874" w:rsidRDefault="00121874" w:rsidP="00121874">
      <w:pPr>
        <w:ind w:left="-284" w:right="-568"/>
        <w:jc w:val="both"/>
        <w:rPr>
          <w:sz w:val="22"/>
          <w:szCs w:val="22"/>
        </w:rPr>
      </w:pPr>
      <w:r w:rsidRPr="00121874">
        <w:rPr>
          <w:sz w:val="22"/>
          <w:szCs w:val="22"/>
        </w:rPr>
        <w:lastRenderedPageBreak/>
        <w:t xml:space="preserve">OBS 1: Qualquer alteração nesse cronograma será, quando possível, comunicada previamente aos alunos.  OBS 2: Todos os livros e artigos indicados encontram-se no STOA, disciplina Sociologia Aplicada. </w:t>
      </w:r>
    </w:p>
    <w:p w:rsidR="00121874" w:rsidRPr="00121874" w:rsidRDefault="00121874" w:rsidP="00121874">
      <w:pPr>
        <w:ind w:left="-284" w:right="-568"/>
        <w:jc w:val="both"/>
        <w:rPr>
          <w:b/>
          <w:sz w:val="22"/>
          <w:szCs w:val="22"/>
          <w:u w:val="single"/>
        </w:rPr>
      </w:pPr>
    </w:p>
    <w:p w:rsidR="00121874" w:rsidRPr="00121874" w:rsidRDefault="00121874" w:rsidP="00121874">
      <w:pPr>
        <w:rPr>
          <w:vanish/>
          <w:sz w:val="22"/>
          <w:szCs w:val="22"/>
        </w:rPr>
      </w:pPr>
    </w:p>
    <w:p w:rsidR="00121874" w:rsidRPr="00121874" w:rsidRDefault="00121874" w:rsidP="00121874">
      <w:pPr>
        <w:rPr>
          <w:vanish/>
          <w:sz w:val="22"/>
          <w:szCs w:val="22"/>
        </w:rPr>
      </w:pPr>
    </w:p>
    <w:tbl>
      <w:tblPr>
        <w:tblW w:w="5388" w:type="pct"/>
        <w:tblCellSpacing w:w="0" w:type="dxa"/>
        <w:tblInd w:w="-360" w:type="dxa"/>
        <w:tblCellMar>
          <w:left w:w="0" w:type="dxa"/>
          <w:right w:w="0" w:type="dxa"/>
        </w:tblCellMar>
        <w:tblLook w:val="04A0" w:firstRow="1" w:lastRow="0" w:firstColumn="1" w:lastColumn="0" w:noHBand="0" w:noVBand="1"/>
      </w:tblPr>
      <w:tblGrid>
        <w:gridCol w:w="10509"/>
      </w:tblGrid>
      <w:tr w:rsidR="00121874" w:rsidRPr="00121874" w:rsidTr="00121874">
        <w:trPr>
          <w:tblCellSpacing w:w="0" w:type="dxa"/>
        </w:trPr>
        <w:tc>
          <w:tcPr>
            <w:tcW w:w="5000" w:type="pct"/>
            <w:hideMark/>
          </w:tcPr>
          <w:p w:rsidR="00121874" w:rsidRPr="00121874" w:rsidRDefault="00121874" w:rsidP="00121874">
            <w:pPr>
              <w:rPr>
                <w:sz w:val="22"/>
                <w:szCs w:val="22"/>
                <w:u w:val="single"/>
              </w:rPr>
            </w:pPr>
            <w:r w:rsidRPr="00121874">
              <w:rPr>
                <w:rStyle w:val="txtarial8ptblack"/>
                <w:b/>
                <w:bCs/>
                <w:sz w:val="22"/>
                <w:szCs w:val="22"/>
                <w:u w:val="single"/>
              </w:rPr>
              <w:t>Avaliação:</w:t>
            </w:r>
          </w:p>
        </w:tc>
      </w:tr>
      <w:tr w:rsidR="00121874" w:rsidRPr="00121874" w:rsidTr="00121874">
        <w:trPr>
          <w:tblCellSpacing w:w="0" w:type="dxa"/>
        </w:trPr>
        <w:tc>
          <w:tcPr>
            <w:tcW w:w="5000" w:type="pct"/>
            <w:vAlign w:val="center"/>
            <w:hideMark/>
          </w:tcPr>
          <w:p w:rsidR="00121874" w:rsidRPr="00121874" w:rsidRDefault="00121874" w:rsidP="00121874">
            <w:pPr>
              <w:rPr>
                <w:sz w:val="22"/>
                <w:szCs w:val="22"/>
              </w:rPr>
            </w:pPr>
            <w:r w:rsidRPr="00121874">
              <w:rPr>
                <w:sz w:val="22"/>
                <w:szCs w:val="22"/>
              </w:rPr>
              <w:t> </w:t>
            </w:r>
          </w:p>
        </w:tc>
      </w:tr>
    </w:tbl>
    <w:p w:rsidR="00121874" w:rsidRPr="00121874" w:rsidRDefault="00121874" w:rsidP="00121874">
      <w:pPr>
        <w:rPr>
          <w:vanish/>
          <w:sz w:val="22"/>
          <w:szCs w:val="22"/>
        </w:rPr>
      </w:pPr>
    </w:p>
    <w:tbl>
      <w:tblPr>
        <w:tblW w:w="10080" w:type="dxa"/>
        <w:tblCellSpacing w:w="0" w:type="dxa"/>
        <w:tblInd w:w="-360" w:type="dxa"/>
        <w:tblLayout w:type="fixed"/>
        <w:tblCellMar>
          <w:left w:w="0" w:type="dxa"/>
          <w:right w:w="0" w:type="dxa"/>
        </w:tblCellMar>
        <w:tblLook w:val="04A0" w:firstRow="1" w:lastRow="0" w:firstColumn="1" w:lastColumn="0" w:noHBand="0" w:noVBand="1"/>
      </w:tblPr>
      <w:tblGrid>
        <w:gridCol w:w="180"/>
        <w:gridCol w:w="9900"/>
      </w:tblGrid>
      <w:tr w:rsidR="00121874" w:rsidRPr="00121874" w:rsidTr="00121874">
        <w:trPr>
          <w:tblCellSpacing w:w="0" w:type="dxa"/>
        </w:trPr>
        <w:tc>
          <w:tcPr>
            <w:tcW w:w="180" w:type="dxa"/>
            <w:hideMark/>
          </w:tcPr>
          <w:p w:rsidR="00121874" w:rsidRPr="00121874" w:rsidRDefault="00121874" w:rsidP="00121874">
            <w:pPr>
              <w:rPr>
                <w:sz w:val="22"/>
                <w:szCs w:val="22"/>
              </w:rPr>
            </w:pPr>
            <w:r w:rsidRPr="00121874">
              <w:rPr>
                <w:sz w:val="22"/>
                <w:szCs w:val="22"/>
              </w:rPr>
              <w:t>     </w:t>
            </w:r>
          </w:p>
        </w:tc>
        <w:tc>
          <w:tcPr>
            <w:tcW w:w="9900" w:type="dxa"/>
          </w:tcPr>
          <w:p w:rsidR="00121874" w:rsidRPr="00121874" w:rsidRDefault="00121874" w:rsidP="00121874">
            <w:pPr>
              <w:jc w:val="both"/>
              <w:rPr>
                <w:sz w:val="22"/>
                <w:szCs w:val="22"/>
              </w:rPr>
            </w:pPr>
            <w:r w:rsidRPr="00121874">
              <w:rPr>
                <w:sz w:val="22"/>
                <w:szCs w:val="22"/>
              </w:rPr>
              <w:t>Os alunos serão avaliados da seguinte maneira:</w:t>
            </w:r>
          </w:p>
          <w:p w:rsidR="00121874" w:rsidRPr="00121874" w:rsidRDefault="00121874" w:rsidP="00121874">
            <w:pPr>
              <w:jc w:val="both"/>
              <w:rPr>
                <w:sz w:val="22"/>
                <w:szCs w:val="22"/>
              </w:rPr>
            </w:pPr>
          </w:p>
          <w:p w:rsidR="00121874" w:rsidRPr="00121874" w:rsidRDefault="00121874" w:rsidP="00121874">
            <w:pPr>
              <w:numPr>
                <w:ilvl w:val="0"/>
                <w:numId w:val="1"/>
              </w:numPr>
              <w:jc w:val="both"/>
              <w:rPr>
                <w:sz w:val="22"/>
                <w:szCs w:val="22"/>
              </w:rPr>
            </w:pPr>
            <w:r w:rsidRPr="00121874">
              <w:rPr>
                <w:sz w:val="22"/>
                <w:szCs w:val="22"/>
              </w:rPr>
              <w:t>Cada grupo de 5 membros deve</w:t>
            </w:r>
            <w:r w:rsidR="00342B96">
              <w:rPr>
                <w:sz w:val="22"/>
                <w:szCs w:val="22"/>
              </w:rPr>
              <w:t>rá fazer a visita na empresa</w:t>
            </w:r>
            <w:r w:rsidRPr="00121874">
              <w:rPr>
                <w:sz w:val="22"/>
                <w:szCs w:val="22"/>
              </w:rPr>
              <w:t xml:space="preserve">, seguindo o roteiro elaborado (que estará disponível no STOA). </w:t>
            </w:r>
          </w:p>
          <w:p w:rsidR="00121874" w:rsidRPr="00121874" w:rsidRDefault="00121874" w:rsidP="00121874">
            <w:pPr>
              <w:numPr>
                <w:ilvl w:val="0"/>
                <w:numId w:val="1"/>
              </w:numPr>
              <w:jc w:val="both"/>
              <w:rPr>
                <w:sz w:val="22"/>
                <w:szCs w:val="22"/>
              </w:rPr>
            </w:pPr>
            <w:r w:rsidRPr="00121874">
              <w:rPr>
                <w:sz w:val="22"/>
                <w:szCs w:val="22"/>
              </w:rPr>
              <w:t xml:space="preserve">Apresentar para a classe os resultados da investigação/diagnóstico no dia agendado. </w:t>
            </w:r>
          </w:p>
          <w:p w:rsidR="00121874" w:rsidRDefault="00121874" w:rsidP="00121874">
            <w:pPr>
              <w:numPr>
                <w:ilvl w:val="0"/>
                <w:numId w:val="1"/>
              </w:numPr>
              <w:jc w:val="both"/>
              <w:rPr>
                <w:sz w:val="22"/>
                <w:szCs w:val="22"/>
              </w:rPr>
            </w:pPr>
            <w:r w:rsidRPr="00121874">
              <w:rPr>
                <w:sz w:val="22"/>
                <w:szCs w:val="22"/>
              </w:rPr>
              <w:t xml:space="preserve">Entregar por escrito relatório para a professora, no dia agendado. </w:t>
            </w:r>
          </w:p>
          <w:p w:rsidR="00342B96" w:rsidRPr="00121874" w:rsidRDefault="00342B96" w:rsidP="00121874">
            <w:pPr>
              <w:numPr>
                <w:ilvl w:val="0"/>
                <w:numId w:val="1"/>
              </w:numPr>
              <w:jc w:val="both"/>
              <w:rPr>
                <w:sz w:val="22"/>
                <w:szCs w:val="22"/>
              </w:rPr>
            </w:pPr>
            <w:r>
              <w:rPr>
                <w:sz w:val="22"/>
                <w:szCs w:val="22"/>
              </w:rPr>
              <w:t>Enviar os slides apresentados em aula para e-mail da docente (</w:t>
            </w:r>
            <w:r w:rsidRPr="00342B96">
              <w:rPr>
                <w:sz w:val="22"/>
                <w:szCs w:val="22"/>
              </w:rPr>
              <w:t>valpadilha@usp.br</w:t>
            </w:r>
            <w:r>
              <w:rPr>
                <w:sz w:val="22"/>
                <w:szCs w:val="22"/>
              </w:rPr>
              <w:t>) no dia da apresentação</w:t>
            </w:r>
          </w:p>
          <w:p w:rsidR="001C6E89" w:rsidRDefault="001C6E89" w:rsidP="00121874">
            <w:pPr>
              <w:ind w:left="435"/>
              <w:jc w:val="both"/>
              <w:rPr>
                <w:sz w:val="22"/>
                <w:szCs w:val="22"/>
              </w:rPr>
            </w:pPr>
          </w:p>
          <w:p w:rsidR="00121874" w:rsidRPr="00121874" w:rsidRDefault="00121874" w:rsidP="00121874">
            <w:pPr>
              <w:ind w:left="435"/>
              <w:jc w:val="both"/>
              <w:rPr>
                <w:sz w:val="22"/>
                <w:szCs w:val="22"/>
              </w:rPr>
            </w:pPr>
            <w:r w:rsidRPr="00121874">
              <w:rPr>
                <w:sz w:val="22"/>
                <w:szCs w:val="22"/>
              </w:rPr>
              <w:t xml:space="preserve">- Apresentação oral, avaliação individual: de zero a </w:t>
            </w:r>
            <w:r w:rsidR="00AC5888">
              <w:rPr>
                <w:sz w:val="22"/>
                <w:szCs w:val="22"/>
              </w:rPr>
              <w:t>quatro</w:t>
            </w:r>
          </w:p>
          <w:p w:rsidR="00121874" w:rsidRPr="00121874" w:rsidRDefault="00121874" w:rsidP="00121874">
            <w:pPr>
              <w:jc w:val="both"/>
              <w:rPr>
                <w:sz w:val="22"/>
                <w:szCs w:val="22"/>
              </w:rPr>
            </w:pPr>
            <w:r w:rsidRPr="00121874">
              <w:rPr>
                <w:sz w:val="22"/>
                <w:szCs w:val="22"/>
              </w:rPr>
              <w:t xml:space="preserve">       </w:t>
            </w:r>
            <w:r w:rsidR="001C6E89">
              <w:rPr>
                <w:sz w:val="22"/>
                <w:szCs w:val="22"/>
              </w:rPr>
              <w:t xml:space="preserve"> </w:t>
            </w:r>
            <w:r w:rsidRPr="00121874">
              <w:rPr>
                <w:sz w:val="22"/>
                <w:szCs w:val="22"/>
              </w:rPr>
              <w:t xml:space="preserve">- Relatório escrito, avaliação do grupo: de zero a </w:t>
            </w:r>
            <w:r w:rsidR="00AC5888">
              <w:rPr>
                <w:sz w:val="22"/>
                <w:szCs w:val="22"/>
              </w:rPr>
              <w:t>seis</w:t>
            </w:r>
          </w:p>
          <w:p w:rsidR="00121874" w:rsidRPr="00121874" w:rsidRDefault="00121874" w:rsidP="00121874">
            <w:pPr>
              <w:ind w:left="38"/>
              <w:jc w:val="both"/>
              <w:rPr>
                <w:sz w:val="22"/>
                <w:szCs w:val="22"/>
              </w:rPr>
            </w:pPr>
          </w:p>
          <w:p w:rsidR="001C6E89" w:rsidRDefault="00121874" w:rsidP="00121874">
            <w:pPr>
              <w:ind w:left="38"/>
              <w:jc w:val="both"/>
              <w:rPr>
                <w:b/>
                <w:sz w:val="22"/>
                <w:szCs w:val="22"/>
              </w:rPr>
            </w:pPr>
            <w:r w:rsidRPr="00121874">
              <w:rPr>
                <w:b/>
                <w:sz w:val="22"/>
                <w:szCs w:val="22"/>
              </w:rPr>
              <w:t>O relatório deverá conter: diagnóstico realizado, discussões feitas com o grupo</w:t>
            </w:r>
            <w:r w:rsidR="001C6E89">
              <w:rPr>
                <w:b/>
                <w:sz w:val="22"/>
                <w:szCs w:val="22"/>
              </w:rPr>
              <w:t xml:space="preserve"> e referencial te</w:t>
            </w:r>
            <w:r w:rsidR="00AC5888">
              <w:rPr>
                <w:b/>
                <w:sz w:val="22"/>
                <w:szCs w:val="22"/>
              </w:rPr>
              <w:t>ó</w:t>
            </w:r>
            <w:r w:rsidR="001C6E89">
              <w:rPr>
                <w:b/>
                <w:sz w:val="22"/>
                <w:szCs w:val="22"/>
              </w:rPr>
              <w:t>rico</w:t>
            </w:r>
            <w:r w:rsidRPr="00121874">
              <w:rPr>
                <w:b/>
                <w:sz w:val="22"/>
                <w:szCs w:val="22"/>
              </w:rPr>
              <w:t xml:space="preserve">, síntese apresentada pelos outros grupos e proposições aos problemas levantados pelos grupos. </w:t>
            </w:r>
          </w:p>
          <w:p w:rsidR="00121874" w:rsidRPr="00121874" w:rsidRDefault="001C6E89" w:rsidP="00121874">
            <w:pPr>
              <w:ind w:left="38"/>
              <w:jc w:val="both"/>
              <w:rPr>
                <w:b/>
                <w:sz w:val="22"/>
                <w:szCs w:val="22"/>
              </w:rPr>
            </w:pPr>
            <w:r>
              <w:rPr>
                <w:b/>
                <w:sz w:val="22"/>
                <w:szCs w:val="22"/>
              </w:rPr>
              <w:t xml:space="preserve">- </w:t>
            </w:r>
            <w:r w:rsidR="00121874" w:rsidRPr="00121874">
              <w:rPr>
                <w:b/>
                <w:sz w:val="22"/>
                <w:szCs w:val="22"/>
              </w:rPr>
              <w:t>Capa, sumário, notas de rodapé, citações e Referências conforme normas da ABNT.</w:t>
            </w:r>
          </w:p>
          <w:p w:rsidR="00121874" w:rsidRPr="00121874" w:rsidRDefault="00121874" w:rsidP="00121874">
            <w:pPr>
              <w:jc w:val="both"/>
              <w:rPr>
                <w:sz w:val="22"/>
                <w:szCs w:val="22"/>
              </w:rPr>
            </w:pPr>
          </w:p>
          <w:p w:rsidR="00121874" w:rsidRPr="00121874" w:rsidRDefault="00121874" w:rsidP="00121874">
            <w:pPr>
              <w:jc w:val="both"/>
              <w:rPr>
                <w:sz w:val="22"/>
                <w:szCs w:val="22"/>
              </w:rPr>
            </w:pPr>
            <w:r w:rsidRPr="00121874">
              <w:rPr>
                <w:sz w:val="22"/>
                <w:szCs w:val="22"/>
              </w:rPr>
              <w:t xml:space="preserve">A média final da disciplina será resultado </w:t>
            </w:r>
            <w:r w:rsidR="001C6E89">
              <w:rPr>
                <w:sz w:val="22"/>
                <w:szCs w:val="22"/>
              </w:rPr>
              <w:t>da soma</w:t>
            </w:r>
            <w:r w:rsidRPr="00121874">
              <w:rPr>
                <w:sz w:val="22"/>
                <w:szCs w:val="22"/>
              </w:rPr>
              <w:t xml:space="preserve"> das 2 notas obtidas no semestre. </w:t>
            </w:r>
          </w:p>
          <w:p w:rsidR="00121874" w:rsidRPr="00121874" w:rsidRDefault="00121874" w:rsidP="00121874">
            <w:pPr>
              <w:jc w:val="both"/>
              <w:rPr>
                <w:sz w:val="22"/>
                <w:szCs w:val="22"/>
              </w:rPr>
            </w:pPr>
          </w:p>
          <w:p w:rsidR="00121874" w:rsidRPr="00121874" w:rsidRDefault="00121874" w:rsidP="00121874">
            <w:pPr>
              <w:jc w:val="both"/>
              <w:rPr>
                <w:sz w:val="22"/>
                <w:szCs w:val="22"/>
              </w:rPr>
            </w:pPr>
            <w:r w:rsidRPr="001C6E89">
              <w:rPr>
                <w:b/>
                <w:sz w:val="22"/>
                <w:szCs w:val="22"/>
              </w:rPr>
              <w:t xml:space="preserve">- </w:t>
            </w:r>
            <w:r w:rsidR="001C6E89" w:rsidRPr="001C6E89">
              <w:rPr>
                <w:b/>
                <w:sz w:val="22"/>
                <w:szCs w:val="22"/>
              </w:rPr>
              <w:t>Se</w:t>
            </w:r>
            <w:r w:rsidRPr="00121874">
              <w:rPr>
                <w:b/>
                <w:sz w:val="22"/>
                <w:szCs w:val="22"/>
              </w:rPr>
              <w:t xml:space="preserve"> o aluno faltar e não f</w:t>
            </w:r>
            <w:r w:rsidR="001C6E89">
              <w:rPr>
                <w:b/>
                <w:sz w:val="22"/>
                <w:szCs w:val="22"/>
              </w:rPr>
              <w:t>izer a apresentação oral, poderá fazer uma prova escrita, individual, sobre todo o conteúdo do semestre, no dia 27 de junho de 2017, terça, das 10h00 às 11h40.</w:t>
            </w:r>
            <w:r w:rsidRPr="00121874">
              <w:rPr>
                <w:sz w:val="22"/>
                <w:szCs w:val="22"/>
              </w:rPr>
              <w:t xml:space="preserve"> </w:t>
            </w:r>
            <w:r w:rsidR="001C6E89">
              <w:rPr>
                <w:sz w:val="22"/>
                <w:szCs w:val="22"/>
              </w:rPr>
              <w:t xml:space="preserve"> </w:t>
            </w:r>
            <w:r w:rsidR="001C6E89" w:rsidRPr="001C6E89">
              <w:rPr>
                <w:b/>
                <w:sz w:val="22"/>
                <w:szCs w:val="22"/>
              </w:rPr>
              <w:t xml:space="preserve">Vale de zero a </w:t>
            </w:r>
            <w:r w:rsidR="00AC5888">
              <w:rPr>
                <w:b/>
                <w:sz w:val="22"/>
                <w:szCs w:val="22"/>
              </w:rPr>
              <w:t>4</w:t>
            </w:r>
            <w:r w:rsidR="001C6E89" w:rsidRPr="001C6E89">
              <w:rPr>
                <w:b/>
                <w:sz w:val="22"/>
                <w:szCs w:val="22"/>
              </w:rPr>
              <w:t>,0.</w:t>
            </w:r>
          </w:p>
          <w:p w:rsidR="00121874" w:rsidRPr="00121874" w:rsidRDefault="00121874" w:rsidP="00121874">
            <w:pPr>
              <w:jc w:val="both"/>
              <w:rPr>
                <w:sz w:val="22"/>
                <w:szCs w:val="22"/>
              </w:rPr>
            </w:pPr>
          </w:p>
          <w:p w:rsidR="00121874" w:rsidRPr="00121874" w:rsidRDefault="00121874" w:rsidP="00121874">
            <w:pPr>
              <w:jc w:val="both"/>
              <w:rPr>
                <w:sz w:val="22"/>
                <w:szCs w:val="22"/>
              </w:rPr>
            </w:pPr>
            <w:r w:rsidRPr="00121874">
              <w:rPr>
                <w:sz w:val="22"/>
                <w:szCs w:val="22"/>
              </w:rPr>
              <w:t>Será aprovado na disciplina o aluno que obtiver nota final entre 5,0 (cinco) e 10,0 (dez) e tiver frequência mínima regimental de 70%.</w:t>
            </w:r>
          </w:p>
          <w:p w:rsidR="00121874" w:rsidRPr="00121874" w:rsidRDefault="00121874" w:rsidP="00121874">
            <w:pPr>
              <w:jc w:val="both"/>
              <w:rPr>
                <w:sz w:val="22"/>
                <w:szCs w:val="22"/>
              </w:rPr>
            </w:pPr>
            <w:r w:rsidRPr="00121874">
              <w:rPr>
                <w:sz w:val="22"/>
                <w:szCs w:val="22"/>
              </w:rPr>
              <w:t xml:space="preserve"> </w:t>
            </w:r>
          </w:p>
          <w:p w:rsidR="00121874" w:rsidRPr="00121874" w:rsidRDefault="00121874" w:rsidP="00121874">
            <w:pPr>
              <w:jc w:val="both"/>
              <w:rPr>
                <w:sz w:val="22"/>
                <w:szCs w:val="22"/>
              </w:rPr>
            </w:pPr>
            <w:r w:rsidRPr="00121874">
              <w:rPr>
                <w:sz w:val="22"/>
                <w:szCs w:val="22"/>
              </w:rPr>
              <w:t>O aluno que obtiver média entre 3,0 e 4,9 poderá fazer uma reavaliação (REAVAL), com data a ser estipulada pelo Departamento (RAD). O aluno que obtiver média entre zero e 2,9 estará reprovado sem direito a fazer REAVAL.</w:t>
            </w:r>
          </w:p>
          <w:p w:rsidR="00121874" w:rsidRPr="00121874" w:rsidRDefault="00121874" w:rsidP="00121874">
            <w:pPr>
              <w:jc w:val="both"/>
              <w:rPr>
                <w:sz w:val="22"/>
                <w:szCs w:val="22"/>
              </w:rPr>
            </w:pPr>
          </w:p>
          <w:p w:rsidR="00121874" w:rsidRPr="00121874" w:rsidRDefault="00121874" w:rsidP="00711522">
            <w:pPr>
              <w:jc w:val="both"/>
              <w:rPr>
                <w:sz w:val="22"/>
                <w:szCs w:val="22"/>
              </w:rPr>
            </w:pPr>
            <w:r w:rsidRPr="00121874">
              <w:rPr>
                <w:sz w:val="22"/>
                <w:szCs w:val="22"/>
              </w:rPr>
              <w:t>O cálculo de uma média aritmética simples será feito com a nota da avaliação de recuperação (REAVAL) e a média obtida na disciplina. Será aprovado o aluno que atingir média final igual ou superior a 5,0 (cinco). Alunos com média final entre zero e 4,9 estarão reprovados na disciplina.</w:t>
            </w:r>
          </w:p>
          <w:p w:rsidR="00121874" w:rsidRPr="00121874" w:rsidRDefault="00121874" w:rsidP="00121874">
            <w:pPr>
              <w:jc w:val="center"/>
              <w:rPr>
                <w:sz w:val="22"/>
                <w:szCs w:val="22"/>
              </w:rPr>
            </w:pPr>
          </w:p>
        </w:tc>
      </w:tr>
    </w:tbl>
    <w:p w:rsidR="00121874" w:rsidRPr="00121874" w:rsidRDefault="00121874" w:rsidP="00121874">
      <w:pPr>
        <w:rPr>
          <w:vanish/>
          <w:sz w:val="22"/>
          <w:szCs w:val="22"/>
        </w:rPr>
      </w:pPr>
    </w:p>
    <w:tbl>
      <w:tblPr>
        <w:tblW w:w="5389" w:type="pct"/>
        <w:tblCellSpacing w:w="0" w:type="dxa"/>
        <w:tblInd w:w="-360" w:type="dxa"/>
        <w:tblCellMar>
          <w:left w:w="0" w:type="dxa"/>
          <w:right w:w="0" w:type="dxa"/>
        </w:tblCellMar>
        <w:tblLook w:val="04A0" w:firstRow="1" w:lastRow="0" w:firstColumn="1" w:lastColumn="0" w:noHBand="0" w:noVBand="1"/>
      </w:tblPr>
      <w:tblGrid>
        <w:gridCol w:w="10511"/>
      </w:tblGrid>
      <w:tr w:rsidR="00121874" w:rsidRPr="00121874" w:rsidTr="00121874">
        <w:trPr>
          <w:tblCellSpacing w:w="0" w:type="dxa"/>
        </w:trPr>
        <w:tc>
          <w:tcPr>
            <w:tcW w:w="5000" w:type="pct"/>
          </w:tcPr>
          <w:p w:rsidR="00121874" w:rsidRPr="00121874" w:rsidRDefault="00121874" w:rsidP="00121874">
            <w:pPr>
              <w:jc w:val="both"/>
              <w:rPr>
                <w:sz w:val="22"/>
                <w:szCs w:val="22"/>
              </w:rPr>
            </w:pPr>
          </w:p>
        </w:tc>
      </w:tr>
    </w:tbl>
    <w:p w:rsidR="00121874" w:rsidRPr="00121874" w:rsidRDefault="00121874" w:rsidP="00121874">
      <w:pPr>
        <w:rPr>
          <w:sz w:val="22"/>
          <w:szCs w:val="22"/>
        </w:rPr>
      </w:pPr>
    </w:p>
    <w:p w:rsidR="00121874" w:rsidRPr="00121874" w:rsidRDefault="00121874" w:rsidP="00121874">
      <w:pPr>
        <w:pBdr>
          <w:top w:val="single" w:sz="4" w:space="1" w:color="auto"/>
          <w:left w:val="single" w:sz="4" w:space="4" w:color="auto"/>
          <w:bottom w:val="single" w:sz="4" w:space="1" w:color="auto"/>
          <w:right w:val="single" w:sz="4" w:space="4" w:color="auto"/>
        </w:pBdr>
        <w:jc w:val="center"/>
        <w:rPr>
          <w:b/>
          <w:sz w:val="22"/>
          <w:szCs w:val="22"/>
        </w:rPr>
      </w:pPr>
      <w:r w:rsidRPr="00121874">
        <w:rPr>
          <w:b/>
          <w:sz w:val="22"/>
          <w:szCs w:val="22"/>
        </w:rPr>
        <w:t xml:space="preserve">ATENDIMENTO AOS ALUNOS COM AGENDAMENTO PRÉVIO: </w:t>
      </w:r>
    </w:p>
    <w:p w:rsidR="00121874" w:rsidRPr="00121874" w:rsidRDefault="00121874" w:rsidP="00121874">
      <w:pPr>
        <w:pBdr>
          <w:top w:val="single" w:sz="4" w:space="1" w:color="auto"/>
          <w:left w:val="single" w:sz="4" w:space="4" w:color="auto"/>
          <w:bottom w:val="single" w:sz="4" w:space="1" w:color="auto"/>
          <w:right w:val="single" w:sz="4" w:space="4" w:color="auto"/>
        </w:pBdr>
        <w:jc w:val="center"/>
        <w:rPr>
          <w:b/>
          <w:sz w:val="22"/>
          <w:szCs w:val="22"/>
        </w:rPr>
      </w:pPr>
      <w:r w:rsidRPr="00121874">
        <w:rPr>
          <w:sz w:val="22"/>
          <w:szCs w:val="22"/>
        </w:rPr>
        <w:t xml:space="preserve">Bloco C1 - Sala 06 - Fone: 3315-0510 - E-mail: </w:t>
      </w:r>
      <w:hyperlink r:id="rId6" w:history="1">
        <w:r w:rsidRPr="00121874">
          <w:rPr>
            <w:rStyle w:val="Hyperlink"/>
            <w:color w:val="auto"/>
            <w:sz w:val="22"/>
            <w:szCs w:val="22"/>
            <w:u w:val="none"/>
          </w:rPr>
          <w:t>valpadilha@usp.br</w:t>
        </w:r>
      </w:hyperlink>
    </w:p>
    <w:p w:rsidR="00121874" w:rsidRPr="00121874" w:rsidRDefault="00121874" w:rsidP="00121874">
      <w:pPr>
        <w:jc w:val="center"/>
        <w:rPr>
          <w:b/>
          <w:sz w:val="22"/>
          <w:szCs w:val="22"/>
          <w:u w:val="single"/>
        </w:rPr>
      </w:pPr>
    </w:p>
    <w:p w:rsidR="00121874" w:rsidRPr="00121874" w:rsidRDefault="00121874" w:rsidP="00121874">
      <w:pPr>
        <w:jc w:val="center"/>
        <w:rPr>
          <w:b/>
          <w:sz w:val="22"/>
          <w:szCs w:val="22"/>
          <w:u w:val="single"/>
        </w:rPr>
      </w:pPr>
    </w:p>
    <w:p w:rsidR="00121874" w:rsidRPr="00121874" w:rsidRDefault="00121874" w:rsidP="00121874">
      <w:pPr>
        <w:jc w:val="center"/>
        <w:rPr>
          <w:b/>
          <w:sz w:val="22"/>
          <w:szCs w:val="22"/>
          <w:u w:val="single"/>
        </w:rPr>
      </w:pPr>
      <w:r w:rsidRPr="00121874">
        <w:rPr>
          <w:b/>
          <w:sz w:val="22"/>
          <w:szCs w:val="22"/>
          <w:u w:val="single"/>
        </w:rPr>
        <w:t>ATENÇÃO!    Algumas regras importantes!</w:t>
      </w:r>
    </w:p>
    <w:p w:rsidR="00121874" w:rsidRPr="00121874" w:rsidRDefault="00121874" w:rsidP="00121874">
      <w:pPr>
        <w:jc w:val="both"/>
        <w:rPr>
          <w:b/>
          <w:sz w:val="22"/>
          <w:szCs w:val="22"/>
        </w:rPr>
      </w:pPr>
    </w:p>
    <w:p w:rsidR="00A7085D" w:rsidRPr="007812D3" w:rsidRDefault="00A7085D" w:rsidP="00A7085D">
      <w:pPr>
        <w:spacing w:line="276" w:lineRule="auto"/>
        <w:jc w:val="both"/>
        <w:rPr>
          <w:sz w:val="22"/>
          <w:szCs w:val="22"/>
        </w:rPr>
      </w:pPr>
      <w:r w:rsidRPr="007812D3">
        <w:rPr>
          <w:sz w:val="22"/>
          <w:szCs w:val="22"/>
        </w:rPr>
        <w:sym w:font="Wingdings" w:char="F0FC"/>
      </w:r>
      <w:r w:rsidRPr="007812D3">
        <w:rPr>
          <w:sz w:val="22"/>
          <w:szCs w:val="22"/>
        </w:rPr>
        <w:t xml:space="preserve"> O uso de celulares, </w:t>
      </w:r>
      <w:r w:rsidRPr="007812D3">
        <w:rPr>
          <w:i/>
          <w:sz w:val="22"/>
          <w:szCs w:val="22"/>
        </w:rPr>
        <w:t>notebooks</w:t>
      </w:r>
      <w:r w:rsidRPr="007812D3">
        <w:rPr>
          <w:sz w:val="22"/>
          <w:szCs w:val="22"/>
        </w:rPr>
        <w:t xml:space="preserve"> e equipamentos do gênero não são necessários e atrapalham o foco e a concentração na aula.  Que acordo podemos fazer para garantir que os alunos não utilizarão esses equipamentos durante a aula? </w:t>
      </w:r>
    </w:p>
    <w:p w:rsidR="00A7085D" w:rsidRPr="007812D3" w:rsidRDefault="00A7085D" w:rsidP="00A7085D">
      <w:pPr>
        <w:spacing w:line="276" w:lineRule="auto"/>
        <w:jc w:val="both"/>
        <w:rPr>
          <w:sz w:val="22"/>
          <w:szCs w:val="22"/>
        </w:rPr>
      </w:pPr>
      <w:r w:rsidRPr="007812D3">
        <w:rPr>
          <w:sz w:val="22"/>
          <w:szCs w:val="22"/>
        </w:rPr>
        <w:sym w:font="Wingdings" w:char="F0FC"/>
      </w:r>
      <w:r w:rsidRPr="007812D3">
        <w:rPr>
          <w:sz w:val="22"/>
          <w:szCs w:val="22"/>
        </w:rPr>
        <w:t xml:space="preserve"> As aulas começam às 1</w:t>
      </w:r>
      <w:r>
        <w:rPr>
          <w:sz w:val="22"/>
          <w:szCs w:val="22"/>
        </w:rPr>
        <w:t>0</w:t>
      </w:r>
      <w:r w:rsidRPr="007812D3">
        <w:rPr>
          <w:sz w:val="22"/>
          <w:szCs w:val="22"/>
        </w:rPr>
        <w:t xml:space="preserve">h00. A professora é pontual. Alunos que chegam atrasados atrapalham a aula. Que acordo podemos fazer para estimular que todos sejam pontuais? </w:t>
      </w:r>
    </w:p>
    <w:p w:rsidR="00A7085D" w:rsidRPr="007812D3" w:rsidRDefault="00A7085D" w:rsidP="00A7085D">
      <w:pPr>
        <w:spacing w:line="276" w:lineRule="auto"/>
        <w:jc w:val="both"/>
        <w:rPr>
          <w:sz w:val="22"/>
          <w:szCs w:val="22"/>
        </w:rPr>
      </w:pPr>
      <w:r w:rsidRPr="007812D3">
        <w:rPr>
          <w:sz w:val="22"/>
          <w:szCs w:val="22"/>
        </w:rPr>
        <w:sym w:font="Wingdings" w:char="F0FC"/>
      </w:r>
      <w:r w:rsidRPr="007812D3">
        <w:rPr>
          <w:sz w:val="22"/>
          <w:szCs w:val="22"/>
        </w:rPr>
        <w:t xml:space="preserve"> Problemas de faltas, atestados, abonos, licenças devem ser resolvidos diretamente na Seção de Graduação, seguindo os trâmites burocráticos conforme regimento da USP. Não cabe ao professor resolver esses assuntos. Cada aluno pode administrar seu limite de 30% de faltas permitidas.</w:t>
      </w:r>
    </w:p>
    <w:p w:rsidR="00A7085D" w:rsidRPr="007812D3" w:rsidRDefault="00A7085D" w:rsidP="00A7085D">
      <w:pPr>
        <w:spacing w:line="276" w:lineRule="auto"/>
        <w:jc w:val="both"/>
        <w:rPr>
          <w:sz w:val="22"/>
          <w:szCs w:val="22"/>
        </w:rPr>
      </w:pPr>
      <w:r w:rsidRPr="007812D3">
        <w:rPr>
          <w:sz w:val="22"/>
          <w:szCs w:val="22"/>
        </w:rPr>
        <w:sym w:font="Wingdings" w:char="F0FC"/>
      </w:r>
      <w:r w:rsidRPr="007812D3">
        <w:rPr>
          <w:sz w:val="22"/>
          <w:szCs w:val="22"/>
        </w:rPr>
        <w:t xml:space="preserve"> O professor poderá eventualmente agendar reposição de aula se precisar faltar por motivo de saúde e justificar sua falta junto ao Departamento de Administração (RAD). Alterações emergenciais de cronograma de aulas serão previamente comunicadas aos alunos.</w:t>
      </w:r>
    </w:p>
    <w:p w:rsidR="00A7085D" w:rsidRPr="007812D3" w:rsidRDefault="00A7085D" w:rsidP="00A7085D">
      <w:pPr>
        <w:spacing w:line="276" w:lineRule="auto"/>
        <w:jc w:val="both"/>
        <w:rPr>
          <w:sz w:val="22"/>
          <w:szCs w:val="22"/>
        </w:rPr>
      </w:pPr>
      <w:r w:rsidRPr="007812D3">
        <w:rPr>
          <w:sz w:val="22"/>
          <w:szCs w:val="22"/>
        </w:rPr>
        <w:lastRenderedPageBreak/>
        <w:sym w:font="Wingdings" w:char="F0FC"/>
      </w:r>
      <w:r w:rsidRPr="007812D3">
        <w:rPr>
          <w:sz w:val="22"/>
          <w:szCs w:val="22"/>
        </w:rPr>
        <w:t xml:space="preserve"> Antes de sair da sala de aula, verifique se não há pertences ou lixo ao seu redor. Jogue no cesto de papelão (reciclável do USP Recicla) garrafas e papéis. Jogue no lixo comum embalagens metalizadas de alimentos e restos de alimentos. </w:t>
      </w:r>
    </w:p>
    <w:p w:rsidR="00A7085D" w:rsidRDefault="00A7085D" w:rsidP="00A7085D">
      <w:pPr>
        <w:spacing w:line="276" w:lineRule="auto"/>
        <w:jc w:val="both"/>
        <w:rPr>
          <w:sz w:val="22"/>
          <w:szCs w:val="22"/>
        </w:rPr>
      </w:pPr>
      <w:r w:rsidRPr="007812D3">
        <w:rPr>
          <w:sz w:val="22"/>
          <w:szCs w:val="22"/>
        </w:rPr>
        <w:sym w:font="Wingdings" w:char="F0FC"/>
      </w:r>
      <w:r w:rsidRPr="007812D3">
        <w:rPr>
          <w:sz w:val="22"/>
          <w:szCs w:val="22"/>
        </w:rPr>
        <w:t xml:space="preserve"> Você tem muita sorte por ter podido chegar até uma universidade pública como a USP num país de imensa desigualdade social. Aproveite ao máximo essa oportunidade valiosa e dedique-se aos estudos! </w:t>
      </w:r>
    </w:p>
    <w:p w:rsidR="00A7085D" w:rsidRDefault="00A7085D" w:rsidP="00A7085D">
      <w:pPr>
        <w:spacing w:line="276" w:lineRule="auto"/>
        <w:jc w:val="both"/>
        <w:rPr>
          <w:sz w:val="22"/>
          <w:szCs w:val="22"/>
        </w:rPr>
      </w:pPr>
    </w:p>
    <w:p w:rsidR="00A7085D" w:rsidRPr="007812D3" w:rsidRDefault="00A7085D" w:rsidP="00A7085D">
      <w:pPr>
        <w:spacing w:line="276" w:lineRule="auto"/>
        <w:jc w:val="center"/>
        <w:rPr>
          <w:sz w:val="22"/>
          <w:szCs w:val="22"/>
        </w:rPr>
      </w:pPr>
      <w:r>
        <w:rPr>
          <w:sz w:val="22"/>
          <w:szCs w:val="22"/>
        </w:rPr>
        <w:t>Bom semestre a todos e todas!</w:t>
      </w:r>
    </w:p>
    <w:p w:rsidR="00121874" w:rsidRPr="00121874" w:rsidRDefault="00121874" w:rsidP="00121874">
      <w:pPr>
        <w:rPr>
          <w:sz w:val="22"/>
          <w:szCs w:val="22"/>
        </w:rPr>
      </w:pPr>
      <w:bookmarkStart w:id="0" w:name="_GoBack"/>
      <w:bookmarkEnd w:id="0"/>
    </w:p>
    <w:p w:rsidR="001C6E89" w:rsidRDefault="001C6E89" w:rsidP="00121874">
      <w:pPr>
        <w:pStyle w:val="Parteinferiordoformulrio"/>
        <w:rPr>
          <w:rFonts w:ascii="Times New Roman" w:hAnsi="Times New Roman" w:cs="Times New Roman"/>
          <w:vanish w:val="0"/>
          <w:sz w:val="22"/>
          <w:szCs w:val="22"/>
        </w:rPr>
      </w:pPr>
    </w:p>
    <w:p w:rsidR="0009393E" w:rsidRDefault="0009393E" w:rsidP="00524037">
      <w:pPr>
        <w:spacing w:line="480" w:lineRule="auto"/>
        <w:ind w:left="-284" w:right="-568"/>
        <w:jc w:val="both"/>
        <w:rPr>
          <w:b/>
          <w:sz w:val="22"/>
          <w:szCs w:val="22"/>
          <w:u w:val="single"/>
        </w:rPr>
      </w:pPr>
    </w:p>
    <w:p w:rsidR="00524037" w:rsidRDefault="00524037" w:rsidP="00524037">
      <w:pPr>
        <w:spacing w:line="480" w:lineRule="auto"/>
        <w:ind w:left="-284" w:right="-568"/>
        <w:jc w:val="both"/>
        <w:rPr>
          <w:b/>
          <w:sz w:val="22"/>
          <w:szCs w:val="22"/>
          <w:u w:val="single"/>
        </w:rPr>
      </w:pPr>
      <w:r w:rsidRPr="00121874">
        <w:rPr>
          <w:b/>
          <w:sz w:val="22"/>
          <w:szCs w:val="22"/>
          <w:u w:val="single"/>
        </w:rPr>
        <w:t>Cronograma de visitas nas organizações e roteiro temático</w:t>
      </w:r>
      <w:r>
        <w:rPr>
          <w:b/>
          <w:sz w:val="22"/>
          <w:szCs w:val="22"/>
          <w:u w:val="single"/>
        </w:rPr>
        <w:t>:</w:t>
      </w:r>
    </w:p>
    <w:p w:rsidR="00524037" w:rsidRDefault="00524037" w:rsidP="00524037">
      <w:pPr>
        <w:spacing w:line="480" w:lineRule="auto"/>
        <w:ind w:left="-284" w:right="-568"/>
        <w:jc w:val="both"/>
        <w:rPr>
          <w:b/>
          <w:sz w:val="22"/>
          <w:szCs w:val="22"/>
        </w:rPr>
      </w:pPr>
      <w:r w:rsidRPr="001C6E89">
        <w:rPr>
          <w:b/>
          <w:sz w:val="22"/>
          <w:szCs w:val="22"/>
        </w:rPr>
        <w:t>EMPRESA: ______________________________________________________________________________</w:t>
      </w:r>
    </w:p>
    <w:p w:rsidR="0009393E" w:rsidRPr="001C6E89" w:rsidRDefault="0009393E" w:rsidP="00524037">
      <w:pPr>
        <w:spacing w:line="480" w:lineRule="auto"/>
        <w:ind w:left="-284" w:right="-568"/>
        <w:jc w:val="both"/>
        <w:rPr>
          <w:b/>
          <w:sz w:val="22"/>
          <w:szCs w:val="22"/>
        </w:rPr>
      </w:pPr>
      <w:r>
        <w:rPr>
          <w:b/>
          <w:sz w:val="22"/>
          <w:szCs w:val="22"/>
        </w:rPr>
        <w:t>Responsável na empresa: ___________________________________________________________________</w:t>
      </w:r>
    </w:p>
    <w:p w:rsidR="00524037" w:rsidRPr="00121874" w:rsidRDefault="00524037" w:rsidP="00524037">
      <w:pPr>
        <w:ind w:left="-284" w:right="-568"/>
        <w:jc w:val="both"/>
        <w:rPr>
          <w:b/>
          <w:sz w:val="22"/>
          <w:szCs w:val="22"/>
          <w:u w:val="single"/>
        </w:rPr>
      </w:pPr>
    </w:p>
    <w:tbl>
      <w:tblPr>
        <w:tblW w:w="10425" w:type="dxa"/>
        <w:tblBorders>
          <w:insideH w:val="single" w:sz="4" w:space="0" w:color="auto"/>
          <w:insideV w:val="single" w:sz="4" w:space="0" w:color="auto"/>
        </w:tblBorders>
        <w:tblLayout w:type="fixed"/>
        <w:tblLook w:val="04A0" w:firstRow="1" w:lastRow="0" w:firstColumn="1" w:lastColumn="0" w:noHBand="0" w:noVBand="1"/>
      </w:tblPr>
      <w:tblGrid>
        <w:gridCol w:w="844"/>
        <w:gridCol w:w="1141"/>
        <w:gridCol w:w="2695"/>
        <w:gridCol w:w="5745"/>
      </w:tblGrid>
      <w:tr w:rsidR="00524037" w:rsidRPr="00121874" w:rsidTr="00524037">
        <w:tc>
          <w:tcPr>
            <w:tcW w:w="844" w:type="dxa"/>
            <w:tcBorders>
              <w:top w:val="nil"/>
              <w:left w:val="nil"/>
              <w:bottom w:val="single" w:sz="4" w:space="0" w:color="auto"/>
              <w:right w:val="single" w:sz="4" w:space="0" w:color="auto"/>
            </w:tcBorders>
            <w:hideMark/>
          </w:tcPr>
          <w:p w:rsidR="00524037" w:rsidRPr="00121874" w:rsidRDefault="00524037" w:rsidP="00524037">
            <w:pPr>
              <w:spacing w:line="276" w:lineRule="auto"/>
              <w:ind w:right="-568"/>
              <w:rPr>
                <w:b/>
                <w:sz w:val="22"/>
                <w:szCs w:val="22"/>
              </w:rPr>
            </w:pPr>
            <w:r w:rsidRPr="00121874">
              <w:rPr>
                <w:b/>
                <w:sz w:val="22"/>
                <w:szCs w:val="22"/>
              </w:rPr>
              <w:t>Grupo</w:t>
            </w:r>
          </w:p>
        </w:tc>
        <w:tc>
          <w:tcPr>
            <w:tcW w:w="1141" w:type="dxa"/>
            <w:tcBorders>
              <w:top w:val="nil"/>
              <w:left w:val="single" w:sz="4" w:space="0" w:color="auto"/>
              <w:bottom w:val="single" w:sz="4" w:space="0" w:color="auto"/>
              <w:right w:val="single" w:sz="4" w:space="0" w:color="auto"/>
            </w:tcBorders>
            <w:hideMark/>
          </w:tcPr>
          <w:p w:rsidR="00524037" w:rsidRPr="00121874" w:rsidRDefault="00524037" w:rsidP="00524037">
            <w:pPr>
              <w:spacing w:line="276" w:lineRule="auto"/>
              <w:ind w:right="-568"/>
              <w:rPr>
                <w:b/>
                <w:sz w:val="22"/>
                <w:szCs w:val="22"/>
              </w:rPr>
            </w:pPr>
            <w:r w:rsidRPr="00121874">
              <w:rPr>
                <w:b/>
                <w:sz w:val="22"/>
                <w:szCs w:val="22"/>
              </w:rPr>
              <w:t>Data</w:t>
            </w:r>
          </w:p>
          <w:p w:rsidR="00524037" w:rsidRPr="00121874" w:rsidRDefault="00524037" w:rsidP="00524037">
            <w:pPr>
              <w:spacing w:line="276" w:lineRule="auto"/>
              <w:ind w:right="-568"/>
              <w:rPr>
                <w:b/>
                <w:sz w:val="22"/>
                <w:szCs w:val="22"/>
              </w:rPr>
            </w:pPr>
            <w:r w:rsidRPr="00121874">
              <w:rPr>
                <w:b/>
                <w:sz w:val="22"/>
                <w:szCs w:val="22"/>
              </w:rPr>
              <w:t>Visita</w:t>
            </w:r>
          </w:p>
        </w:tc>
        <w:tc>
          <w:tcPr>
            <w:tcW w:w="2695" w:type="dxa"/>
            <w:tcBorders>
              <w:top w:val="nil"/>
              <w:left w:val="single" w:sz="4" w:space="0" w:color="auto"/>
              <w:bottom w:val="single" w:sz="4" w:space="0" w:color="auto"/>
              <w:right w:val="single" w:sz="4" w:space="0" w:color="auto"/>
            </w:tcBorders>
            <w:hideMark/>
          </w:tcPr>
          <w:p w:rsidR="00524037" w:rsidRPr="00121874" w:rsidRDefault="00524037" w:rsidP="00524037">
            <w:pPr>
              <w:spacing w:line="276" w:lineRule="auto"/>
              <w:ind w:right="-568"/>
              <w:rPr>
                <w:b/>
                <w:sz w:val="22"/>
                <w:szCs w:val="22"/>
              </w:rPr>
            </w:pPr>
            <w:r w:rsidRPr="00121874">
              <w:rPr>
                <w:b/>
                <w:sz w:val="22"/>
                <w:szCs w:val="22"/>
              </w:rPr>
              <w:t>Trabalhadores</w:t>
            </w:r>
          </w:p>
        </w:tc>
        <w:tc>
          <w:tcPr>
            <w:tcW w:w="5745" w:type="dxa"/>
            <w:tcBorders>
              <w:top w:val="nil"/>
              <w:left w:val="single" w:sz="4" w:space="0" w:color="auto"/>
              <w:bottom w:val="single" w:sz="4" w:space="0" w:color="auto"/>
              <w:right w:val="nil"/>
            </w:tcBorders>
            <w:hideMark/>
          </w:tcPr>
          <w:p w:rsidR="00524037" w:rsidRPr="00121874" w:rsidRDefault="00524037" w:rsidP="00524037">
            <w:pPr>
              <w:spacing w:line="276" w:lineRule="auto"/>
              <w:ind w:right="-568"/>
              <w:rPr>
                <w:b/>
                <w:sz w:val="22"/>
                <w:szCs w:val="22"/>
              </w:rPr>
            </w:pPr>
            <w:r w:rsidRPr="00121874">
              <w:rPr>
                <w:b/>
                <w:sz w:val="22"/>
                <w:szCs w:val="22"/>
              </w:rPr>
              <w:t>Membros dos grupos</w:t>
            </w:r>
          </w:p>
        </w:tc>
      </w:tr>
      <w:tr w:rsidR="00524037" w:rsidRPr="00121874" w:rsidTr="00524037">
        <w:trPr>
          <w:trHeight w:val="932"/>
        </w:trPr>
        <w:tc>
          <w:tcPr>
            <w:tcW w:w="844" w:type="dxa"/>
            <w:tcBorders>
              <w:top w:val="single" w:sz="4" w:space="0" w:color="auto"/>
              <w:left w:val="nil"/>
              <w:bottom w:val="single" w:sz="4" w:space="0" w:color="auto"/>
              <w:right w:val="single" w:sz="4" w:space="0" w:color="auto"/>
            </w:tcBorders>
            <w:shd w:val="clear" w:color="auto" w:fill="F2F2F2"/>
            <w:hideMark/>
          </w:tcPr>
          <w:p w:rsidR="00524037" w:rsidRPr="00121874" w:rsidRDefault="00524037" w:rsidP="00524037">
            <w:pPr>
              <w:spacing w:line="720" w:lineRule="auto"/>
              <w:ind w:right="-568"/>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F2F2F2"/>
          </w:tcPr>
          <w:p w:rsidR="00524037" w:rsidRPr="00121874" w:rsidRDefault="00524037" w:rsidP="00524037">
            <w:pPr>
              <w:spacing w:line="720" w:lineRule="auto"/>
              <w:ind w:right="-568"/>
              <w:jc w:val="both"/>
              <w:rPr>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F2F2F2"/>
          </w:tcPr>
          <w:p w:rsidR="00524037" w:rsidRPr="00121874" w:rsidRDefault="00524037" w:rsidP="00524037">
            <w:pPr>
              <w:spacing w:line="720" w:lineRule="auto"/>
              <w:ind w:right="34"/>
              <w:jc w:val="both"/>
              <w:rPr>
                <w:sz w:val="22"/>
                <w:szCs w:val="22"/>
              </w:rPr>
            </w:pPr>
          </w:p>
        </w:tc>
        <w:tc>
          <w:tcPr>
            <w:tcW w:w="5745" w:type="dxa"/>
            <w:tcBorders>
              <w:top w:val="single" w:sz="4" w:space="0" w:color="auto"/>
              <w:left w:val="single" w:sz="4" w:space="0" w:color="auto"/>
              <w:bottom w:val="single" w:sz="4" w:space="0" w:color="auto"/>
              <w:right w:val="nil"/>
            </w:tcBorders>
            <w:shd w:val="clear" w:color="auto" w:fill="F2F2F2"/>
          </w:tcPr>
          <w:p w:rsidR="00524037" w:rsidRDefault="00524037" w:rsidP="00524037">
            <w:pPr>
              <w:spacing w:line="720" w:lineRule="auto"/>
              <w:ind w:right="-568"/>
              <w:jc w:val="both"/>
              <w:rPr>
                <w:sz w:val="22"/>
                <w:szCs w:val="22"/>
              </w:rPr>
            </w:pPr>
          </w:p>
          <w:p w:rsidR="0009393E" w:rsidRDefault="0009393E" w:rsidP="00524037">
            <w:pPr>
              <w:spacing w:line="720" w:lineRule="auto"/>
              <w:ind w:right="-568"/>
              <w:jc w:val="both"/>
              <w:rPr>
                <w:sz w:val="22"/>
                <w:szCs w:val="22"/>
              </w:rPr>
            </w:pPr>
          </w:p>
          <w:p w:rsidR="0009393E" w:rsidRPr="00121874" w:rsidRDefault="0009393E" w:rsidP="00524037">
            <w:pPr>
              <w:spacing w:line="720" w:lineRule="auto"/>
              <w:ind w:right="-568"/>
              <w:jc w:val="both"/>
              <w:rPr>
                <w:sz w:val="22"/>
                <w:szCs w:val="22"/>
              </w:rPr>
            </w:pPr>
          </w:p>
        </w:tc>
      </w:tr>
    </w:tbl>
    <w:p w:rsidR="001C6E89" w:rsidRDefault="001C6E89" w:rsidP="00121874">
      <w:pPr>
        <w:pStyle w:val="Parteinferiordoformulrio"/>
        <w:rPr>
          <w:rFonts w:ascii="Times New Roman" w:hAnsi="Times New Roman" w:cs="Times New Roman"/>
          <w:vanish w:val="0"/>
          <w:sz w:val="22"/>
          <w:szCs w:val="22"/>
        </w:rPr>
      </w:pPr>
    </w:p>
    <w:tbl>
      <w:tblPr>
        <w:tblW w:w="10425" w:type="dxa"/>
        <w:tblInd w:w="-284" w:type="dxa"/>
        <w:tblBorders>
          <w:insideH w:val="single" w:sz="4" w:space="0" w:color="auto"/>
          <w:insideV w:val="single" w:sz="4" w:space="0" w:color="auto"/>
        </w:tblBorders>
        <w:tblLayout w:type="fixed"/>
        <w:tblLook w:val="04A0" w:firstRow="1" w:lastRow="0" w:firstColumn="1" w:lastColumn="0" w:noHBand="0" w:noVBand="1"/>
      </w:tblPr>
      <w:tblGrid>
        <w:gridCol w:w="10425"/>
      </w:tblGrid>
      <w:tr w:rsidR="00524037" w:rsidRPr="00121874" w:rsidTr="00524037">
        <w:tc>
          <w:tcPr>
            <w:tcW w:w="10425" w:type="dxa"/>
            <w:tcMar>
              <w:top w:w="0" w:type="dxa"/>
              <w:left w:w="0" w:type="dxa"/>
              <w:bottom w:w="0" w:type="dxa"/>
              <w:right w:w="0" w:type="dxa"/>
            </w:tcMar>
          </w:tcPr>
          <w:p w:rsidR="00524037" w:rsidRPr="00121874" w:rsidRDefault="00524037" w:rsidP="00F42971">
            <w:pPr>
              <w:rPr>
                <w:rFonts w:eastAsia="Calibri"/>
                <w:sz w:val="22"/>
                <w:szCs w:val="22"/>
              </w:rPr>
            </w:pPr>
          </w:p>
        </w:tc>
      </w:tr>
    </w:tbl>
    <w:p w:rsidR="001C6E89" w:rsidRDefault="001C6E89" w:rsidP="0009393E">
      <w:pPr>
        <w:pStyle w:val="Parteinferiordoformulrio"/>
        <w:jc w:val="left"/>
        <w:rPr>
          <w:rFonts w:ascii="Times New Roman" w:hAnsi="Times New Roman" w:cs="Times New Roman"/>
          <w:vanish w:val="0"/>
          <w:sz w:val="22"/>
          <w:szCs w:val="22"/>
        </w:rPr>
      </w:pPr>
    </w:p>
    <w:sectPr w:rsidR="001C6E89" w:rsidSect="00AC5888">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B07"/>
    <w:multiLevelType w:val="hybridMultilevel"/>
    <w:tmpl w:val="4058D9E0"/>
    <w:lvl w:ilvl="0" w:tplc="F196A5A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74"/>
    <w:rsid w:val="00012026"/>
    <w:rsid w:val="0009393E"/>
    <w:rsid w:val="00121874"/>
    <w:rsid w:val="00154EDE"/>
    <w:rsid w:val="001C6E89"/>
    <w:rsid w:val="001E5DF2"/>
    <w:rsid w:val="00281828"/>
    <w:rsid w:val="00342B96"/>
    <w:rsid w:val="00524037"/>
    <w:rsid w:val="00711522"/>
    <w:rsid w:val="00916B31"/>
    <w:rsid w:val="009E5736"/>
    <w:rsid w:val="00A7085D"/>
    <w:rsid w:val="00AC5888"/>
    <w:rsid w:val="00DE2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28196-8D07-4D29-8A16-4650396E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187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styleId="Hyperlink">
    <w:name w:val="Hyperlink"/>
    <w:unhideWhenUsed/>
    <w:rsid w:val="00121874"/>
    <w:rPr>
      <w:color w:val="0000FF"/>
      <w:u w:val="single"/>
    </w:rPr>
  </w:style>
  <w:style w:type="paragraph" w:styleId="Corpodetexto">
    <w:name w:val="Body Text"/>
    <w:basedOn w:val="Normal"/>
    <w:link w:val="CorpodetextoChar"/>
    <w:semiHidden/>
    <w:unhideWhenUsed/>
    <w:rsid w:val="00121874"/>
    <w:pPr>
      <w:jc w:val="both"/>
    </w:pPr>
    <w:rPr>
      <w:rFonts w:ascii="Arial" w:hAnsi="Arial"/>
      <w:sz w:val="20"/>
      <w:szCs w:val="20"/>
      <w:lang w:val="x-none"/>
    </w:rPr>
  </w:style>
  <w:style w:type="character" w:customStyle="1" w:styleId="CorpodetextoChar">
    <w:name w:val="Corpo de texto Char"/>
    <w:basedOn w:val="Fontepargpadro"/>
    <w:link w:val="Corpodetexto"/>
    <w:semiHidden/>
    <w:rsid w:val="00121874"/>
    <w:rPr>
      <w:rFonts w:ascii="Arial" w:eastAsia="Times New Roman" w:hAnsi="Arial" w:cs="Times New Roman"/>
      <w:sz w:val="20"/>
      <w:szCs w:val="20"/>
      <w:lang w:val="x-none" w:eastAsia="pt-BR"/>
    </w:rPr>
  </w:style>
  <w:style w:type="paragraph" w:customStyle="1" w:styleId="Default">
    <w:name w:val="Default"/>
    <w:rsid w:val="0012187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Partesuperior-zdoformulrio">
    <w:name w:val="HTML Top of Form"/>
    <w:basedOn w:val="Normal"/>
    <w:next w:val="Normal"/>
    <w:link w:val="Partesuperior-zdoformulrioChar"/>
    <w:hidden/>
    <w:semiHidden/>
    <w:unhideWhenUsed/>
    <w:rsid w:val="00121874"/>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semiHidden/>
    <w:rsid w:val="00121874"/>
    <w:rPr>
      <w:rFonts w:ascii="Arial" w:eastAsia="Times New Roman" w:hAnsi="Arial" w:cs="Arial"/>
      <w:vanish/>
      <w:sz w:val="16"/>
      <w:szCs w:val="16"/>
      <w:lang w:eastAsia="pt-BR"/>
    </w:rPr>
  </w:style>
  <w:style w:type="character" w:customStyle="1" w:styleId="txtarial10ptblack">
    <w:name w:val="txt_arial_10pt_black"/>
    <w:basedOn w:val="Fontepargpadro"/>
    <w:rsid w:val="00121874"/>
  </w:style>
  <w:style w:type="character" w:customStyle="1" w:styleId="txtarial8ptblack">
    <w:name w:val="txt_arial_8pt_black"/>
    <w:basedOn w:val="Fontepargpadro"/>
    <w:rsid w:val="00121874"/>
  </w:style>
  <w:style w:type="character" w:customStyle="1" w:styleId="txtarial8ptgray">
    <w:name w:val="txt_arial_8pt_gray"/>
    <w:basedOn w:val="Fontepargpadro"/>
    <w:rsid w:val="00121874"/>
  </w:style>
  <w:style w:type="paragraph" w:styleId="Parteinferiordoformulrio">
    <w:name w:val="HTML Bottom of Form"/>
    <w:basedOn w:val="Normal"/>
    <w:next w:val="Normal"/>
    <w:link w:val="ParteinferiordoformulrioChar"/>
    <w:hidden/>
    <w:uiPriority w:val="99"/>
    <w:semiHidden/>
    <w:unhideWhenUsed/>
    <w:rsid w:val="00121874"/>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121874"/>
    <w:rPr>
      <w:rFonts w:ascii="Arial" w:eastAsia="Times New Roman" w:hAnsi="Arial" w:cs="Arial"/>
      <w:vanish/>
      <w:sz w:val="16"/>
      <w:szCs w:val="16"/>
      <w:lang w:eastAsia="pt-BR"/>
    </w:rPr>
  </w:style>
  <w:style w:type="paragraph" w:styleId="SemEspaamento">
    <w:name w:val="No Spacing"/>
    <w:uiPriority w:val="1"/>
    <w:qFormat/>
    <w:rsid w:val="00AC5888"/>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padilha@usp.b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1023</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Valquiria Padilha</dc:creator>
  <cp:keywords/>
  <dc:description/>
  <cp:lastModifiedBy>Valquiria Padilha</cp:lastModifiedBy>
  <cp:revision>9</cp:revision>
  <dcterms:created xsi:type="dcterms:W3CDTF">2017-02-09T17:21:00Z</dcterms:created>
  <dcterms:modified xsi:type="dcterms:W3CDTF">2017-03-01T20:46:00Z</dcterms:modified>
</cp:coreProperties>
</file>