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F" w:rsidRPr="00607750" w:rsidRDefault="0055063F" w:rsidP="0055063F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Universidade de São Paulo</w:t>
      </w:r>
    </w:p>
    <w:p w:rsidR="0055063F" w:rsidRPr="00607750" w:rsidRDefault="0055063F" w:rsidP="0055063F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Faculdade de Filosofia, Letras e Ciências </w:t>
      </w:r>
      <w:proofErr w:type="gramStart"/>
      <w:r w:rsidRPr="00607750">
        <w:rPr>
          <w:b/>
          <w:smallCaps/>
        </w:rPr>
        <w:t>Humanas</w:t>
      </w:r>
      <w:proofErr w:type="gramEnd"/>
    </w:p>
    <w:p w:rsidR="0055063F" w:rsidRPr="00607750" w:rsidRDefault="0055063F" w:rsidP="0055063F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Literatura Latina: </w:t>
      </w:r>
      <w:r>
        <w:rPr>
          <w:b/>
          <w:smallCaps/>
        </w:rPr>
        <w:t>Lírica</w:t>
      </w:r>
      <w:r w:rsidRPr="00607750">
        <w:rPr>
          <w:b/>
          <w:smallCaps/>
        </w:rPr>
        <w:t xml:space="preserve"> (2º. Semestre/2014</w:t>
      </w:r>
      <w:proofErr w:type="gramStart"/>
      <w:r w:rsidRPr="00607750">
        <w:rPr>
          <w:b/>
          <w:smallCaps/>
        </w:rPr>
        <w:t>)</w:t>
      </w:r>
      <w:proofErr w:type="gramEnd"/>
    </w:p>
    <w:p w:rsidR="0055063F" w:rsidRPr="002919CF" w:rsidRDefault="0055063F" w:rsidP="0055063F">
      <w:pPr>
        <w:pStyle w:val="Ttulo"/>
        <w:pBdr>
          <w:bottom w:val="single" w:sz="12" w:space="1" w:color="auto"/>
        </w:pBdr>
        <w:jc w:val="left"/>
        <w:rPr>
          <w:b/>
          <w:sz w:val="24"/>
        </w:rPr>
      </w:pPr>
      <w:r w:rsidRPr="002919CF">
        <w:rPr>
          <w:b/>
          <w:sz w:val="24"/>
        </w:rPr>
        <w:t>Prof. Alexandre Pinheiro Hasegawa</w:t>
      </w:r>
    </w:p>
    <w:p w:rsidR="0055063F" w:rsidRPr="009552EF" w:rsidRDefault="0055063F" w:rsidP="0055063F">
      <w:pPr>
        <w:pStyle w:val="Ttulo"/>
        <w:jc w:val="left"/>
        <w:rPr>
          <w:b/>
          <w:bCs/>
        </w:rPr>
      </w:pPr>
    </w:p>
    <w:p w:rsidR="0055063F" w:rsidRDefault="0055063F" w:rsidP="0055063F">
      <w:pPr>
        <w:pStyle w:val="Ttulo"/>
        <w:rPr>
          <w:b/>
          <w:bCs/>
        </w:rPr>
      </w:pPr>
    </w:p>
    <w:p w:rsidR="0055063F" w:rsidRDefault="0055063F" w:rsidP="0055063F">
      <w:pPr>
        <w:pStyle w:val="Ttulo"/>
        <w:rPr>
          <w:bCs/>
          <w:sz w:val="24"/>
        </w:rPr>
      </w:pPr>
      <w:r>
        <w:rPr>
          <w:b/>
          <w:bCs/>
          <w:sz w:val="24"/>
          <w:u w:val="single"/>
        </w:rPr>
        <w:t xml:space="preserve">Aula </w:t>
      </w:r>
      <w:proofErr w:type="gramStart"/>
      <w:r>
        <w:rPr>
          <w:b/>
          <w:bCs/>
          <w:sz w:val="24"/>
          <w:u w:val="single"/>
        </w:rPr>
        <w:t>1</w:t>
      </w:r>
      <w:proofErr w:type="gramEnd"/>
    </w:p>
    <w:p w:rsidR="0055063F" w:rsidRDefault="0055063F" w:rsidP="00EB721E">
      <w:pPr>
        <w:pStyle w:val="Ttulo"/>
        <w:spacing w:line="360" w:lineRule="auto"/>
        <w:rPr>
          <w:bCs/>
          <w:sz w:val="24"/>
        </w:rPr>
      </w:pPr>
    </w:p>
    <w:p w:rsidR="0055063F" w:rsidRPr="0055063F" w:rsidRDefault="0055063F" w:rsidP="00EB721E">
      <w:pPr>
        <w:pStyle w:val="Ttulo"/>
        <w:spacing w:line="360" w:lineRule="auto"/>
        <w:rPr>
          <w:bCs/>
          <w:sz w:val="24"/>
        </w:rPr>
      </w:pPr>
    </w:p>
    <w:p w:rsidR="00352577" w:rsidRDefault="00EB721E" w:rsidP="00EB721E">
      <w:pPr>
        <w:spacing w:line="360" w:lineRule="auto"/>
        <w:jc w:val="both"/>
      </w:pPr>
      <w:r w:rsidRPr="00EB721E">
        <w:rPr>
          <w:b/>
        </w:rPr>
        <w:t>1.</w:t>
      </w:r>
      <w:r>
        <w:t xml:space="preserve"> </w:t>
      </w:r>
      <w:r w:rsidR="00495543">
        <w:t xml:space="preserve">As espécies líricas </w:t>
      </w:r>
    </w:p>
    <w:p w:rsidR="00031C64" w:rsidRDefault="00352577" w:rsidP="00EB721E">
      <w:pPr>
        <w:spacing w:line="360" w:lineRule="auto"/>
        <w:jc w:val="both"/>
      </w:pPr>
      <w:r w:rsidRPr="00352577">
        <w:rPr>
          <w:b/>
        </w:rPr>
        <w:t>1.1</w:t>
      </w:r>
      <w:r>
        <w:t xml:space="preserve"> </w:t>
      </w:r>
      <w:proofErr w:type="spellStart"/>
      <w:r>
        <w:t>Hor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 w:rsidR="00495543" w:rsidRPr="00495543">
        <w:rPr>
          <w:i/>
        </w:rPr>
        <w:t>ars</w:t>
      </w:r>
      <w:proofErr w:type="spellEnd"/>
      <w:r w:rsidR="00495543">
        <w:t xml:space="preserve">, </w:t>
      </w:r>
      <w:r w:rsidR="00EB721E">
        <w:t>73–</w:t>
      </w:r>
      <w:r w:rsidR="00495543">
        <w:t>85:</w:t>
      </w:r>
    </w:p>
    <w:p w:rsidR="00495543" w:rsidRDefault="00495543" w:rsidP="00EB721E">
      <w:pPr>
        <w:spacing w:line="360" w:lineRule="auto"/>
        <w:jc w:val="both"/>
      </w:pP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Res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gestae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regumque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ducumque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et</w:t>
      </w:r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tristia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bella</w:t>
      </w:r>
      <w:proofErr w:type="spellEnd"/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quo</w:t>
      </w:r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scribi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possent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numero,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monstrauit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Homerus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>.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b/>
          <w:sz w:val="22"/>
          <w:szCs w:val="22"/>
        </w:rPr>
      </w:pP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Versibus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impariter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iuncti</w:t>
      </w:r>
      <w:r>
        <w:rPr>
          <w:rStyle w:val="apple-style-span"/>
          <w:rFonts w:ascii="Palatino Linotype" w:hAnsi="Palatino Linotype"/>
          <w:sz w:val="22"/>
          <w:szCs w:val="22"/>
        </w:rPr>
        <w:t>s</w:t>
      </w:r>
      <w:proofErr w:type="spellEnd"/>
      <w:r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Palatino Linotype" w:hAnsi="Palatino Linotype"/>
          <w:sz w:val="22"/>
          <w:szCs w:val="22"/>
        </w:rPr>
        <w:t>querimonia</w:t>
      </w:r>
      <w:proofErr w:type="spellEnd"/>
      <w:r>
        <w:rPr>
          <w:rStyle w:val="apple-style-span"/>
          <w:rFonts w:ascii="Palatino Linotype" w:hAnsi="Palatino Linotype"/>
          <w:sz w:val="22"/>
          <w:szCs w:val="22"/>
        </w:rPr>
        <w:t xml:space="preserve"> primum,</w:t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proofErr w:type="gramStart"/>
      <w:r w:rsidRPr="00EB721E">
        <w:rPr>
          <w:rStyle w:val="apple-style-span"/>
          <w:rFonts w:ascii="Palatino Linotype" w:hAnsi="Palatino Linotype"/>
          <w:b/>
          <w:sz w:val="22"/>
          <w:szCs w:val="22"/>
        </w:rPr>
        <w:t>75</w:t>
      </w:r>
      <w:proofErr w:type="gramEnd"/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post</w:t>
      </w:r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etiam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inclusa est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uoti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sententia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compos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>;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quis</w:t>
      </w:r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tamen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exiguos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elegos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emiserit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auctor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>,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grammatici</w:t>
      </w:r>
      <w:proofErr w:type="spellEnd"/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certant et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adhuc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sub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iudice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lis est.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Archilochum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proprio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rabies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armauit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iambo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>;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hunc</w:t>
      </w:r>
      <w:proofErr w:type="spellEnd"/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socci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cepere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pedem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gr</w:t>
      </w:r>
      <w:r>
        <w:rPr>
          <w:rStyle w:val="apple-style-span"/>
          <w:rFonts w:ascii="Palatino Linotype" w:hAnsi="Palatino Linotype"/>
          <w:sz w:val="22"/>
          <w:szCs w:val="22"/>
        </w:rPr>
        <w:t>andesque</w:t>
      </w:r>
      <w:proofErr w:type="spellEnd"/>
      <w:r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Palatino Linotype" w:hAnsi="Palatino Linotype"/>
          <w:sz w:val="22"/>
          <w:szCs w:val="22"/>
        </w:rPr>
        <w:t>coturni</w:t>
      </w:r>
      <w:proofErr w:type="spellEnd"/>
      <w:r>
        <w:rPr>
          <w:rStyle w:val="apple-style-span"/>
          <w:rFonts w:ascii="Palatino Linotype" w:hAnsi="Palatino Linotype"/>
          <w:sz w:val="22"/>
          <w:szCs w:val="22"/>
        </w:rPr>
        <w:t>,</w:t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 w:rsidRPr="00EB721E">
        <w:rPr>
          <w:rStyle w:val="apple-style-span"/>
          <w:rFonts w:ascii="Palatino Linotype" w:hAnsi="Palatino Linotype"/>
          <w:b/>
          <w:sz w:val="22"/>
          <w:szCs w:val="22"/>
        </w:rPr>
        <w:t>80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alternis</w:t>
      </w:r>
      <w:proofErr w:type="spellEnd"/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aptum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sermonibus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et popularis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EB721E">
        <w:rPr>
          <w:rStyle w:val="apple-style-span"/>
          <w:rFonts w:ascii="Palatino Linotype" w:hAnsi="Palatino Linotype"/>
          <w:sz w:val="22"/>
          <w:szCs w:val="22"/>
        </w:rPr>
        <w:t>uincentem</w:t>
      </w:r>
      <w:proofErr w:type="spellEnd"/>
      <w:proofErr w:type="gram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strepitus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et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natum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 xml:space="preserve"> rebus </w:t>
      </w:r>
      <w:proofErr w:type="spellStart"/>
      <w:r w:rsidRPr="00EB721E">
        <w:rPr>
          <w:rStyle w:val="apple-style-span"/>
          <w:rFonts w:ascii="Palatino Linotype" w:hAnsi="Palatino Linotype"/>
          <w:sz w:val="22"/>
          <w:szCs w:val="22"/>
        </w:rPr>
        <w:t>agendis</w:t>
      </w:r>
      <w:proofErr w:type="spellEnd"/>
      <w:r w:rsidRPr="00EB721E">
        <w:rPr>
          <w:rStyle w:val="apple-style-span"/>
          <w:rFonts w:ascii="Palatino Linotype" w:hAnsi="Palatino Linotype"/>
          <w:sz w:val="22"/>
          <w:szCs w:val="22"/>
        </w:rPr>
        <w:t>.</w:t>
      </w:r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 w:cstheme="minorHAnsi"/>
          <w:sz w:val="22"/>
          <w:szCs w:val="22"/>
        </w:rPr>
      </w:pPr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Musa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dedit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fidibus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diuos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puerosque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deorum</w:t>
      </w:r>
      <w:proofErr w:type="spellEnd"/>
    </w:p>
    <w:p w:rsidR="00EB721E" w:rsidRP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 w:cstheme="minorHAnsi"/>
          <w:sz w:val="22"/>
          <w:szCs w:val="22"/>
        </w:rPr>
      </w:pPr>
      <w:proofErr w:type="gram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et</w:t>
      </w:r>
      <w:proofErr w:type="gram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pugilem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uictorem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et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equom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certamine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primum</w:t>
      </w:r>
    </w:p>
    <w:p w:rsidR="00EB721E" w:rsidRDefault="00EB721E" w:rsidP="00EB721E">
      <w:pPr>
        <w:spacing w:line="360" w:lineRule="auto"/>
        <w:jc w:val="both"/>
        <w:rPr>
          <w:rStyle w:val="apple-style-span"/>
          <w:rFonts w:ascii="Palatino Linotype" w:hAnsi="Palatino Linotype"/>
          <w:b/>
          <w:sz w:val="22"/>
          <w:szCs w:val="22"/>
        </w:rPr>
      </w:pPr>
      <w:proofErr w:type="gram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et</w:t>
      </w:r>
      <w:proofErr w:type="gram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iuuenum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curas et libera </w:t>
      </w:r>
      <w:proofErr w:type="spellStart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>uina</w:t>
      </w:r>
      <w:proofErr w:type="spellEnd"/>
      <w:r w:rsidRPr="00EB721E">
        <w:rPr>
          <w:rStyle w:val="apple-style-span"/>
          <w:rFonts w:ascii="Palatino Linotype" w:hAnsi="Palatino Linotype" w:cstheme="minorHAnsi"/>
          <w:sz w:val="22"/>
          <w:szCs w:val="22"/>
        </w:rPr>
        <w:t xml:space="preserve"> referre.</w:t>
      </w:r>
      <w:r>
        <w:rPr>
          <w:rStyle w:val="apple-style-span"/>
          <w:rFonts w:ascii="Palatino Linotype" w:hAnsi="Palatino Linotype" w:cstheme="minorHAnsi"/>
          <w:sz w:val="22"/>
          <w:szCs w:val="22"/>
        </w:rPr>
        <w:tab/>
      </w:r>
      <w:r>
        <w:rPr>
          <w:rStyle w:val="apple-style-span"/>
          <w:rFonts w:ascii="Palatino Linotype" w:hAnsi="Palatino Linotype" w:cstheme="minorHAnsi"/>
          <w:sz w:val="22"/>
          <w:szCs w:val="22"/>
        </w:rPr>
        <w:tab/>
      </w:r>
      <w:r>
        <w:rPr>
          <w:rStyle w:val="apple-style-span"/>
          <w:rFonts w:ascii="Palatino Linotype" w:hAnsi="Palatino Linotype" w:cstheme="minorHAnsi"/>
          <w:sz w:val="22"/>
          <w:szCs w:val="22"/>
        </w:rPr>
        <w:tab/>
      </w:r>
      <w:r w:rsidRPr="00EB721E">
        <w:rPr>
          <w:rStyle w:val="apple-style-span"/>
          <w:rFonts w:ascii="Palatino Linotype" w:hAnsi="Palatino Linotype"/>
          <w:b/>
          <w:sz w:val="22"/>
          <w:szCs w:val="22"/>
        </w:rPr>
        <w:t>85</w:t>
      </w:r>
    </w:p>
    <w:p w:rsidR="008A6A9B" w:rsidRDefault="008A6A9B" w:rsidP="00EB721E">
      <w:pPr>
        <w:spacing w:line="360" w:lineRule="auto"/>
        <w:jc w:val="both"/>
        <w:rPr>
          <w:rStyle w:val="apple-style-span"/>
          <w:rFonts w:ascii="Palatino Linotype" w:hAnsi="Palatino Linotype"/>
          <w:b/>
          <w:sz w:val="22"/>
          <w:szCs w:val="22"/>
        </w:rPr>
      </w:pPr>
    </w:p>
    <w:p w:rsidR="00352577" w:rsidRPr="00352577" w:rsidRDefault="00352577" w:rsidP="00EB721E">
      <w:pPr>
        <w:spacing w:line="360" w:lineRule="auto"/>
        <w:jc w:val="both"/>
      </w:pPr>
      <w:r w:rsidRPr="00352577">
        <w:rPr>
          <w:b/>
        </w:rPr>
        <w:t>2.</w:t>
      </w:r>
      <w:r>
        <w:t xml:space="preserve"> </w:t>
      </w:r>
      <w:r w:rsidRPr="00352577">
        <w:t>O livro ou os livros de Catulo:</w:t>
      </w:r>
    </w:p>
    <w:p w:rsidR="008A6A9B" w:rsidRDefault="00352577" w:rsidP="00EB721E">
      <w:pPr>
        <w:spacing w:line="360" w:lineRule="auto"/>
        <w:jc w:val="both"/>
      </w:pPr>
      <w:r w:rsidRPr="00352577">
        <w:rPr>
          <w:b/>
        </w:rPr>
        <w:t>2.1</w:t>
      </w:r>
      <w:r w:rsidRPr="00352577">
        <w:t>. Cat. 1: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Cui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dono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lepidum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novum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libellum</w:t>
      </w:r>
      <w:proofErr w:type="spellEnd"/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arida</w:t>
      </w:r>
      <w:proofErr w:type="spellEnd"/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modo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pumice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expolitum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>?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Corneli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,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tibi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: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namque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tu </w:t>
      </w: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solebas</w:t>
      </w:r>
      <w:proofErr w:type="spellEnd"/>
      <w:proofErr w:type="gramEnd"/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meas</w:t>
      </w:r>
      <w:proofErr w:type="spellEnd"/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esse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aliquid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putare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nugas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>.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Iam </w:t>
      </w: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tum</w:t>
      </w:r>
      <w:proofErr w:type="spellEnd"/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, cum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ausus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es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unus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Italorum</w:t>
      </w:r>
      <w:proofErr w:type="spellEnd"/>
      <w:r>
        <w:rPr>
          <w:rStyle w:val="apple-style-span"/>
          <w:rFonts w:ascii="Palatino Linotype" w:hAnsi="Palatino Linotype"/>
          <w:sz w:val="22"/>
          <w:szCs w:val="22"/>
        </w:rPr>
        <w:tab/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 w:rsidRPr="006A789A">
        <w:rPr>
          <w:rStyle w:val="apple-style-span"/>
          <w:rFonts w:ascii="Palatino Linotype" w:hAnsi="Palatino Linotype"/>
          <w:b/>
          <w:sz w:val="22"/>
          <w:szCs w:val="22"/>
        </w:rPr>
        <w:t>5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lastRenderedPageBreak/>
        <w:t>omne</w:t>
      </w:r>
      <w:proofErr w:type="spellEnd"/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aevum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tribus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explicare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cartis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. . .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Doctis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,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Iuppiter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, </w:t>
      </w:r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et</w:t>
      </w:r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laboriosis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>!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Quare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habe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tibi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quidquid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hoc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libelli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>—</w:t>
      </w:r>
    </w:p>
    <w:p w:rsidR="006A789A" w:rsidRPr="006A789A" w:rsidRDefault="006A789A" w:rsidP="00EB721E">
      <w:pPr>
        <w:spacing w:line="360" w:lineRule="auto"/>
        <w:jc w:val="both"/>
        <w:rPr>
          <w:rStyle w:val="apple-style-span"/>
          <w:rFonts w:ascii="Palatino Linotype" w:hAnsi="Palatino Linotype"/>
          <w:sz w:val="22"/>
          <w:szCs w:val="22"/>
        </w:rPr>
      </w:pP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qualecumque</w:t>
      </w:r>
      <w:proofErr w:type="spellEnd"/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>, quod, o patrona virgo,</w:t>
      </w:r>
    </w:p>
    <w:p w:rsidR="006A789A" w:rsidRPr="006A789A" w:rsidRDefault="006A789A" w:rsidP="00EB721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6A789A">
        <w:rPr>
          <w:rStyle w:val="apple-style-span"/>
          <w:rFonts w:ascii="Palatino Linotype" w:hAnsi="Palatino Linotype"/>
          <w:sz w:val="22"/>
          <w:szCs w:val="22"/>
        </w:rPr>
        <w:t>plus</w:t>
      </w:r>
      <w:proofErr w:type="spellEnd"/>
      <w:proofErr w:type="gram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uno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maneat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perenne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 xml:space="preserve"> </w:t>
      </w:r>
      <w:proofErr w:type="spellStart"/>
      <w:r w:rsidRPr="006A789A">
        <w:rPr>
          <w:rStyle w:val="apple-style-span"/>
          <w:rFonts w:ascii="Palatino Linotype" w:hAnsi="Palatino Linotype"/>
          <w:sz w:val="22"/>
          <w:szCs w:val="22"/>
        </w:rPr>
        <w:t>saeclo</w:t>
      </w:r>
      <w:proofErr w:type="spellEnd"/>
      <w:r w:rsidRPr="006A789A">
        <w:rPr>
          <w:rStyle w:val="apple-style-span"/>
          <w:rFonts w:ascii="Palatino Linotype" w:hAnsi="Palatino Linotype"/>
          <w:sz w:val="22"/>
          <w:szCs w:val="22"/>
        </w:rPr>
        <w:t>!</w:t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r>
        <w:rPr>
          <w:rStyle w:val="apple-style-span"/>
          <w:rFonts w:ascii="Palatino Linotype" w:hAnsi="Palatino Linotype"/>
          <w:sz w:val="22"/>
          <w:szCs w:val="22"/>
        </w:rPr>
        <w:tab/>
      </w:r>
      <w:bookmarkStart w:id="0" w:name="_GoBack"/>
      <w:r w:rsidRPr="006A789A">
        <w:rPr>
          <w:rStyle w:val="apple-style-span"/>
          <w:rFonts w:ascii="Palatino Linotype" w:hAnsi="Palatino Linotype"/>
          <w:b/>
          <w:sz w:val="22"/>
          <w:szCs w:val="22"/>
        </w:rPr>
        <w:t>10</w:t>
      </w:r>
      <w:bookmarkEnd w:id="0"/>
    </w:p>
    <w:sectPr w:rsidR="006A789A" w:rsidRPr="006A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F"/>
    <w:rsid w:val="00031C64"/>
    <w:rsid w:val="00352577"/>
    <w:rsid w:val="00495543"/>
    <w:rsid w:val="0055063F"/>
    <w:rsid w:val="006A789A"/>
    <w:rsid w:val="007B2EE9"/>
    <w:rsid w:val="008A6A9B"/>
    <w:rsid w:val="00DB5FF0"/>
    <w:rsid w:val="00E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063F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55063F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EB721E"/>
  </w:style>
  <w:style w:type="paragraph" w:styleId="PargrafodaLista">
    <w:name w:val="List Paragraph"/>
    <w:basedOn w:val="Normal"/>
    <w:uiPriority w:val="34"/>
    <w:qFormat/>
    <w:rsid w:val="0035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063F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55063F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EB721E"/>
  </w:style>
  <w:style w:type="paragraph" w:styleId="PargrafodaLista">
    <w:name w:val="List Paragraph"/>
    <w:basedOn w:val="Normal"/>
    <w:uiPriority w:val="34"/>
    <w:qFormat/>
    <w:rsid w:val="0035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9</cp:revision>
  <dcterms:created xsi:type="dcterms:W3CDTF">2014-10-03T19:27:00Z</dcterms:created>
  <dcterms:modified xsi:type="dcterms:W3CDTF">2014-10-03T19:41:00Z</dcterms:modified>
</cp:coreProperties>
</file>