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19" w:rsidRPr="00526C19" w:rsidRDefault="00526C19" w:rsidP="00526C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526C19">
        <w:rPr>
          <w:rFonts w:ascii="Arial" w:hAnsi="Arial" w:cs="Arial"/>
          <w:sz w:val="26"/>
          <w:szCs w:val="26"/>
        </w:rPr>
        <w:t xml:space="preserve">Uma sorveteria produz </w:t>
      </w:r>
      <w:proofErr w:type="gramStart"/>
      <w:r w:rsidRPr="00526C19">
        <w:rPr>
          <w:rFonts w:ascii="Arial" w:hAnsi="Arial" w:cs="Arial"/>
          <w:sz w:val="26"/>
          <w:szCs w:val="26"/>
        </w:rPr>
        <w:t>3</w:t>
      </w:r>
      <w:proofErr w:type="gramEnd"/>
      <w:r w:rsidRPr="00526C19">
        <w:rPr>
          <w:rFonts w:ascii="Arial" w:hAnsi="Arial" w:cs="Arial"/>
          <w:sz w:val="26"/>
          <w:szCs w:val="26"/>
        </w:rPr>
        <w:t xml:space="preserve"> tipos de sorvete (1,2,3) a base de três componentes abacaxi, morango e chocolate, cada sorvete requer uma determinada quantidade de componentes conforme a tabela a seguir</w:t>
      </w:r>
    </w:p>
    <w:tbl>
      <w:tblPr>
        <w:tblW w:w="4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26"/>
        <w:gridCol w:w="294"/>
        <w:gridCol w:w="869"/>
        <w:gridCol w:w="1196"/>
        <w:gridCol w:w="815"/>
      </w:tblGrid>
      <w:tr w:rsidR="00526C19" w:rsidRPr="00526C19" w:rsidTr="00526C19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Componentes</w:t>
            </w:r>
          </w:p>
        </w:tc>
      </w:tr>
      <w:tr w:rsidR="00526C19" w:rsidRPr="00526C19" w:rsidTr="00526C19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</w:t>
            </w:r>
          </w:p>
        </w:tc>
      </w:tr>
      <w:tr w:rsidR="00526C19" w:rsidRPr="00526C19" w:rsidTr="00526C19">
        <w:trPr>
          <w:trHeight w:val="3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Sorvetes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</w:tr>
      <w:tr w:rsidR="00526C19" w:rsidRPr="00526C19" w:rsidTr="00526C19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  <w:proofErr w:type="gramEnd"/>
          </w:p>
        </w:tc>
      </w:tr>
      <w:tr w:rsidR="00526C19" w:rsidRPr="00526C19" w:rsidTr="00526C19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9" w:rsidRPr="00526C19" w:rsidRDefault="00526C19" w:rsidP="00526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26C19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</w:t>
            </w:r>
            <w:proofErr w:type="gramEnd"/>
          </w:p>
        </w:tc>
      </w:tr>
    </w:tbl>
    <w:p w:rsidR="00526C19" w:rsidRPr="00526C19" w:rsidRDefault="00526C19" w:rsidP="00526C19">
      <w:pPr>
        <w:jc w:val="both"/>
        <w:rPr>
          <w:rFonts w:ascii="Arial" w:hAnsi="Arial" w:cs="Arial"/>
          <w:sz w:val="26"/>
          <w:szCs w:val="26"/>
        </w:rPr>
      </w:pPr>
    </w:p>
    <w:p w:rsidR="00526C19" w:rsidRPr="00526C19" w:rsidRDefault="00526C19" w:rsidP="00526C19">
      <w:pPr>
        <w:jc w:val="both"/>
        <w:rPr>
          <w:rFonts w:ascii="Arial" w:hAnsi="Arial" w:cs="Arial"/>
          <w:sz w:val="26"/>
          <w:szCs w:val="26"/>
        </w:rPr>
      </w:pPr>
      <w:r w:rsidRPr="00526C19">
        <w:rPr>
          <w:rFonts w:ascii="Arial" w:hAnsi="Arial" w:cs="Arial"/>
          <w:sz w:val="26"/>
          <w:szCs w:val="26"/>
        </w:rPr>
        <w:t xml:space="preserve">A quantidade de abacaxi, morango e chocolate disponíveis são 120,60 e 30 respectivamente. </w:t>
      </w:r>
      <w:proofErr w:type="gramStart"/>
      <w:r w:rsidRPr="00526C19">
        <w:rPr>
          <w:rFonts w:ascii="Arial" w:hAnsi="Arial" w:cs="Arial"/>
          <w:sz w:val="26"/>
          <w:szCs w:val="26"/>
        </w:rPr>
        <w:t>a</w:t>
      </w:r>
      <w:proofErr w:type="gramEnd"/>
      <w:r w:rsidRPr="00526C19">
        <w:rPr>
          <w:rFonts w:ascii="Arial" w:hAnsi="Arial" w:cs="Arial"/>
          <w:sz w:val="26"/>
          <w:szCs w:val="26"/>
        </w:rPr>
        <w:t xml:space="preserve"> procura é total a todos produtos que forem vendidos. O preço de venda é de R$50, R$40 e R$20 respectivamente. Determine a função objetivo e as restrições e determine as restrições. Calcule no solver o melhor resultado possível de faturamento</w:t>
      </w:r>
    </w:p>
    <w:p w:rsidR="00526C19" w:rsidRPr="00526C19" w:rsidRDefault="00526C19" w:rsidP="00526C19">
      <w:pPr>
        <w:jc w:val="both"/>
        <w:rPr>
          <w:rFonts w:ascii="Arial" w:hAnsi="Arial" w:cs="Arial"/>
          <w:sz w:val="26"/>
          <w:szCs w:val="26"/>
        </w:rPr>
      </w:pPr>
    </w:p>
    <w:p w:rsidR="001E45C2" w:rsidRPr="00526C19" w:rsidRDefault="00526C19" w:rsidP="00526C19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2</w:t>
      </w:r>
      <w:proofErr w:type="gramEnd"/>
      <w:r>
        <w:rPr>
          <w:rFonts w:ascii="Arial" w:hAnsi="Arial" w:cs="Arial"/>
          <w:sz w:val="26"/>
          <w:szCs w:val="26"/>
        </w:rPr>
        <w:t xml:space="preserve">) </w:t>
      </w:r>
      <w:r w:rsidRPr="00526C19">
        <w:rPr>
          <w:rFonts w:ascii="Arial" w:hAnsi="Arial" w:cs="Arial"/>
          <w:sz w:val="26"/>
          <w:szCs w:val="26"/>
        </w:rPr>
        <w:t xml:space="preserve">Dispondo apenas de </w:t>
      </w:r>
      <w:proofErr w:type="spellStart"/>
      <w:r w:rsidRPr="00526C19">
        <w:rPr>
          <w:rFonts w:ascii="Arial" w:hAnsi="Arial" w:cs="Arial"/>
          <w:sz w:val="26"/>
          <w:szCs w:val="26"/>
        </w:rPr>
        <w:t>figado</w:t>
      </w:r>
      <w:proofErr w:type="spellEnd"/>
      <w:r w:rsidRPr="00526C19">
        <w:rPr>
          <w:rFonts w:ascii="Arial" w:hAnsi="Arial" w:cs="Arial"/>
          <w:sz w:val="26"/>
          <w:szCs w:val="26"/>
        </w:rPr>
        <w:t xml:space="preserve"> e salsichas e sabendo que 1 kg de </w:t>
      </w:r>
      <w:proofErr w:type="spellStart"/>
      <w:r w:rsidRPr="00526C19">
        <w:rPr>
          <w:rFonts w:ascii="Arial" w:hAnsi="Arial" w:cs="Arial"/>
          <w:sz w:val="26"/>
          <w:szCs w:val="26"/>
        </w:rPr>
        <w:t>figado</w:t>
      </w:r>
      <w:proofErr w:type="spellEnd"/>
      <w:r w:rsidRPr="00526C19">
        <w:rPr>
          <w:rFonts w:ascii="Arial" w:hAnsi="Arial" w:cs="Arial"/>
          <w:sz w:val="26"/>
          <w:szCs w:val="26"/>
        </w:rPr>
        <w:t xml:space="preserve"> custa R$1,00, fornece 300 calorias e 28 unidades de gordura; e que 1 kg de salsichas custa R$1,5 euros, fornece 400 calorias e 8 unidades de gordura; pretende-se determinar a dieta mais econômica para um animal, sabendo que as suas necessidades diárias são de pelo menos 400 calorias e não mais de 28 unidades de gordura. Formalize o problema (objetivo e restrições)</w:t>
      </w:r>
    </w:p>
    <w:sectPr w:rsidR="001E45C2" w:rsidRPr="00526C19" w:rsidSect="001E4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2A5"/>
    <w:multiLevelType w:val="hybridMultilevel"/>
    <w:tmpl w:val="ACEED7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6C19"/>
    <w:rsid w:val="001E45C2"/>
    <w:rsid w:val="00526C19"/>
    <w:rsid w:val="0061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csmiranda</dc:creator>
  <cp:keywords/>
  <dc:description/>
  <cp:lastModifiedBy>csmiranda</cp:lastModifiedBy>
  <cp:revision>2</cp:revision>
  <dcterms:created xsi:type="dcterms:W3CDTF">2014-09-02T21:03:00Z</dcterms:created>
  <dcterms:modified xsi:type="dcterms:W3CDTF">2014-09-02T21:03:00Z</dcterms:modified>
</cp:coreProperties>
</file>