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C8" w:rsidRPr="002B4BC8" w:rsidRDefault="002B4BC8" w:rsidP="002B4B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bookmarkStart w:id="0" w:name="leinaintegra"/>
      <w:r w:rsidRPr="002B4BC8">
        <w:rPr>
          <w:rFonts w:ascii="Verdana" w:eastAsia="Times New Roman" w:hAnsi="Verdana" w:cs="Times New Roman"/>
          <w:b/>
          <w:bCs/>
          <w:sz w:val="20"/>
          <w:u w:val="single"/>
          <w:lang w:eastAsia="pt-BR"/>
        </w:rPr>
        <w:t>LEI Nº 11.788 DE 25/09/2008</w:t>
      </w:r>
      <w:bookmarkEnd w:id="0"/>
      <w:r w:rsidRPr="002B4BC8">
        <w:rPr>
          <w:rFonts w:ascii="Verdana" w:eastAsia="Times New Roman" w:hAnsi="Verdana" w:cs="Times New Roman"/>
          <w:b/>
          <w:bCs/>
          <w:sz w:val="20"/>
          <w:u w:val="single"/>
          <w:lang w:eastAsia="pt-BR"/>
        </w:rPr>
        <w:t> - </w:t>
      </w:r>
      <w:r w:rsidRPr="002B4BC8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pt-BR"/>
        </w:rPr>
        <w:t>(texto integral da Lei em vigor)</w:t>
      </w:r>
      <w:r w:rsidRPr="002B4BC8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pt-BR"/>
        </w:rPr>
        <w:br/>
      </w:r>
      <w:r w:rsidRPr="002B4BC8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pt-BR"/>
        </w:rPr>
        <w:br/>
      </w:r>
      <w:r w:rsidRPr="002B4BC8">
        <w:rPr>
          <w:rFonts w:ascii="Verdana" w:eastAsia="Times New Roman" w:hAnsi="Verdana" w:cs="Times New Roman"/>
          <w:sz w:val="20"/>
          <w:szCs w:val="20"/>
          <w:lang w:eastAsia="pt-BR"/>
        </w:rPr>
        <w:t>Dispõe sobre o estágio de estudantes, altera a redação do art. 428 da Consolidação das Leis do Trabalho - CLT, aprovada pelo Decreto-Lei nº 5.452, de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1º de maio de 1943, e a Lei nº 9.394, de vinte de dezembro de 1996; revoga as Leis </w:t>
      </w:r>
      <w:proofErr w:type="spellStart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nºs</w:t>
      </w:r>
      <w:proofErr w:type="spellEnd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6.494, de 7 de dezembro de 1977 e 8.859, de 23 de março de 1994, o parágrafo único do art. 82 da Lei nº 9.394, de 20 de dezembro de 1996, e o art. 6º da Medida Provisória nº 2.164-41, de 24 de agosto de 2001; e dá outras providências.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8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O PRESIDENTE DA REPÚBLICA. Faço saber que o Congresso Nacional decreta e eu sanciono a seguinte Lei:</w:t>
      </w:r>
    </w:p>
    <w:p w:rsidR="002B4BC8" w:rsidRPr="002B4BC8" w:rsidRDefault="002B4BC8" w:rsidP="002B4B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CAPÍTULO I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DEFINIÇÃO, CLASSIFICAÇÃO E RELAÇÕES DE ESTÁGIO</w:t>
      </w:r>
    </w:p>
    <w:p w:rsidR="002B4BC8" w:rsidRPr="002B4BC8" w:rsidRDefault="002B4BC8" w:rsidP="002B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1º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Estágio é ato educativo escolar supervisionado, desenvolvido no ambiente de trabalho, que visa à preparação para o trabalho produtivo de </w:t>
      </w:r>
      <w:proofErr w:type="spellStart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educandos</w:t>
      </w:r>
      <w:proofErr w:type="spellEnd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que estejam </w:t>
      </w:r>
      <w:proofErr w:type="spellStart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freqüentando</w:t>
      </w:r>
      <w:proofErr w:type="spellEnd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ensino regular, em instituições de educação superior, de educação profissional, de ensino médio, da educação especial e dos anos finais do ensino fundamental, na modalidade profissional da educação de jovens e adultos.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1º O estágio faz parte do projeto pedagógico do curso, além de integrar o itinerário formativo do educando.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2º O estágio visa ao aprendizado de competências próprias da atividade profissional e à contextualização curricular, objetivando o desenvolvimento do educando para a vida cidadã e para o trabalho.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Art. 2º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estágio poderá ser obrigatório ou </w:t>
      </w:r>
      <w:proofErr w:type="spellStart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não-obrigatório</w:t>
      </w:r>
      <w:proofErr w:type="spellEnd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conforme determinação das diretrizes curriculares da etapa, modalidade e área de ensino e do projeto pedagógico do curso.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1º Estágio obrigatório é aquele definido como tal no projeto do curso, cuja carga horária é requisito para aprovação e obtenção de diploma.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§ 2º Estágio </w:t>
      </w:r>
      <w:proofErr w:type="spellStart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não-obrigatório</w:t>
      </w:r>
      <w:proofErr w:type="spellEnd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é aquele desenvolvido como atividade opcional, acrescida à carga horária regular e obrigatória.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3º As atividades de extensão, de monitorias e de iniciação científica na educação superior, desenvolvidas pelo estudante, somente poderão ser equiparadas ao estágio em caso de previsão no projeto pedagógico do curso.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Art. 3º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estágio, tanto na hipótese do § 1º do art. 2º desta Lei, quanto na prevista no § 2º do mesmo dispositivo, não cria vínculo empregatício de qualquer natureza, observados os seguintes requisitos: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 - matrícula e </w:t>
      </w:r>
      <w:proofErr w:type="spellStart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freqüência</w:t>
      </w:r>
      <w:proofErr w:type="spellEnd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regular do educando em curso de educação superior, de educação profissional, de ensino médio, da educação especial e nos anos finais do ensino fundamental, na modalidade profissional da educação de jovens e adultos e, atestados pela instituição de ensino;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II - celebração de termo de compromisso entre o educando, a parte concedente do estágio e a instituição de ensino;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III - compatibilidade entre as atividades desenvolvidas no estágio e aquelas previstas no termo de compromisso.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1º O estágio, como ato educativo escolar supervisionado, deverá ter acompanhamento efetivo pelo professor orientador da instituição de ensino e por supervisor da parte concedente, comprovado por vistos nos relatórios referidos no inciso IV do caput do art. 7º desta Lei e por menção de aprovação final.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§ 2º O descumprimento de qualquer dos incisos deste artigo ou de qualquer obrigação contida no termo de compromisso caracteriza vínculo de emprego do educando com a parte concedente do estágio para todos os fins da legislação trabalhista e previdenciária.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4º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realização de estágios, nos termos desta Lei, aplica-se aos estudantes estrangeiros regularmente matriculados em cursos superiores no País, autorizados ou reconhecidos, observado o prazo do visto temporário de estudante, na forma da legislação aplicável.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Art. 5º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 instituições de ensino e as partes cedentes de estágio podem, a seu critério, recorrer a serviços de agentes de integração públicos e privados, mediante condições acordadas em instrumento jurídico apropriado, devendo ser observada, no caso de contratação com recursos públicos, a legislação que estabelece as normas gerais de licitação.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1º Cabe aos agentes de integração, como auxiliares no processo de aperfeiçoamento do instituto do estágio: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 - identificar oportunidades de estágio;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II - ajustar suas condições de realização;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III - fazer o acompanhamento administrativo;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IV - encaminhar negociação de seguros contra acidentes pessoais;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V - cadastrar os estudantes.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2º É vedada a cobrança de qualquer valor dos estudantes, a título de remuneração pelos serviços referidos nos incisos deste artigo.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3º Os agentes de integração serão responsabilizados civilmente se indicarem estagiários para a realização de atividades não compatíveis com a programação curricular estabelecida para cada curso, assim como estagiários matriculados em cursos ou instituições para as quais não há previsão de estágio curricular.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Art. 6º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local de estágio pode ser selecionado a partir de cadastro de partes cedentes, organizado pelas instituições de ensino ou pelos Agentes de Integração.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CAPÍTULO II</w:t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DA INSTITUIÇÃO DE ENSINO</w:t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Art. 7º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São obrigações das instituições de ensino, em relação aos estágios de seus </w:t>
      </w:r>
      <w:proofErr w:type="spellStart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educandos</w:t>
      </w:r>
      <w:proofErr w:type="spellEnd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 - celebrar termo de compromisso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II - avaliar as instalações da parte concedente do estágio e sua adequação à formação cultural e profissional do educando;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III - indicar professor orientador, da área a ser desenvolvida no estágio, como responsável pelo acompanhamento e avaliação das atividades do estagiário;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IV - exigir do educando a apresentação periódica, em prazo não superior a seis meses, de relatório das atividades;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V - zelar pelo cumprimento do termo de compromisso, reorientando o estagiário para outro local em caso de descumprimento de suas normas;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VI - elaborar normas complementares e instrumentos de avaliação dos estágios de seus </w:t>
      </w:r>
      <w:proofErr w:type="spellStart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educandos</w:t>
      </w:r>
      <w:proofErr w:type="spellEnd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VII - comunicar à parte concedente do estágio, no início do período letivo, as datas 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de realização de avaliações escolares ou acadêmicas.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Parágrafo único. O plano de atividades do estagiário, elaborado em acordo das 3 (três) partes a que se refere o inciso II do caput do art. 3º desta Lei, será incorporado ao termo de compromisso por meio de aditivos à medida que for avaliado, progressivamente, o desempenho do estudante.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8º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É facultado às instituições de ensino celebrar com entes públicos e privados convênio de concessão de estágio, nos quais se explicitem o processo educativo compreendido nas atividades programadas para seus </w:t>
      </w:r>
      <w:proofErr w:type="spellStart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educandos</w:t>
      </w:r>
      <w:proofErr w:type="spellEnd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as condições de que tratam os </w:t>
      </w:r>
      <w:proofErr w:type="spellStart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arts</w:t>
      </w:r>
      <w:proofErr w:type="spellEnd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6º a 14 desta Lei.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Parágrafo único. A celebração de convênio de concessão de estágio entre a instituição de ensino e a parte concedente não dispensa a celebração do termo de compromisso de que trata o inciso II do caput do art. 3º desta Lei.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CAPÍTULO III</w:t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DA PARTE CONCEDENTE</w:t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Art. 9º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As pessoas jurídicas de direito privado e os órgãos da administração pública direta, autárquica e </w:t>
      </w:r>
      <w:proofErr w:type="spellStart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fundacional</w:t>
      </w:r>
      <w:proofErr w:type="spellEnd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qualquer dos Poderes da União, dos Estados, do Distrito Federal e dos Municípios, bem como profissionais liberais de nível superior devidamente registrados em seus respectivos conselhos de fiscalização profissional, podem oferecer estágio, observadas as seguintes obrigações: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 - celebrar termo de compromisso com a instituição de ensino e o educando, zelando por seu cumprimento;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II - ofertar instalações que tenham condições de proporcionar ao educando atividades de aprendizagem social, profissional e cultural;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III - indicar funcionário de seu quadro de pessoal, com formação ou experiência profissional na área de conhecimento desenvolvida no curso do estagiário, para orientar e supervisionar até 10 (dez) estagiários simultaneamente;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IV - contratar em favor do estagiário seguro contra acidentes pessoais, cuja apólice seja compatível com valores de mercado, conforme fique estabelecido no termo de compromisso;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V - por ocasião do desligamento do estagiário, entregar termo de realização do estágio com indicação resumida das atividades desenvolvidas, dos períodos e da avaliação de desempenho;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VI - manter à disposição da fiscalização documentos que comprovem a relação de estágio;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VII - enviar à instituição de ensino, com periodicidade mínima de 6 (seis) meses, relatório de atividades, com vista obrigatória ao estagiário.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Parágrafo único. No caso de estágio obrigatório, a responsabilidade pela contratação do seguro de que trata o inciso IV do caput deste artigo poderá, alternativamente, ser assumida pela instituição de ensino.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CAPÍTULO IV</w:t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DO ESTAGIÁRIO</w:t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Art. 10º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jornada de atividade em estágio será definida de comum acordo entre a instituição de ensino, a parte concedente e o aluno estagiário ou seu representante legal, devendo constar do termo de compromisso, ser compatível com as atividades escolares e não ultrapassar: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 - 4 (quatro) horas diárias e 20 (vinte) horas semanais, no caso de estudantes de educação especial e dos anos finais do ensino fundamental, na modalidade 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profissional de educação de jovens e adultos;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II - 6 (seis) horas diárias e 30 (trinta) horas semanais, no caso de estudantes do ensino superior, da educação profissional de nível médio e do ensino médio regular.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1º O estágio relativo a cursos que alternam teoria e prática, nos períodos em que não estão programadas aulas presenciais, poderá ter jornada de até 40 (quarenta) horas semanais, desde que isso esteja previsto no projeto pedagógico do curso e da instituição de ensino.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2º Se a instituição de ensino adotar verificações de aprendizagem periódicas ou finais, nos períodos de avaliação a carga horária do estágio será reduzida pelo menos à metade, segundo estipulado no termo de compromisso, para garantir o bom desempenho do estudante.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11º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duração do estágio, na mesma parte concedente, não poderá exceder 2 (dois) anos, exceto quando se tratar de estagiário portador de deficiência.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12º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estagiário poderá receber bolsa ou outra forma de contraprestação que venha a ser acordada, sendo compulsória a sua concessão, bem como a do auxílio-transporte, na hipótese de estágio não obrigatório.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1º A eventual concessão de benefícios relacionados a transporte, alimentação e saúde, entre outros, não caracteriza vínculo empregatício.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2º Poderá o educando inscrever-se e contribuir como segurado facultativo do Regime Geral de Previdência Social.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13º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 assegurado ao estagiário, sempre que o estágio tenha duração igual ou superior a 1 (um) ano, período de recesso de 30 (trinta) dias, a ser gozado preferencialmente durante suas férias escolares.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1º O recesso de que trata este artigo deverá ser remunerado, quando o estagiário receber bolsa ou outra forma de contraprestação.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2º Os dias de recesso previstos neste artigo serão concedidos de maneira proporcional, nos casos de o estágio ter duração inferior a 1 (um) ano.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14º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Aplica-se ao estagiário a legislação relacionada à saúde e segurança no trabalho, sendo sua implementação de responsabilidade da parte concedente do estágio.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CAPÍTULO V</w:t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DA FISCALIZAÇÃO</w:t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bookmarkStart w:id="1" w:name="ficalizacao"/>
      <w:r w:rsidRPr="002B4BC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Art. 15º</w:t>
      </w:r>
      <w:bookmarkEnd w:id="1"/>
      <w:r w:rsidRPr="002B4BC8">
        <w:rPr>
          <w:rFonts w:ascii="Verdana" w:eastAsia="Times New Roman" w:hAnsi="Verdana" w:cs="Times New Roman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sz w:val="20"/>
          <w:szCs w:val="20"/>
          <w:lang w:eastAsia="pt-BR"/>
        </w:rPr>
        <w:t>A manutenção de estagiários em desconformidade com esta Lei caracteriza vínculo de emprego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educando com a parte concedente do estágio para todos os fins da legislação trabalhista e previdenciária. 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1º A instituição privada ou pública que reincidir na irregularidade de que trata este artigo ficará impedida de receber estagiários por 2 (dois) anos, contados da data da decisão definitiva do processo administrativo correspondente.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2º A penalidade de que trata o parágrafo 1º deste artigo limita-se à filial ou agência em que for cometida a irregularidade.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CAPÍTULO VI</w:t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DAS DISPOSIÇÕES GERAIS</w:t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Art. 16º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termo de compromisso deverá ser firmado pelo estagiário ou com seu representante ou assistente legal e pelos representantes legais da parte concedente e da instituição de ensino, vedada a atuação dos agentes de integração a que se 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refere o art. 5º desta Lei como representante de qualquer das partes.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17º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número máximo de estagiários em relação ao quadro de pessoal das entidades concedentes de estágio deverá atender às seguintes proporções: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 - de 1 (um) a 5 (cinco) empregados: 1 (um) estagiário;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II - de 6 (seis) a 10 (dez) empregados: até 2 (dois) estagiários;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III - de 11 (onze) a 25 (vinte e cinco) empregados: até 5 (cinco) estagiários;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IV - acima de 25 (vinte e cinco) empregados, até 20% (vinte por cento) de estagiários.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1º Para efeito desta Lei, considera-se quadro de pessoal o conjunto de trabalhadores empregados existentes no estabelecimento do estágio.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2º Na hipótese de a parte concedente contar com várias filiais ou estabelecimentos, os quantitativos previstos nos incisos deste artigo serão aplicados a cada um deles.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3º Quando o cálculo do percentual disposto no inciso IV do caput deste artigo resultar em fração, poderá ser arredondado para o número inteiro imediatamente superior.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4º Não se aplica o disposto no caput deste artigo aos estágios de nível superior e de nível médio profissional.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5º Fica assegurado às pessoas portadoras de deficiência o percentual de 10% (dez) das vagas oferecidas pela parte concedente do estágio.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18º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prorrogação dos estágios contratados antes do início da vigência desta Lei apenas poderá ocorrer se ajustada às suas disposições.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19º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O artigo 428 da Consolidação das Leis do Trabalho - CLT, aprovada pelo Decreto-lei nº 5.452, de 1º de maio de 1943, passa a vigorar com as seguintes alterações: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"Art. 428 .........................................................................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§ 1º A validade do contrato de aprendizagem pressupõe anotação na Carteira de Trabalho e Previdência Social, matrícula e </w:t>
      </w:r>
      <w:proofErr w:type="spellStart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freqüência</w:t>
      </w:r>
      <w:proofErr w:type="spellEnd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aprendiz na escola, caso não haja concluído o ensino médio, e inscrição em programa de aprendizagem desenvolvido sob orientação de entidade qualificada em formação técnico- profissional metódica.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......................................................................................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§ 3º O contrato de aprendizagem não poderá ser estipulado por mais de 2 (dois) anos, exceto quando se tratar de aprendiz portador de deficiência.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......................................................................................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§ 7º Nas localidades onde não houver oferta de ensino médio para o cumprimento do disposto no § 1º deste artigo, a contratação do aprendiz poderá ocorrer sem a </w:t>
      </w:r>
      <w:proofErr w:type="spellStart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freqüência</w:t>
      </w:r>
      <w:proofErr w:type="spellEnd"/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 escola, desde que ele já tenha concluído o ensino fundamental". (NR)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20º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artigo 82 da Lei nº 9.394, de 20 de dezembro de 1996, passa a vigorar com a seguinte redação: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"Art. 82. Os sistemas de ensino estabelecerão as normas de realização de estágio em sua jurisdição, observada a lei federal sobre a matéria.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Parágrafo único. (Revogado)." (NR)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21º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 Lei entra em vigor na data de sua publicação.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22º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Revogam-se as Leis nº 6.494, de 7 de dezembro de 1977, e nº 8.859, de 23 de março de 1994, o parágrafo único do art. 82 da Lei nº 9.394, de 20 de dezembro de 1996, e o art. 6º da Medida Provisória nº 2.164-41, de 24 de agosto de 2001.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Brasília, 25 de setembro de 2008; 187º da Independência e 120º da República.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LUIZ INÁCIO LULA DA SILVA</w:t>
      </w:r>
      <w:r w:rsidRPr="002B4BC8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Fernando Haddad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André Peixoto Figueiredo Lima </w:t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B4BC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325E43" w:rsidRDefault="00325E43"/>
    <w:sectPr w:rsidR="00325E43" w:rsidSect="00325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BC8"/>
    <w:rsid w:val="002B4BC8"/>
    <w:rsid w:val="0032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B4BC8"/>
    <w:rPr>
      <w:b/>
      <w:bCs/>
    </w:rPr>
  </w:style>
  <w:style w:type="character" w:customStyle="1" w:styleId="apple-converted-space">
    <w:name w:val="apple-converted-space"/>
    <w:basedOn w:val="Fontepargpadro"/>
    <w:rsid w:val="002B4BC8"/>
  </w:style>
  <w:style w:type="character" w:styleId="Hyperlink">
    <w:name w:val="Hyperlink"/>
    <w:basedOn w:val="Fontepargpadro"/>
    <w:uiPriority w:val="99"/>
    <w:semiHidden/>
    <w:unhideWhenUsed/>
    <w:rsid w:val="002B4BC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B4BC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B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2393</Words>
  <Characters>12923</Characters>
  <Application>Microsoft Office Word</Application>
  <DocSecurity>0</DocSecurity>
  <Lines>107</Lines>
  <Paragraphs>30</Paragraphs>
  <ScaleCrop>false</ScaleCrop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admcbd</dc:creator>
  <cp:lastModifiedBy>admcbd</cp:lastModifiedBy>
  <cp:revision>1</cp:revision>
  <dcterms:created xsi:type="dcterms:W3CDTF">2014-08-13T14:45:00Z</dcterms:created>
  <dcterms:modified xsi:type="dcterms:W3CDTF">2014-08-13T14:46:00Z</dcterms:modified>
</cp:coreProperties>
</file>