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1495"/>
        <w:gridCol w:w="7352"/>
        <w:gridCol w:w="1926"/>
      </w:tblGrid>
      <w:tr w:rsidR="006209F5" w:rsidRPr="0013705E" w:rsidTr="0013705E">
        <w:trPr>
          <w:trHeight w:val="1279"/>
          <w:jc w:val="center"/>
        </w:trPr>
        <w:tc>
          <w:tcPr>
            <w:tcW w:w="1495" w:type="dxa"/>
          </w:tcPr>
          <w:p w:rsidR="006209F5" w:rsidRPr="0013705E" w:rsidRDefault="004113C3" w:rsidP="00C47428">
            <w:pPr>
              <w:pStyle w:val="Ttulo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791845" cy="791845"/>
                  <wp:effectExtent l="0" t="0" r="825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</w:tcPr>
          <w:p w:rsidR="006209F5" w:rsidRPr="0013705E" w:rsidRDefault="006209F5" w:rsidP="0013705E">
            <w:pPr>
              <w:pStyle w:val="Ttulo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3705E">
              <w:rPr>
                <w:rFonts w:ascii="Bookman Old Style" w:hAnsi="Bookman Old Style"/>
                <w:sz w:val="28"/>
                <w:szCs w:val="28"/>
              </w:rPr>
              <w:t>UNIVERSIDADE de SÃO PAULO</w:t>
            </w:r>
          </w:p>
          <w:p w:rsidR="006209F5" w:rsidRPr="0013705E" w:rsidRDefault="006209F5" w:rsidP="0013705E">
            <w:pPr>
              <w:pStyle w:val="Ttulo3"/>
              <w:jc w:val="center"/>
              <w:rPr>
                <w:rFonts w:ascii="Bookman Old Style" w:hAnsi="Bookman Old Style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FACULDADE de ECONOMIA"/>
              </w:smartTagPr>
              <w:r w:rsidRPr="0013705E">
                <w:rPr>
                  <w:rFonts w:ascii="Bookman Old Style" w:hAnsi="Bookman Old Style"/>
                  <w:sz w:val="18"/>
                  <w:szCs w:val="18"/>
                </w:rPr>
                <w:t>FACULDADE de ECONOMIA</w:t>
              </w:r>
            </w:smartTag>
            <w:r w:rsidRPr="0013705E">
              <w:rPr>
                <w:rFonts w:ascii="Bookman Old Style" w:hAnsi="Bookman Old Style"/>
                <w:sz w:val="18"/>
                <w:szCs w:val="18"/>
              </w:rPr>
              <w:t xml:space="preserve">, ADMINISTRAÇÃO e </w:t>
            </w:r>
            <w:proofErr w:type="gramStart"/>
            <w:r w:rsidRPr="0013705E">
              <w:rPr>
                <w:rFonts w:ascii="Bookman Old Style" w:hAnsi="Bookman Old Style"/>
                <w:sz w:val="18"/>
                <w:szCs w:val="18"/>
              </w:rPr>
              <w:t>CONTABILIDADE</w:t>
            </w:r>
            <w:proofErr w:type="gramEnd"/>
          </w:p>
          <w:p w:rsidR="006209F5" w:rsidRPr="0013705E" w:rsidRDefault="006209F5" w:rsidP="0013705E">
            <w:pPr>
              <w:pStyle w:val="Ttulo3"/>
              <w:jc w:val="center"/>
              <w:rPr>
                <w:rFonts w:ascii="Bookman Old Style" w:hAnsi="Bookman Old Style"/>
              </w:rPr>
            </w:pPr>
            <w:r w:rsidRPr="0013705E">
              <w:rPr>
                <w:rFonts w:ascii="Bookman Old Style" w:hAnsi="Bookman Old Style"/>
                <w:bCs w:val="0"/>
                <w:sz w:val="18"/>
                <w:szCs w:val="18"/>
              </w:rPr>
              <w:t>DEPARTAMENTO de ECONOMIA</w:t>
            </w:r>
          </w:p>
        </w:tc>
        <w:tc>
          <w:tcPr>
            <w:tcW w:w="1920" w:type="dxa"/>
          </w:tcPr>
          <w:p w:rsidR="006209F5" w:rsidRPr="0013705E" w:rsidRDefault="004113C3" w:rsidP="0013705E">
            <w:pPr>
              <w:pStyle w:val="Ttulo3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page">
                    <wp:posOffset>51435</wp:posOffset>
                  </wp:positionH>
                  <wp:positionV relativeFrom="page">
                    <wp:posOffset>118745</wp:posOffset>
                  </wp:positionV>
                  <wp:extent cx="1080135" cy="798195"/>
                  <wp:effectExtent l="0" t="0" r="5715" b="1905"/>
                  <wp:wrapSquare wrapText="bothSides"/>
                  <wp:docPr id="2" name="Imagem 2" descr="logod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d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09F5" w:rsidRPr="002A7DB7" w:rsidRDefault="006209F5" w:rsidP="007D6363">
      <w:pPr>
        <w:pStyle w:val="Ttulo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 xml:space="preserve">EAE-110 – </w:t>
      </w:r>
      <w:r w:rsidR="007D6363">
        <w:rPr>
          <w:rFonts w:ascii="Bookman Old Style" w:hAnsi="Bookman Old Style"/>
          <w:sz w:val="22"/>
          <w:szCs w:val="22"/>
        </w:rPr>
        <w:t>Fundamentos de Microeconomia</w:t>
      </w:r>
    </w:p>
    <w:p w:rsidR="00194B74" w:rsidRPr="002A7DB7" w:rsidRDefault="00194B74" w:rsidP="006209F5">
      <w:pPr>
        <w:pStyle w:val="Ttulo"/>
        <w:rPr>
          <w:rFonts w:ascii="Bookman Old Style" w:hAnsi="Bookman Old Style"/>
          <w:sz w:val="22"/>
          <w:szCs w:val="22"/>
        </w:rPr>
      </w:pPr>
    </w:p>
    <w:p w:rsidR="00194B74" w:rsidRPr="002A7DB7" w:rsidRDefault="00194B74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Turma:</w:t>
      </w:r>
      <w:r w:rsidR="006E0669">
        <w:rPr>
          <w:rFonts w:ascii="Bookman Old Style" w:hAnsi="Bookman Old Style"/>
          <w:sz w:val="22"/>
          <w:szCs w:val="22"/>
        </w:rPr>
        <w:t xml:space="preserve"> </w:t>
      </w:r>
      <w:r w:rsidR="00060447" w:rsidRPr="001D7812">
        <w:rPr>
          <w:rFonts w:ascii="Bookman Old Style" w:hAnsi="Bookman Old Style"/>
          <w:sz w:val="22"/>
          <w:szCs w:val="22"/>
          <w:u w:val="single"/>
        </w:rPr>
        <w:t>Atuária</w:t>
      </w:r>
    </w:p>
    <w:p w:rsidR="00194B74" w:rsidRPr="002A7DB7" w:rsidRDefault="00194B74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 xml:space="preserve">Período: </w:t>
      </w:r>
      <w:r w:rsidR="006B4F12">
        <w:rPr>
          <w:rFonts w:ascii="Bookman Old Style" w:hAnsi="Bookman Old Style"/>
          <w:sz w:val="22"/>
          <w:szCs w:val="22"/>
        </w:rPr>
        <w:t>notur</w:t>
      </w:r>
      <w:r w:rsidR="00EC17C7">
        <w:rPr>
          <w:rFonts w:ascii="Bookman Old Style" w:hAnsi="Bookman Old Style"/>
          <w:sz w:val="22"/>
          <w:szCs w:val="22"/>
        </w:rPr>
        <w:t>no</w:t>
      </w:r>
    </w:p>
    <w:p w:rsidR="00194B74" w:rsidRPr="002A7DB7" w:rsidRDefault="00681B84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1º semestre de 201</w:t>
      </w:r>
      <w:r w:rsidR="00F22CD7">
        <w:rPr>
          <w:rFonts w:ascii="Bookman Old Style" w:hAnsi="Bookman Old Style"/>
          <w:sz w:val="22"/>
          <w:szCs w:val="22"/>
        </w:rPr>
        <w:t>7</w:t>
      </w:r>
    </w:p>
    <w:p w:rsidR="00194B74" w:rsidRPr="002A7DB7" w:rsidRDefault="00194B74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</w:p>
    <w:p w:rsidR="00194B74" w:rsidRPr="002A7DB7" w:rsidRDefault="00194B74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Prof.</w:t>
      </w:r>
      <w:r w:rsidR="00BB30EC">
        <w:rPr>
          <w:rFonts w:ascii="Bookman Old Style" w:hAnsi="Bookman Old Style"/>
          <w:sz w:val="22"/>
          <w:szCs w:val="22"/>
        </w:rPr>
        <w:t xml:space="preserve"> Dr.</w:t>
      </w:r>
      <w:r w:rsidRPr="002A7DB7">
        <w:rPr>
          <w:rFonts w:ascii="Bookman Old Style" w:hAnsi="Bookman Old Style"/>
          <w:sz w:val="22"/>
          <w:szCs w:val="22"/>
        </w:rPr>
        <w:t xml:space="preserve"> </w:t>
      </w:r>
      <w:r w:rsidRPr="006E0669">
        <w:rPr>
          <w:rFonts w:ascii="Bookman Old Style" w:hAnsi="Bookman Old Style"/>
          <w:caps/>
          <w:sz w:val="22"/>
          <w:szCs w:val="22"/>
        </w:rPr>
        <w:t>José Paulo Zeetano Chahad</w:t>
      </w:r>
    </w:p>
    <w:p w:rsidR="00194B74" w:rsidRDefault="008C6642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  <w:hyperlink r:id="rId10" w:history="1">
        <w:r w:rsidR="006450E8" w:rsidRPr="002A7DB7">
          <w:rPr>
            <w:rStyle w:val="Hyperlink"/>
            <w:rFonts w:ascii="Bookman Old Style" w:hAnsi="Bookman Old Style"/>
            <w:sz w:val="22"/>
            <w:szCs w:val="22"/>
          </w:rPr>
          <w:t>jpchahad@usp.br</w:t>
        </w:r>
      </w:hyperlink>
    </w:p>
    <w:p w:rsidR="008F06A5" w:rsidRDefault="008F06A5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</w:p>
    <w:p w:rsidR="0031442D" w:rsidRDefault="003041DC" w:rsidP="0031442D">
      <w:pPr>
        <w:pStyle w:val="Ttulo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Auxiliar Voluntário</w:t>
      </w:r>
      <w:r w:rsidR="008F06A5">
        <w:rPr>
          <w:rFonts w:ascii="Bookman Old Style" w:hAnsi="Bookman Old Style"/>
          <w:sz w:val="22"/>
          <w:szCs w:val="22"/>
        </w:rPr>
        <w:t xml:space="preserve">: </w:t>
      </w:r>
    </w:p>
    <w:p w:rsidR="00650C28" w:rsidRDefault="008D51C5" w:rsidP="00501B81">
      <w:pPr>
        <w:pStyle w:val="Ttulo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Tiago Ferraz</w:t>
      </w:r>
    </w:p>
    <w:p w:rsidR="00650C28" w:rsidRPr="008D51C5" w:rsidRDefault="008C6642" w:rsidP="00501B81">
      <w:pPr>
        <w:pStyle w:val="Ttulo"/>
        <w:jc w:val="right"/>
        <w:rPr>
          <w:rFonts w:ascii="Bookman Old Style" w:hAnsi="Bookman Old Style"/>
          <w:sz w:val="22"/>
          <w:szCs w:val="22"/>
        </w:rPr>
      </w:pPr>
      <w:hyperlink r:id="rId11" w:history="1">
        <w:r w:rsidR="008D51C5" w:rsidRPr="008D51C5">
          <w:rPr>
            <w:rStyle w:val="Hyperlink"/>
            <w:rFonts w:ascii="Bookman Old Style" w:hAnsi="Bookman Old Style"/>
            <w:sz w:val="22"/>
            <w:szCs w:val="22"/>
          </w:rPr>
          <w:t>tiago.ferraz@usp.br</w:t>
        </w:r>
      </w:hyperlink>
    </w:p>
    <w:p w:rsidR="006450E8" w:rsidRPr="002A7DB7" w:rsidRDefault="006450E8" w:rsidP="00985990">
      <w:pPr>
        <w:pStyle w:val="Ttulo"/>
        <w:jc w:val="right"/>
        <w:rPr>
          <w:rFonts w:ascii="Bookman Old Style" w:hAnsi="Bookman Old Style"/>
          <w:sz w:val="22"/>
          <w:szCs w:val="22"/>
        </w:rPr>
      </w:pPr>
    </w:p>
    <w:p w:rsidR="006209F5" w:rsidRPr="004463E0" w:rsidRDefault="006209F5" w:rsidP="006209F5">
      <w:pPr>
        <w:pStyle w:val="Ttulo"/>
        <w:rPr>
          <w:rFonts w:ascii="Bookman Old Style" w:hAnsi="Bookman Old Style"/>
          <w:sz w:val="22"/>
          <w:szCs w:val="22"/>
        </w:rPr>
      </w:pPr>
    </w:p>
    <w:p w:rsidR="00194B74" w:rsidRPr="004463E0" w:rsidRDefault="00194B74" w:rsidP="00E92260">
      <w:pPr>
        <w:pStyle w:val="Ttulo"/>
        <w:numPr>
          <w:ilvl w:val="0"/>
          <w:numId w:val="7"/>
        </w:numPr>
        <w:jc w:val="both"/>
        <w:rPr>
          <w:rFonts w:ascii="Bookman Old Style" w:hAnsi="Bookman Old Style"/>
          <w:caps/>
          <w:sz w:val="22"/>
          <w:szCs w:val="22"/>
          <w:u w:val="single"/>
        </w:rPr>
      </w:pPr>
      <w:r w:rsidRPr="004463E0">
        <w:rPr>
          <w:rFonts w:ascii="Bookman Old Style" w:hAnsi="Bookman Old Style"/>
          <w:caps/>
          <w:sz w:val="22"/>
          <w:szCs w:val="22"/>
          <w:u w:val="single"/>
        </w:rPr>
        <w:t>Objetivos</w:t>
      </w:r>
    </w:p>
    <w:p w:rsidR="00994596" w:rsidRPr="002A7DB7" w:rsidRDefault="00994596" w:rsidP="00994596">
      <w:pPr>
        <w:pStyle w:val="Ttulo"/>
        <w:ind w:left="360"/>
        <w:jc w:val="both"/>
        <w:rPr>
          <w:rFonts w:ascii="Bookman Old Style" w:hAnsi="Bookman Old Style"/>
          <w:b w:val="0"/>
          <w:caps/>
          <w:sz w:val="22"/>
          <w:szCs w:val="22"/>
        </w:rPr>
      </w:pPr>
    </w:p>
    <w:p w:rsidR="006450E8" w:rsidRPr="002A7DB7" w:rsidRDefault="0087545C" w:rsidP="00965A37">
      <w:pPr>
        <w:pStyle w:val="Corpodetexto"/>
        <w:ind w:firstLine="720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 xml:space="preserve">A Economia se divide em duas grandes áreas de conhecimento: </w:t>
      </w:r>
      <w:r w:rsidRPr="002A7DB7">
        <w:rPr>
          <w:rFonts w:ascii="Bookman Old Style" w:hAnsi="Bookman Old Style"/>
          <w:i/>
          <w:sz w:val="22"/>
          <w:szCs w:val="22"/>
        </w:rPr>
        <w:t xml:space="preserve">Microeconomia e </w:t>
      </w:r>
      <w:r w:rsidRPr="002A7DB7">
        <w:rPr>
          <w:rFonts w:ascii="Bookman Old Style" w:hAnsi="Bookman Old Style"/>
          <w:sz w:val="22"/>
          <w:szCs w:val="22"/>
        </w:rPr>
        <w:t xml:space="preserve">Macroeconomia. </w:t>
      </w:r>
      <w:r w:rsidR="006450E8" w:rsidRPr="002A7DB7">
        <w:rPr>
          <w:rFonts w:ascii="Bookman Old Style" w:hAnsi="Bookman Old Style"/>
          <w:sz w:val="22"/>
          <w:szCs w:val="22"/>
        </w:rPr>
        <w:t xml:space="preserve">O objetivo geral do curso de </w:t>
      </w:r>
      <w:r w:rsidR="00965A37">
        <w:rPr>
          <w:rFonts w:ascii="Bookman Old Style" w:hAnsi="Bookman Old Style"/>
          <w:i/>
          <w:iCs/>
          <w:sz w:val="22"/>
          <w:szCs w:val="22"/>
        </w:rPr>
        <w:t xml:space="preserve">Fundamentos de Microeconomia </w:t>
      </w:r>
      <w:r w:rsidR="006450E8" w:rsidRPr="002A7DB7">
        <w:rPr>
          <w:rFonts w:ascii="Bookman Old Style" w:hAnsi="Bookman Old Style"/>
          <w:sz w:val="22"/>
          <w:szCs w:val="22"/>
        </w:rPr>
        <w:t xml:space="preserve">é apresentar os fundamentos básicos da moderna teoria </w:t>
      </w:r>
      <w:r w:rsidR="00965A37">
        <w:rPr>
          <w:rFonts w:ascii="Bookman Old Style" w:hAnsi="Bookman Old Style"/>
          <w:sz w:val="22"/>
          <w:szCs w:val="22"/>
        </w:rPr>
        <w:t>microeconômica que compõe a Teoria Econômica como um todo.</w:t>
      </w:r>
      <w:r w:rsidR="006450E8" w:rsidRPr="002A7DB7">
        <w:rPr>
          <w:rFonts w:ascii="Bookman Old Style" w:hAnsi="Bookman Old Style"/>
          <w:sz w:val="22"/>
          <w:szCs w:val="22"/>
        </w:rPr>
        <w:t xml:space="preserve"> Neste curso</w:t>
      </w:r>
      <w:r w:rsidRPr="002A7DB7">
        <w:rPr>
          <w:rFonts w:ascii="Bookman Old Style" w:hAnsi="Bookman Old Style"/>
          <w:sz w:val="22"/>
          <w:szCs w:val="22"/>
        </w:rPr>
        <w:t xml:space="preserve"> </w:t>
      </w:r>
      <w:r w:rsidR="006450E8" w:rsidRPr="002A7DB7">
        <w:rPr>
          <w:rFonts w:ascii="Bookman Old Style" w:hAnsi="Bookman Old Style"/>
          <w:sz w:val="22"/>
          <w:szCs w:val="22"/>
        </w:rPr>
        <w:t xml:space="preserve">a ênfase </w:t>
      </w:r>
      <w:r w:rsidR="00965A37">
        <w:rPr>
          <w:rFonts w:ascii="Bookman Old Style" w:hAnsi="Bookman Old Style"/>
          <w:sz w:val="22"/>
          <w:szCs w:val="22"/>
        </w:rPr>
        <w:t>será</w:t>
      </w:r>
      <w:r w:rsidR="006450E8" w:rsidRPr="002A7DB7">
        <w:rPr>
          <w:rFonts w:ascii="Bookman Old Style" w:hAnsi="Bookman Old Style"/>
          <w:sz w:val="22"/>
          <w:szCs w:val="22"/>
        </w:rPr>
        <w:t xml:space="preserve"> no comportamento individual dos agentes econômicos</w:t>
      </w:r>
      <w:r w:rsidR="00965A37">
        <w:rPr>
          <w:rFonts w:ascii="Bookman Old Style" w:hAnsi="Bookman Old Style"/>
          <w:sz w:val="22"/>
          <w:szCs w:val="22"/>
        </w:rPr>
        <w:t xml:space="preserve"> e sociais,</w:t>
      </w:r>
      <w:r w:rsidR="006450E8" w:rsidRPr="002A7DB7">
        <w:rPr>
          <w:rFonts w:ascii="Bookman Old Style" w:hAnsi="Bookman Old Style"/>
          <w:sz w:val="22"/>
          <w:szCs w:val="22"/>
        </w:rPr>
        <w:t xml:space="preserve"> </w:t>
      </w:r>
      <w:r w:rsidR="00965A37">
        <w:rPr>
          <w:rFonts w:ascii="Bookman Old Style" w:hAnsi="Bookman Old Style"/>
          <w:sz w:val="22"/>
          <w:szCs w:val="22"/>
        </w:rPr>
        <w:t>bem como as</w:t>
      </w:r>
      <w:r w:rsidR="006450E8" w:rsidRPr="002A7DB7">
        <w:rPr>
          <w:rFonts w:ascii="Bookman Old Style" w:hAnsi="Bookman Old Style"/>
          <w:sz w:val="22"/>
          <w:szCs w:val="22"/>
        </w:rPr>
        <w:t xml:space="preserve"> resultantes de suas interações</w:t>
      </w:r>
      <w:r w:rsidR="00965A37">
        <w:rPr>
          <w:rFonts w:ascii="Bookman Old Style" w:hAnsi="Bookman Old Style"/>
          <w:sz w:val="22"/>
          <w:szCs w:val="22"/>
        </w:rPr>
        <w:t xml:space="preserve">. Este </w:t>
      </w:r>
      <w:r w:rsidR="006450E8" w:rsidRPr="002A7DB7">
        <w:rPr>
          <w:rFonts w:ascii="Bookman Old Style" w:hAnsi="Bookman Old Style"/>
          <w:sz w:val="22"/>
          <w:szCs w:val="22"/>
        </w:rPr>
        <w:t xml:space="preserve">é o objeto de estudo da chamada </w:t>
      </w:r>
      <w:r w:rsidRPr="002A7DB7">
        <w:rPr>
          <w:rFonts w:ascii="Bookman Old Style" w:hAnsi="Bookman Old Style"/>
          <w:b/>
          <w:i/>
          <w:sz w:val="22"/>
          <w:szCs w:val="22"/>
        </w:rPr>
        <w:t>Mic</w:t>
      </w:r>
      <w:r w:rsidR="006450E8" w:rsidRPr="002A7DB7">
        <w:rPr>
          <w:rFonts w:ascii="Bookman Old Style" w:hAnsi="Bookman Old Style"/>
          <w:b/>
          <w:i/>
          <w:sz w:val="22"/>
          <w:szCs w:val="22"/>
        </w:rPr>
        <w:t>roeconomia</w:t>
      </w:r>
      <w:r w:rsidR="006450E8" w:rsidRPr="002A7DB7">
        <w:rPr>
          <w:rFonts w:ascii="Bookman Old Style" w:hAnsi="Bookman Old Style"/>
          <w:sz w:val="22"/>
          <w:szCs w:val="22"/>
        </w:rPr>
        <w:t xml:space="preserve">. Destaque é dado ao funcionamento do mercado como forma de organização </w:t>
      </w:r>
      <w:r w:rsidR="00965A37">
        <w:rPr>
          <w:rFonts w:ascii="Bookman Old Style" w:hAnsi="Bookman Old Style"/>
          <w:sz w:val="22"/>
          <w:szCs w:val="22"/>
        </w:rPr>
        <w:t xml:space="preserve">da sociedade </w:t>
      </w:r>
      <w:r w:rsidR="006450E8" w:rsidRPr="002A7DB7">
        <w:rPr>
          <w:rFonts w:ascii="Bookman Old Style" w:hAnsi="Bookman Old Style"/>
          <w:sz w:val="22"/>
          <w:szCs w:val="22"/>
        </w:rPr>
        <w:t xml:space="preserve">para a alocação eficiente dos recursos escassos da economia. Neste sistema, </w:t>
      </w:r>
      <w:r w:rsidRPr="002A7DB7">
        <w:rPr>
          <w:rFonts w:ascii="Bookman Old Style" w:hAnsi="Bookman Old Style"/>
          <w:sz w:val="22"/>
          <w:szCs w:val="22"/>
        </w:rPr>
        <w:t xml:space="preserve">examinamos como </w:t>
      </w:r>
      <w:r w:rsidR="006450E8" w:rsidRPr="002A7DB7">
        <w:rPr>
          <w:rFonts w:ascii="Bookman Old Style" w:hAnsi="Bookman Old Style"/>
          <w:sz w:val="22"/>
          <w:szCs w:val="22"/>
        </w:rPr>
        <w:t>são determinados os preços e quantidades</w:t>
      </w:r>
      <w:r w:rsidRPr="002A7DB7">
        <w:rPr>
          <w:rFonts w:ascii="Bookman Old Style" w:hAnsi="Bookman Old Style"/>
          <w:sz w:val="22"/>
          <w:szCs w:val="22"/>
        </w:rPr>
        <w:t xml:space="preserve">, através </w:t>
      </w:r>
      <w:r w:rsidR="00965A37">
        <w:rPr>
          <w:rFonts w:ascii="Bookman Old Style" w:hAnsi="Bookman Old Style"/>
          <w:sz w:val="22"/>
          <w:szCs w:val="22"/>
        </w:rPr>
        <w:t>do cotejamento</w:t>
      </w:r>
      <w:r w:rsidRPr="002A7DB7">
        <w:rPr>
          <w:rFonts w:ascii="Bookman Old Style" w:hAnsi="Bookman Old Style"/>
          <w:sz w:val="22"/>
          <w:szCs w:val="22"/>
        </w:rPr>
        <w:t xml:space="preserve"> entre demanda e oferta,</w:t>
      </w:r>
      <w:r w:rsidR="006450E8" w:rsidRPr="002A7DB7">
        <w:rPr>
          <w:rFonts w:ascii="Bookman Old Style" w:hAnsi="Bookman Old Style"/>
          <w:sz w:val="22"/>
          <w:szCs w:val="22"/>
        </w:rPr>
        <w:t xml:space="preserve"> </w:t>
      </w:r>
      <w:r w:rsidR="00965A37">
        <w:rPr>
          <w:rFonts w:ascii="Bookman Old Style" w:hAnsi="Bookman Old Style"/>
          <w:sz w:val="22"/>
          <w:szCs w:val="22"/>
        </w:rPr>
        <w:t>o qual</w:t>
      </w:r>
      <w:r w:rsidR="006450E8" w:rsidRPr="002A7DB7">
        <w:rPr>
          <w:rFonts w:ascii="Bookman Old Style" w:hAnsi="Bookman Old Style"/>
          <w:sz w:val="22"/>
          <w:szCs w:val="22"/>
        </w:rPr>
        <w:t xml:space="preserve"> maximiza o bem-estar da sociedade</w:t>
      </w:r>
      <w:r w:rsidR="00CD045D" w:rsidRPr="002A7DB7">
        <w:rPr>
          <w:rFonts w:ascii="Bookman Old Style" w:hAnsi="Bookman Old Style"/>
          <w:sz w:val="22"/>
          <w:szCs w:val="22"/>
        </w:rPr>
        <w:t>,</w:t>
      </w:r>
      <w:r w:rsidR="006450E8" w:rsidRPr="002A7DB7">
        <w:rPr>
          <w:rFonts w:ascii="Bookman Old Style" w:hAnsi="Bookman Old Style"/>
          <w:sz w:val="22"/>
          <w:szCs w:val="22"/>
        </w:rPr>
        <w:t xml:space="preserve"> sob o regime de concorrência perfeita. As falhas no funcionamento do mercado, devido à concorrência imperfeita e/ou externalidades, </w:t>
      </w:r>
      <w:r w:rsidRPr="002A7DB7">
        <w:rPr>
          <w:rFonts w:ascii="Bookman Old Style" w:hAnsi="Bookman Old Style"/>
          <w:sz w:val="22"/>
          <w:szCs w:val="22"/>
        </w:rPr>
        <w:t>s</w:t>
      </w:r>
      <w:r w:rsidR="00965A37">
        <w:rPr>
          <w:rFonts w:ascii="Bookman Old Style" w:hAnsi="Bookman Old Style"/>
          <w:sz w:val="22"/>
          <w:szCs w:val="22"/>
        </w:rPr>
        <w:t>er</w:t>
      </w:r>
      <w:r w:rsidRPr="002A7DB7">
        <w:rPr>
          <w:rFonts w:ascii="Bookman Old Style" w:hAnsi="Bookman Old Style"/>
          <w:sz w:val="22"/>
          <w:szCs w:val="22"/>
        </w:rPr>
        <w:t xml:space="preserve">ão examinadas, assim como </w:t>
      </w:r>
      <w:r w:rsidR="00965A37">
        <w:rPr>
          <w:rFonts w:ascii="Bookman Old Style" w:hAnsi="Bookman Old Style"/>
          <w:sz w:val="22"/>
          <w:szCs w:val="22"/>
        </w:rPr>
        <w:t>as</w:t>
      </w:r>
      <w:r w:rsidR="006450E8" w:rsidRPr="002A7DB7">
        <w:rPr>
          <w:rFonts w:ascii="Bookman Old Style" w:hAnsi="Bookman Old Style"/>
          <w:sz w:val="22"/>
          <w:szCs w:val="22"/>
        </w:rPr>
        <w:t xml:space="preserve"> políticas econômicas</w:t>
      </w:r>
      <w:r w:rsidRPr="002A7DB7">
        <w:rPr>
          <w:rFonts w:ascii="Bookman Old Style" w:hAnsi="Bookman Old Style"/>
          <w:sz w:val="22"/>
          <w:szCs w:val="22"/>
        </w:rPr>
        <w:t xml:space="preserve"> para eliminá-las. Estuda-se ainda o comportamento das empresas sob a ótica da produção, dos custos, e das estruturas de mercado em que podem se inserir –</w:t>
      </w:r>
      <w:r w:rsidR="00CD045D" w:rsidRPr="002A7DB7">
        <w:rPr>
          <w:rFonts w:ascii="Bookman Old Style" w:hAnsi="Bookman Old Style"/>
          <w:sz w:val="22"/>
          <w:szCs w:val="22"/>
        </w:rPr>
        <w:t xml:space="preserve"> </w:t>
      </w:r>
      <w:r w:rsidRPr="002A7DB7">
        <w:rPr>
          <w:rFonts w:ascii="Bookman Old Style" w:hAnsi="Bookman Old Style"/>
          <w:sz w:val="22"/>
          <w:szCs w:val="22"/>
        </w:rPr>
        <w:t>concorrência perfeita, concorrência imperfeita e monopólio.</w:t>
      </w:r>
      <w:r w:rsidR="00965A37">
        <w:rPr>
          <w:rFonts w:ascii="Bookman Old Style" w:hAnsi="Bookman Old Style"/>
          <w:sz w:val="22"/>
          <w:szCs w:val="22"/>
        </w:rPr>
        <w:t xml:space="preserve"> </w:t>
      </w:r>
      <w:r w:rsidR="006450E8" w:rsidRPr="002A7DB7">
        <w:rPr>
          <w:rFonts w:ascii="Bookman Old Style" w:hAnsi="Bookman Old Style"/>
          <w:sz w:val="22"/>
          <w:szCs w:val="22"/>
        </w:rPr>
        <w:t>Espera-se que com os ensinamentos da teoria básica,</w:t>
      </w:r>
      <w:r w:rsidR="00CD045D" w:rsidRPr="002A7DB7">
        <w:rPr>
          <w:rFonts w:ascii="Bookman Old Style" w:hAnsi="Bookman Old Style"/>
          <w:sz w:val="22"/>
          <w:szCs w:val="22"/>
        </w:rPr>
        <w:t xml:space="preserve"> sob a ótica da microeconomia,</w:t>
      </w:r>
      <w:r w:rsidR="006450E8" w:rsidRPr="002A7DB7">
        <w:rPr>
          <w:rFonts w:ascii="Bookman Old Style" w:hAnsi="Bookman Old Style"/>
          <w:sz w:val="22"/>
          <w:szCs w:val="22"/>
        </w:rPr>
        <w:t xml:space="preserve"> os alunos façam um acompanhamento analítico dos fatos do cotidiano do mundo econômico, inclusive avaliem a eficiência e a eficácia das políticas econômicas</w:t>
      </w:r>
      <w:r w:rsidR="00FB1661">
        <w:rPr>
          <w:rFonts w:ascii="Bookman Old Style" w:hAnsi="Bookman Old Style"/>
          <w:sz w:val="22"/>
          <w:szCs w:val="22"/>
        </w:rPr>
        <w:t xml:space="preserve"> em geral</w:t>
      </w:r>
      <w:r w:rsidR="006450E8" w:rsidRPr="002A7DB7">
        <w:rPr>
          <w:rFonts w:ascii="Bookman Old Style" w:hAnsi="Bookman Old Style"/>
          <w:sz w:val="22"/>
          <w:szCs w:val="22"/>
        </w:rPr>
        <w:t>.</w:t>
      </w:r>
    </w:p>
    <w:p w:rsidR="00194B74" w:rsidRPr="004463E0" w:rsidRDefault="00EA456D" w:rsidP="00EA456D">
      <w:pPr>
        <w:pStyle w:val="Ttulo"/>
        <w:numPr>
          <w:ilvl w:val="0"/>
          <w:numId w:val="7"/>
        </w:numPr>
        <w:jc w:val="both"/>
        <w:rPr>
          <w:rFonts w:ascii="Bookman Old Style" w:hAnsi="Bookman Old Style"/>
          <w:caps/>
          <w:sz w:val="22"/>
          <w:szCs w:val="22"/>
          <w:u w:val="single"/>
        </w:rPr>
      </w:pPr>
      <w:r>
        <w:rPr>
          <w:rFonts w:ascii="Bookman Old Style" w:hAnsi="Bookman Old Style"/>
          <w:b w:val="0"/>
          <w:caps/>
          <w:sz w:val="22"/>
          <w:szCs w:val="22"/>
        </w:rPr>
        <w:br w:type="page"/>
      </w:r>
      <w:r w:rsidR="00194B74" w:rsidRPr="004463E0">
        <w:rPr>
          <w:rFonts w:ascii="Bookman Old Style" w:hAnsi="Bookman Old Style"/>
          <w:caps/>
          <w:sz w:val="22"/>
          <w:szCs w:val="22"/>
          <w:u w:val="single"/>
        </w:rPr>
        <w:lastRenderedPageBreak/>
        <w:t>Programa</w:t>
      </w:r>
    </w:p>
    <w:p w:rsidR="00194B74" w:rsidRPr="002A7DB7" w:rsidRDefault="00194B74" w:rsidP="00194B74">
      <w:pPr>
        <w:pStyle w:val="Ttulo"/>
        <w:ind w:left="360"/>
        <w:jc w:val="both"/>
        <w:rPr>
          <w:rFonts w:ascii="Bookman Old Style" w:hAnsi="Bookman Old Style"/>
          <w:b w:val="0"/>
          <w:sz w:val="22"/>
          <w:szCs w:val="22"/>
        </w:rPr>
      </w:pPr>
    </w:p>
    <w:p w:rsidR="00194B74" w:rsidRPr="002A7DB7" w:rsidRDefault="00194B74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Introdução à Economia</w:t>
      </w:r>
    </w:p>
    <w:p w:rsidR="00194B74" w:rsidRPr="002A7DB7" w:rsidRDefault="00237268" w:rsidP="000D1DEB">
      <w:pPr>
        <w:pStyle w:val="Ttulo"/>
        <w:numPr>
          <w:ilvl w:val="0"/>
          <w:numId w:val="30"/>
        </w:numPr>
        <w:tabs>
          <w:tab w:val="left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A q</w:t>
      </w:r>
      <w:r w:rsidR="00194B74" w:rsidRPr="002A7DB7">
        <w:rPr>
          <w:rFonts w:ascii="Bookman Old Style" w:hAnsi="Bookman Old Style"/>
          <w:b w:val="0"/>
          <w:sz w:val="22"/>
          <w:szCs w:val="22"/>
        </w:rPr>
        <w:t>uestão da escassez e os problemas econ</w:t>
      </w:r>
      <w:r>
        <w:rPr>
          <w:rFonts w:ascii="Bookman Old Style" w:hAnsi="Bookman Old Style"/>
          <w:b w:val="0"/>
          <w:sz w:val="22"/>
          <w:szCs w:val="22"/>
        </w:rPr>
        <w:t xml:space="preserve">ômicos </w:t>
      </w:r>
      <w:r w:rsidR="00E27A13" w:rsidRPr="002A7DB7">
        <w:rPr>
          <w:rFonts w:ascii="Bookman Old Style" w:hAnsi="Bookman Old Style"/>
          <w:b w:val="0"/>
          <w:sz w:val="22"/>
          <w:szCs w:val="22"/>
        </w:rPr>
        <w:t>fundamentais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194B74" w:rsidRPr="002A7DB7" w:rsidRDefault="00237268" w:rsidP="000D1DEB">
      <w:pPr>
        <w:pStyle w:val="Ttulo"/>
        <w:numPr>
          <w:ilvl w:val="0"/>
          <w:numId w:val="30"/>
        </w:numPr>
        <w:tabs>
          <w:tab w:val="left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A </w:t>
      </w:r>
      <w:r w:rsidR="00194B74" w:rsidRPr="002A7DB7">
        <w:rPr>
          <w:rFonts w:ascii="Bookman Old Style" w:hAnsi="Bookman Old Style"/>
          <w:b w:val="0"/>
          <w:sz w:val="22"/>
          <w:szCs w:val="22"/>
        </w:rPr>
        <w:t>Fronteira de Possibilidade Produç</w:t>
      </w:r>
      <w:r w:rsidR="00E27A13" w:rsidRPr="002A7DB7">
        <w:rPr>
          <w:rFonts w:ascii="Bookman Old Style" w:hAnsi="Bookman Old Style"/>
          <w:b w:val="0"/>
          <w:sz w:val="22"/>
          <w:szCs w:val="22"/>
        </w:rPr>
        <w:t>ão e</w:t>
      </w:r>
      <w:r>
        <w:rPr>
          <w:rFonts w:ascii="Bookman Old Style" w:hAnsi="Bookman Old Style"/>
          <w:b w:val="0"/>
          <w:sz w:val="22"/>
          <w:szCs w:val="22"/>
        </w:rPr>
        <w:t xml:space="preserve"> o</w:t>
      </w:r>
      <w:r w:rsidR="00E27A13" w:rsidRPr="002A7DB7">
        <w:rPr>
          <w:rFonts w:ascii="Bookman Old Style" w:hAnsi="Bookman Old Style"/>
          <w:b w:val="0"/>
          <w:sz w:val="22"/>
          <w:szCs w:val="22"/>
        </w:rPr>
        <w:t xml:space="preserve"> Custo de Oportunidade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DB190D" w:rsidRPr="002A7DB7" w:rsidRDefault="00DB190D" w:rsidP="000D1DEB">
      <w:pPr>
        <w:pStyle w:val="Ttulo"/>
        <w:numPr>
          <w:ilvl w:val="0"/>
          <w:numId w:val="30"/>
        </w:numPr>
        <w:tabs>
          <w:tab w:val="left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 xml:space="preserve">O </w:t>
      </w:r>
      <w:r w:rsidR="006B4F12">
        <w:rPr>
          <w:rFonts w:ascii="Bookman Old Style" w:hAnsi="Bookman Old Style"/>
          <w:b w:val="0"/>
          <w:sz w:val="22"/>
          <w:szCs w:val="22"/>
        </w:rPr>
        <w:t xml:space="preserve">  </w:t>
      </w:r>
      <w:r w:rsidRPr="002A7DB7">
        <w:rPr>
          <w:rFonts w:ascii="Bookman Old Style" w:hAnsi="Bookman Old Style"/>
          <w:b w:val="0"/>
          <w:sz w:val="22"/>
          <w:szCs w:val="22"/>
        </w:rPr>
        <w:t>Fluxo Circular da Renda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194B74" w:rsidRPr="002A7DB7" w:rsidRDefault="00237268" w:rsidP="000D1DEB">
      <w:pPr>
        <w:pStyle w:val="Ttulo"/>
        <w:numPr>
          <w:ilvl w:val="0"/>
          <w:numId w:val="30"/>
        </w:numPr>
        <w:tabs>
          <w:tab w:val="left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A </w:t>
      </w:r>
      <w:r w:rsidR="00194B74" w:rsidRPr="002A7DB7">
        <w:rPr>
          <w:rFonts w:ascii="Bookman Old Style" w:hAnsi="Bookman Old Style"/>
          <w:b w:val="0"/>
          <w:sz w:val="22"/>
          <w:szCs w:val="22"/>
        </w:rPr>
        <w:t>Divisão da Teoria Econômica</w:t>
      </w:r>
      <w:r w:rsidR="00E27A13" w:rsidRPr="002A7DB7">
        <w:rPr>
          <w:rFonts w:ascii="Bookman Old Style" w:hAnsi="Bookman Old Style"/>
          <w:b w:val="0"/>
          <w:sz w:val="22"/>
          <w:szCs w:val="22"/>
        </w:rPr>
        <w:t>: Microeconomia e Macroeconomia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194B74" w:rsidRDefault="00194B74" w:rsidP="00194B74">
      <w:pPr>
        <w:pStyle w:val="Ttulo"/>
        <w:ind w:left="360"/>
        <w:jc w:val="both"/>
        <w:rPr>
          <w:rFonts w:ascii="Bookman Old Style" w:hAnsi="Bookman Old Style"/>
          <w:b w:val="0"/>
          <w:sz w:val="22"/>
          <w:szCs w:val="22"/>
        </w:rPr>
      </w:pPr>
    </w:p>
    <w:p w:rsidR="00B20298" w:rsidRPr="002A7DB7" w:rsidRDefault="00B20298" w:rsidP="00194B74">
      <w:pPr>
        <w:pStyle w:val="Ttulo"/>
        <w:ind w:left="360"/>
        <w:jc w:val="both"/>
        <w:rPr>
          <w:rFonts w:ascii="Bookman Old Style" w:hAnsi="Bookman Old Style"/>
          <w:b w:val="0"/>
          <w:sz w:val="22"/>
          <w:szCs w:val="22"/>
        </w:rPr>
      </w:pPr>
    </w:p>
    <w:p w:rsidR="00194B74" w:rsidRPr="002A7DB7" w:rsidRDefault="00E27A13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As Forças de Mercado da Oferta e da Demanda de Trabalho</w:t>
      </w:r>
    </w:p>
    <w:p w:rsidR="00E27A13" w:rsidRPr="002A7DB7" w:rsidRDefault="00E27A13" w:rsidP="000D1DEB">
      <w:pPr>
        <w:pStyle w:val="Ttulo"/>
        <w:numPr>
          <w:ilvl w:val="0"/>
          <w:numId w:val="31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A Concorrência Perfeita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E27A13" w:rsidRPr="002A7DB7" w:rsidRDefault="005E61DD" w:rsidP="000D1DEB">
      <w:pPr>
        <w:pStyle w:val="Ttulo"/>
        <w:numPr>
          <w:ilvl w:val="0"/>
          <w:numId w:val="31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A curva de demanda: individual e agregada</w:t>
      </w:r>
      <w:r w:rsidR="0027057F">
        <w:rPr>
          <w:rFonts w:ascii="Bookman Old Style" w:hAnsi="Bookman Old Style"/>
          <w:b w:val="0"/>
          <w:sz w:val="22"/>
          <w:szCs w:val="22"/>
        </w:rPr>
        <w:t>-mercado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E61DD" w:rsidRPr="002A7DB7" w:rsidRDefault="005E61DD" w:rsidP="000D1DEB">
      <w:pPr>
        <w:pStyle w:val="Ttulo"/>
        <w:numPr>
          <w:ilvl w:val="0"/>
          <w:numId w:val="31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 xml:space="preserve">A </w:t>
      </w:r>
      <w:r w:rsidR="0027057F">
        <w:rPr>
          <w:rFonts w:ascii="Bookman Old Style" w:hAnsi="Bookman Old Style"/>
          <w:b w:val="0"/>
          <w:sz w:val="22"/>
          <w:szCs w:val="22"/>
        </w:rPr>
        <w:t>curva de oferta: individual e agregada-mercado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E61DD" w:rsidRPr="002A7DB7" w:rsidRDefault="005E61DD" w:rsidP="000D1DEB">
      <w:pPr>
        <w:pStyle w:val="Ttulo"/>
        <w:numPr>
          <w:ilvl w:val="0"/>
          <w:numId w:val="31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O equilíbrio do mercado</w:t>
      </w:r>
      <w:r w:rsidR="000B11B7">
        <w:rPr>
          <w:rFonts w:ascii="Bookman Old Style" w:hAnsi="Bookman Old Style"/>
          <w:b w:val="0"/>
          <w:sz w:val="22"/>
          <w:szCs w:val="22"/>
        </w:rPr>
        <w:t xml:space="preserve"> e </w:t>
      </w:r>
      <w:r w:rsidR="0027057F">
        <w:rPr>
          <w:rFonts w:ascii="Bookman Old Style" w:hAnsi="Bookman Old Style"/>
          <w:b w:val="0"/>
          <w:sz w:val="22"/>
          <w:szCs w:val="22"/>
        </w:rPr>
        <w:t xml:space="preserve">a </w:t>
      </w:r>
      <w:r w:rsidR="000B11B7">
        <w:rPr>
          <w:rFonts w:ascii="Bookman Old Style" w:hAnsi="Bookman Old Style"/>
          <w:b w:val="0"/>
          <w:sz w:val="22"/>
          <w:szCs w:val="22"/>
        </w:rPr>
        <w:t>formação do preço</w:t>
      </w:r>
      <w:r w:rsidRPr="002A7DB7">
        <w:rPr>
          <w:rFonts w:ascii="Bookman Old Style" w:hAnsi="Bookman Old Style"/>
          <w:b w:val="0"/>
          <w:sz w:val="22"/>
          <w:szCs w:val="22"/>
        </w:rPr>
        <w:t xml:space="preserve">: </w:t>
      </w:r>
      <w:r w:rsidR="00DB190D" w:rsidRPr="002A7DB7">
        <w:rPr>
          <w:rFonts w:ascii="Bookman Old Style" w:hAnsi="Bookman Old Style"/>
          <w:b w:val="0"/>
          <w:sz w:val="22"/>
          <w:szCs w:val="22"/>
        </w:rPr>
        <w:t>interação entre oferta e demanda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E61DD" w:rsidRPr="002A7DB7" w:rsidRDefault="005E61DD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994596" w:rsidRPr="002A7DB7" w:rsidRDefault="00994596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E61DD" w:rsidRPr="002A7DB7" w:rsidRDefault="005E61DD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O Conceito de Elasticidade e suas Aplicações</w:t>
      </w:r>
    </w:p>
    <w:p w:rsidR="005E61DD" w:rsidRPr="002A7DB7" w:rsidRDefault="005E61DD" w:rsidP="000D1DEB">
      <w:pPr>
        <w:pStyle w:val="Ttulo"/>
        <w:numPr>
          <w:ilvl w:val="0"/>
          <w:numId w:val="32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Elasticidade - preço da demanda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  <w:r w:rsidRPr="002A7DB7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5E61DD" w:rsidRDefault="005E61DD" w:rsidP="000D1DEB">
      <w:pPr>
        <w:pStyle w:val="Ttulo"/>
        <w:numPr>
          <w:ilvl w:val="0"/>
          <w:numId w:val="32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Elasticidade – preço da oferta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7057F" w:rsidRPr="002A7DB7" w:rsidRDefault="0027057F" w:rsidP="000D1DEB">
      <w:pPr>
        <w:pStyle w:val="Ttulo"/>
        <w:numPr>
          <w:ilvl w:val="0"/>
          <w:numId w:val="32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Elasticidade-renda e Elasticidade preço-cruzada</w:t>
      </w:r>
    </w:p>
    <w:p w:rsidR="005E61DD" w:rsidRPr="002A7DB7" w:rsidRDefault="005E61DD" w:rsidP="000D1DEB">
      <w:pPr>
        <w:pStyle w:val="Ttulo"/>
        <w:numPr>
          <w:ilvl w:val="0"/>
          <w:numId w:val="32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Elasticidade e políticas governamentais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E61DD" w:rsidRPr="002A7DB7" w:rsidRDefault="005E61DD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994596" w:rsidRPr="002A7DB7" w:rsidRDefault="00994596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E61DD" w:rsidRPr="002A7DB7" w:rsidRDefault="005E61DD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 xml:space="preserve">Oferta, Demanda e Políticas </w:t>
      </w:r>
      <w:r w:rsidR="0026003A" w:rsidRPr="002A7DB7">
        <w:rPr>
          <w:rFonts w:ascii="Bookman Old Style" w:hAnsi="Bookman Old Style"/>
          <w:sz w:val="22"/>
          <w:szCs w:val="22"/>
        </w:rPr>
        <w:t xml:space="preserve">Econômicas </w:t>
      </w:r>
      <w:r w:rsidRPr="002A7DB7">
        <w:rPr>
          <w:rFonts w:ascii="Bookman Old Style" w:hAnsi="Bookman Old Style"/>
          <w:sz w:val="22"/>
          <w:szCs w:val="22"/>
        </w:rPr>
        <w:t>do Governo</w:t>
      </w:r>
    </w:p>
    <w:p w:rsidR="0026003A" w:rsidRPr="002A7DB7" w:rsidRDefault="0027057F" w:rsidP="000D1DEB">
      <w:pPr>
        <w:pStyle w:val="Ttulo"/>
        <w:numPr>
          <w:ilvl w:val="0"/>
          <w:numId w:val="33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Controle de Preços (</w:t>
      </w:r>
      <w:r w:rsidR="00DB190D" w:rsidRPr="002A7DB7">
        <w:rPr>
          <w:rFonts w:ascii="Bookman Old Style" w:hAnsi="Bookman Old Style"/>
          <w:b w:val="0"/>
          <w:sz w:val="22"/>
          <w:szCs w:val="22"/>
        </w:rPr>
        <w:t>T</w:t>
      </w:r>
      <w:r w:rsidR="0026003A" w:rsidRPr="002A7DB7">
        <w:rPr>
          <w:rFonts w:ascii="Bookman Old Style" w:hAnsi="Bookman Old Style"/>
          <w:b w:val="0"/>
          <w:sz w:val="22"/>
          <w:szCs w:val="22"/>
        </w:rPr>
        <w:t>abelamento</w:t>
      </w:r>
      <w:r>
        <w:rPr>
          <w:rFonts w:ascii="Bookman Old Style" w:hAnsi="Bookman Old Style"/>
          <w:b w:val="0"/>
          <w:sz w:val="22"/>
          <w:szCs w:val="22"/>
        </w:rPr>
        <w:t>); Preços Mínimos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6003A" w:rsidRPr="002A7DB7" w:rsidRDefault="0026003A" w:rsidP="000D1DEB">
      <w:pPr>
        <w:pStyle w:val="Ttulo"/>
        <w:numPr>
          <w:ilvl w:val="0"/>
          <w:numId w:val="33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Impostos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6003A" w:rsidRDefault="0026003A" w:rsidP="000D1DEB">
      <w:pPr>
        <w:pStyle w:val="Ttulo"/>
        <w:numPr>
          <w:ilvl w:val="0"/>
          <w:numId w:val="33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Subsídios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F9633B" w:rsidRPr="002A7DB7" w:rsidRDefault="00F9633B" w:rsidP="000D1DEB">
      <w:pPr>
        <w:pStyle w:val="Ttulo"/>
        <w:numPr>
          <w:ilvl w:val="0"/>
          <w:numId w:val="33"/>
        </w:numPr>
        <w:tabs>
          <w:tab w:val="clear" w:pos="3060"/>
          <w:tab w:val="num" w:pos="2340"/>
        </w:tabs>
        <w:ind w:hanging="108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Tecnologia.</w:t>
      </w:r>
    </w:p>
    <w:p w:rsidR="0026003A" w:rsidRPr="002A7DB7" w:rsidRDefault="0026003A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994596" w:rsidRPr="002A7DB7" w:rsidRDefault="00994596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26003A" w:rsidRPr="002A7DB7" w:rsidRDefault="0026003A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Consumidores, Produtores e Eficiência dos Mercados</w:t>
      </w:r>
    </w:p>
    <w:p w:rsidR="0026003A" w:rsidRPr="002A7DB7" w:rsidRDefault="0026003A" w:rsidP="000D1DEB">
      <w:pPr>
        <w:pStyle w:val="Ttulo"/>
        <w:numPr>
          <w:ilvl w:val="0"/>
          <w:numId w:val="29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Conceito e mensuração do excedente do consumidor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6003A" w:rsidRPr="002A7DB7" w:rsidRDefault="0026003A" w:rsidP="000D1DEB">
      <w:pPr>
        <w:pStyle w:val="Ttulo"/>
        <w:numPr>
          <w:ilvl w:val="0"/>
          <w:numId w:val="29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Conceito e mensuração do excedente do produtor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6003A" w:rsidRDefault="0026003A" w:rsidP="000D1DEB">
      <w:pPr>
        <w:pStyle w:val="Ttulo"/>
        <w:numPr>
          <w:ilvl w:val="0"/>
          <w:numId w:val="29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A eficiência do mercado competitivo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0B11B7" w:rsidRPr="002A7DB7" w:rsidRDefault="000B11B7" w:rsidP="000B11B7">
      <w:pPr>
        <w:pStyle w:val="Ttulo"/>
        <w:ind w:left="540"/>
        <w:jc w:val="both"/>
        <w:rPr>
          <w:rFonts w:ascii="Bookman Old Style" w:hAnsi="Bookman Old Style"/>
          <w:b w:val="0"/>
          <w:sz w:val="22"/>
          <w:szCs w:val="22"/>
        </w:rPr>
      </w:pPr>
    </w:p>
    <w:p w:rsidR="00994596" w:rsidRPr="002A7DB7" w:rsidRDefault="00994596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26003A" w:rsidRPr="002A7DB7" w:rsidRDefault="00DB190D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Os C</w:t>
      </w:r>
      <w:r w:rsidR="0026003A" w:rsidRPr="002A7DB7">
        <w:rPr>
          <w:rFonts w:ascii="Bookman Old Style" w:hAnsi="Bookman Old Style"/>
          <w:sz w:val="22"/>
          <w:szCs w:val="22"/>
        </w:rPr>
        <w:t>ustos da Tributação</w:t>
      </w:r>
    </w:p>
    <w:p w:rsidR="0026003A" w:rsidRPr="002A7DB7" w:rsidRDefault="0026003A" w:rsidP="000D1DEB">
      <w:pPr>
        <w:pStyle w:val="Ttulo"/>
        <w:numPr>
          <w:ilvl w:val="0"/>
          <w:numId w:val="28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O “peso morto” dos impostos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6003A" w:rsidRPr="002A7DB7" w:rsidRDefault="0026003A" w:rsidP="000D1DEB">
      <w:pPr>
        <w:pStyle w:val="Ttulo"/>
        <w:numPr>
          <w:ilvl w:val="0"/>
          <w:numId w:val="28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O qu</w:t>
      </w:r>
      <w:r w:rsidR="0027057F">
        <w:rPr>
          <w:rFonts w:ascii="Bookman Old Style" w:hAnsi="Bookman Old Style"/>
          <w:b w:val="0"/>
          <w:sz w:val="22"/>
          <w:szCs w:val="22"/>
        </w:rPr>
        <w:t>ê</w:t>
      </w:r>
      <w:r w:rsidRPr="002A7DB7">
        <w:rPr>
          <w:rFonts w:ascii="Bookman Old Style" w:hAnsi="Bookman Old Style"/>
          <w:b w:val="0"/>
          <w:sz w:val="22"/>
          <w:szCs w:val="22"/>
        </w:rPr>
        <w:t xml:space="preserve"> determina o “peso morto”</w:t>
      </w:r>
      <w:r w:rsidR="0027057F">
        <w:rPr>
          <w:rFonts w:ascii="Bookman Old Style" w:hAnsi="Bookman Old Style"/>
          <w:b w:val="0"/>
          <w:sz w:val="22"/>
          <w:szCs w:val="22"/>
        </w:rPr>
        <w:t>?</w:t>
      </w:r>
    </w:p>
    <w:p w:rsidR="0026003A" w:rsidRDefault="0026003A" w:rsidP="000D1DEB">
      <w:pPr>
        <w:pStyle w:val="Ttulo"/>
        <w:numPr>
          <w:ilvl w:val="0"/>
          <w:numId w:val="28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Como se mede o “peso morto” quando os impostos variam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7057F" w:rsidRPr="002A7DB7" w:rsidRDefault="0027057F" w:rsidP="000D1DEB">
      <w:pPr>
        <w:pStyle w:val="Ttulo"/>
        <w:numPr>
          <w:ilvl w:val="0"/>
          <w:numId w:val="28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Incidência dos impostos.</w:t>
      </w:r>
    </w:p>
    <w:p w:rsidR="0026003A" w:rsidRPr="002A7DB7" w:rsidRDefault="0026003A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994596" w:rsidRDefault="00994596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0B11B7" w:rsidRDefault="000B11B7" w:rsidP="000B11B7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Comércio Internacional</w:t>
      </w:r>
    </w:p>
    <w:p w:rsidR="0027057F" w:rsidRPr="0027057F" w:rsidRDefault="0027057F" w:rsidP="0027057F">
      <w:pPr>
        <w:pStyle w:val="Ttulo"/>
        <w:numPr>
          <w:ilvl w:val="3"/>
          <w:numId w:val="20"/>
        </w:numPr>
        <w:tabs>
          <w:tab w:val="clear" w:pos="2880"/>
          <w:tab w:val="num" w:pos="2410"/>
        </w:tabs>
        <w:ind w:hanging="8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Argumentos para controlar o comércio internacional.</w:t>
      </w:r>
    </w:p>
    <w:p w:rsidR="000B11B7" w:rsidRDefault="000B11B7" w:rsidP="00EA456D">
      <w:pPr>
        <w:pStyle w:val="Ttulo"/>
        <w:numPr>
          <w:ilvl w:val="3"/>
          <w:numId w:val="20"/>
        </w:numPr>
        <w:tabs>
          <w:tab w:val="clear" w:pos="2880"/>
          <w:tab w:val="num" w:pos="2410"/>
        </w:tabs>
        <w:ind w:hanging="8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Comércio </w:t>
      </w:r>
      <w:r w:rsidR="0027057F">
        <w:rPr>
          <w:rFonts w:ascii="Bookman Old Style" w:hAnsi="Bookman Old Style"/>
          <w:b w:val="0"/>
          <w:sz w:val="22"/>
          <w:szCs w:val="22"/>
        </w:rPr>
        <w:t xml:space="preserve">externo </w:t>
      </w:r>
      <w:r>
        <w:rPr>
          <w:rFonts w:ascii="Bookman Old Style" w:hAnsi="Bookman Old Style"/>
          <w:b w:val="0"/>
          <w:sz w:val="22"/>
          <w:szCs w:val="22"/>
        </w:rPr>
        <w:t>e vantagens comparativas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0B11B7" w:rsidRDefault="000B11B7" w:rsidP="00EA456D">
      <w:pPr>
        <w:pStyle w:val="Ttulo"/>
        <w:numPr>
          <w:ilvl w:val="3"/>
          <w:numId w:val="20"/>
        </w:numPr>
        <w:tabs>
          <w:tab w:val="clear" w:pos="2880"/>
          <w:tab w:val="num" w:pos="2410"/>
        </w:tabs>
        <w:ind w:hanging="8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Ganhadores e perdedores no comércio internacional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0B11B7" w:rsidRPr="002A7DB7" w:rsidRDefault="000B11B7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5300DE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lastRenderedPageBreak/>
        <w:t>Externalidades</w:t>
      </w:r>
    </w:p>
    <w:p w:rsidR="005300DE" w:rsidRPr="002A7DB7" w:rsidRDefault="005300DE" w:rsidP="000D1DEB">
      <w:pPr>
        <w:pStyle w:val="Ttulo"/>
        <w:numPr>
          <w:ilvl w:val="0"/>
          <w:numId w:val="27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Impacto sobre a eficiência de mercado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0D1DEB">
      <w:pPr>
        <w:pStyle w:val="Ttulo"/>
        <w:numPr>
          <w:ilvl w:val="0"/>
          <w:numId w:val="27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Soluções privadas para as externalidades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631B14" w:rsidRPr="002A7DB7" w:rsidRDefault="005300DE" w:rsidP="000D1DEB">
      <w:pPr>
        <w:pStyle w:val="Ttulo"/>
        <w:numPr>
          <w:ilvl w:val="0"/>
          <w:numId w:val="27"/>
        </w:numPr>
        <w:tabs>
          <w:tab w:val="clear" w:pos="2700"/>
          <w:tab w:val="num" w:pos="2340"/>
        </w:tabs>
        <w:ind w:hanging="720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Políticas públicas para as externalidades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631B14" w:rsidRPr="002A7DB7" w:rsidRDefault="00631B14" w:rsidP="00631B14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631B14" w:rsidRPr="002A7DB7" w:rsidRDefault="00631B14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Produção</w:t>
      </w:r>
    </w:p>
    <w:p w:rsidR="00631B14" w:rsidRPr="002A7DB7" w:rsidRDefault="00631B14" w:rsidP="000D1DEB">
      <w:pPr>
        <w:pStyle w:val="Ttulo"/>
        <w:numPr>
          <w:ilvl w:val="0"/>
          <w:numId w:val="26"/>
        </w:numPr>
        <w:tabs>
          <w:tab w:val="clear" w:pos="2573"/>
          <w:tab w:val="num" w:pos="2340"/>
        </w:tabs>
        <w:ind w:hanging="593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Função de Produção – fatores de produção fixos e variáveis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631B14" w:rsidRPr="002A7DB7" w:rsidRDefault="00631B14" w:rsidP="000D1DEB">
      <w:pPr>
        <w:pStyle w:val="Ttulo"/>
        <w:numPr>
          <w:ilvl w:val="0"/>
          <w:numId w:val="26"/>
        </w:numPr>
        <w:tabs>
          <w:tab w:val="clear" w:pos="2573"/>
          <w:tab w:val="num" w:pos="2340"/>
        </w:tabs>
        <w:ind w:hanging="593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A lei dos rendimentos decrescentes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631B14" w:rsidRPr="002A7DB7" w:rsidRDefault="00631B14" w:rsidP="000D1DEB">
      <w:pPr>
        <w:pStyle w:val="Ttulo"/>
        <w:numPr>
          <w:ilvl w:val="0"/>
          <w:numId w:val="26"/>
        </w:numPr>
        <w:tabs>
          <w:tab w:val="clear" w:pos="2573"/>
          <w:tab w:val="num" w:pos="2340"/>
        </w:tabs>
        <w:ind w:hanging="593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Produto total, Produto médio e Produto marginal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631B14" w:rsidRPr="002A7DB7" w:rsidRDefault="00631B14" w:rsidP="000D1DEB">
      <w:pPr>
        <w:pStyle w:val="Ttulo"/>
        <w:numPr>
          <w:ilvl w:val="0"/>
          <w:numId w:val="26"/>
        </w:numPr>
        <w:tabs>
          <w:tab w:val="clear" w:pos="2573"/>
          <w:tab w:val="num" w:pos="2340"/>
        </w:tabs>
        <w:ind w:hanging="593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Estágios de produção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631B14" w:rsidRPr="002A7DB7" w:rsidRDefault="00631B14" w:rsidP="00631B14">
      <w:pPr>
        <w:pStyle w:val="Ttulo"/>
        <w:ind w:left="1853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DB190D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 xml:space="preserve">Os </w:t>
      </w:r>
      <w:r w:rsidR="005300DE" w:rsidRPr="002A7DB7">
        <w:rPr>
          <w:rFonts w:ascii="Bookman Old Style" w:hAnsi="Bookman Old Style"/>
          <w:sz w:val="22"/>
          <w:szCs w:val="22"/>
        </w:rPr>
        <w:t>Custos de Produção nas Empresas</w:t>
      </w:r>
    </w:p>
    <w:p w:rsidR="005300DE" w:rsidRPr="002A7DB7" w:rsidRDefault="005300DE" w:rsidP="000D1DEB">
      <w:pPr>
        <w:pStyle w:val="Ttulo"/>
        <w:numPr>
          <w:ilvl w:val="2"/>
          <w:numId w:val="24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O que são Custos? Medidas de custos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0D1DEB">
      <w:pPr>
        <w:pStyle w:val="Ttulo"/>
        <w:numPr>
          <w:ilvl w:val="2"/>
          <w:numId w:val="24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Tipologia de receitas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0D1DEB">
      <w:pPr>
        <w:pStyle w:val="Ttulo"/>
        <w:numPr>
          <w:ilvl w:val="2"/>
          <w:numId w:val="24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 xml:space="preserve">Relação entre </w:t>
      </w:r>
      <w:r w:rsidR="0027057F">
        <w:rPr>
          <w:rFonts w:ascii="Bookman Old Style" w:hAnsi="Bookman Old Style"/>
          <w:b w:val="0"/>
          <w:sz w:val="22"/>
          <w:szCs w:val="22"/>
        </w:rPr>
        <w:t>produtividade e custos de produção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0D1DEB">
      <w:pPr>
        <w:pStyle w:val="Ttulo"/>
        <w:numPr>
          <w:ilvl w:val="2"/>
          <w:numId w:val="24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Custos: curto</w:t>
      </w:r>
      <w:r w:rsidR="00A22469">
        <w:rPr>
          <w:rFonts w:ascii="Bookman Old Style" w:hAnsi="Bookman Old Style"/>
          <w:b w:val="0"/>
          <w:sz w:val="22"/>
          <w:szCs w:val="22"/>
        </w:rPr>
        <w:t xml:space="preserve"> prazo e longo prazo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994596" w:rsidRPr="002A7DB7" w:rsidRDefault="00994596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5300DE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 xml:space="preserve">Empresas </w:t>
      </w:r>
      <w:smartTag w:uri="urn:schemas-microsoft-com:office:smarttags" w:element="PersonName">
        <w:smartTagPr>
          <w:attr w:name="ProductID" w:val="em Mercados Competitivos"/>
        </w:smartTagPr>
        <w:r w:rsidRPr="002A7DB7">
          <w:rPr>
            <w:rFonts w:ascii="Bookman Old Style" w:hAnsi="Bookman Old Style"/>
            <w:sz w:val="22"/>
            <w:szCs w:val="22"/>
          </w:rPr>
          <w:t>em Mercados Competitivos</w:t>
        </w:r>
      </w:smartTag>
      <w:r w:rsidRPr="002A7DB7">
        <w:rPr>
          <w:rFonts w:ascii="Bookman Old Style" w:hAnsi="Bookman Old Style"/>
          <w:sz w:val="22"/>
          <w:szCs w:val="22"/>
        </w:rPr>
        <w:t xml:space="preserve"> (Concorrência Perfeita)</w:t>
      </w:r>
    </w:p>
    <w:p w:rsidR="005300DE" w:rsidRPr="002A7DB7" w:rsidRDefault="004B3E42" w:rsidP="000D1DEB">
      <w:pPr>
        <w:pStyle w:val="Ttulo"/>
        <w:numPr>
          <w:ilvl w:val="2"/>
          <w:numId w:val="22"/>
        </w:numPr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Revendo os princípios da concorrência perfeita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0D1DEB">
      <w:pPr>
        <w:pStyle w:val="Ttulo"/>
        <w:numPr>
          <w:ilvl w:val="2"/>
          <w:numId w:val="22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Maximização de lucros e oferta da empresa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0D1DEB">
      <w:pPr>
        <w:pStyle w:val="Ttulo"/>
        <w:numPr>
          <w:ilvl w:val="2"/>
          <w:numId w:val="22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A curva de oferta de mercado</w:t>
      </w:r>
      <w:r w:rsidR="0027057F">
        <w:rPr>
          <w:rFonts w:ascii="Bookman Old Style" w:hAnsi="Bookman Old Style"/>
          <w:b w:val="0"/>
          <w:sz w:val="22"/>
          <w:szCs w:val="22"/>
        </w:rPr>
        <w:t>: curto e longo prazo.</w:t>
      </w:r>
    </w:p>
    <w:p w:rsidR="005300DE" w:rsidRPr="002A7DB7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5300DE" w:rsidP="000D1DEB">
      <w:pPr>
        <w:pStyle w:val="Ttulo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2A7DB7">
        <w:rPr>
          <w:rFonts w:ascii="Bookman Old Style" w:hAnsi="Bookman Old Style"/>
          <w:sz w:val="22"/>
          <w:szCs w:val="22"/>
        </w:rPr>
        <w:t>Monopólio</w:t>
      </w:r>
    </w:p>
    <w:p w:rsidR="005300DE" w:rsidRPr="002A7DB7" w:rsidRDefault="005300DE" w:rsidP="00EA456D">
      <w:pPr>
        <w:pStyle w:val="Ttulo"/>
        <w:numPr>
          <w:ilvl w:val="2"/>
          <w:numId w:val="10"/>
        </w:numPr>
        <w:tabs>
          <w:tab w:val="clear" w:pos="2340"/>
          <w:tab w:val="num" w:pos="2410"/>
        </w:tabs>
        <w:ind w:hanging="35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Por que surgem os monopólios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EA456D">
      <w:pPr>
        <w:pStyle w:val="Ttulo"/>
        <w:numPr>
          <w:ilvl w:val="2"/>
          <w:numId w:val="10"/>
        </w:numPr>
        <w:tabs>
          <w:tab w:val="clear" w:pos="2340"/>
          <w:tab w:val="num" w:pos="2410"/>
        </w:tabs>
        <w:ind w:hanging="35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Decisões de</w:t>
      </w:r>
      <w:r w:rsidR="00A22469">
        <w:rPr>
          <w:rFonts w:ascii="Bookman Old Style" w:hAnsi="Bookman Old Style"/>
          <w:b w:val="0"/>
          <w:sz w:val="22"/>
          <w:szCs w:val="22"/>
        </w:rPr>
        <w:t xml:space="preserve"> preços e produção em monopólio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EA456D">
      <w:pPr>
        <w:pStyle w:val="Ttulo"/>
        <w:numPr>
          <w:ilvl w:val="2"/>
          <w:numId w:val="10"/>
        </w:numPr>
        <w:tabs>
          <w:tab w:val="clear" w:pos="2340"/>
          <w:tab w:val="num" w:pos="2410"/>
        </w:tabs>
        <w:ind w:hanging="35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O custo do monopólio em termos de bem-estar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Pr="002A7DB7" w:rsidRDefault="005300DE" w:rsidP="00EA456D">
      <w:pPr>
        <w:pStyle w:val="Ttulo"/>
        <w:numPr>
          <w:ilvl w:val="2"/>
          <w:numId w:val="10"/>
        </w:numPr>
        <w:tabs>
          <w:tab w:val="clear" w:pos="2340"/>
          <w:tab w:val="num" w:pos="2410"/>
        </w:tabs>
        <w:ind w:hanging="35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Controle do monopólio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Default="005300DE" w:rsidP="00EA456D">
      <w:pPr>
        <w:pStyle w:val="Ttulo"/>
        <w:numPr>
          <w:ilvl w:val="2"/>
          <w:numId w:val="10"/>
        </w:numPr>
        <w:tabs>
          <w:tab w:val="clear" w:pos="2340"/>
          <w:tab w:val="num" w:pos="2410"/>
        </w:tabs>
        <w:ind w:hanging="35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Discriminação de preços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27057F" w:rsidRDefault="0027057F" w:rsidP="00EA456D">
      <w:pPr>
        <w:pStyle w:val="Ttulo"/>
        <w:numPr>
          <w:ilvl w:val="2"/>
          <w:numId w:val="10"/>
        </w:numPr>
        <w:tabs>
          <w:tab w:val="clear" w:pos="2340"/>
          <w:tab w:val="num" w:pos="2410"/>
        </w:tabs>
        <w:ind w:hanging="35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Comprando mercados: Concorrência Perfeita </w:t>
      </w:r>
      <w:proofErr w:type="spellStart"/>
      <w:proofErr w:type="gramStart"/>
      <w:r>
        <w:rPr>
          <w:rFonts w:ascii="Bookman Old Style" w:hAnsi="Bookman Old Style"/>
          <w:b w:val="0"/>
          <w:sz w:val="22"/>
          <w:szCs w:val="22"/>
        </w:rPr>
        <w:t>vs</w:t>
      </w:r>
      <w:proofErr w:type="spellEnd"/>
      <w:proofErr w:type="gramEnd"/>
      <w:r>
        <w:rPr>
          <w:rFonts w:ascii="Bookman Old Style" w:hAnsi="Bookman Old Style"/>
          <w:b w:val="0"/>
          <w:sz w:val="22"/>
          <w:szCs w:val="22"/>
        </w:rPr>
        <w:t xml:space="preserve"> Monopólio.</w:t>
      </w:r>
    </w:p>
    <w:p w:rsidR="004B3E42" w:rsidRDefault="004B3E42" w:rsidP="004B3E42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4B3E42" w:rsidRPr="004B3E42" w:rsidRDefault="004B3E42" w:rsidP="004B3E42">
      <w:pPr>
        <w:pStyle w:val="Ttul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XIII. Oligopólio</w:t>
      </w:r>
    </w:p>
    <w:p w:rsidR="00631B14" w:rsidRDefault="004B3E42" w:rsidP="00EA456D">
      <w:pPr>
        <w:pStyle w:val="Ttulo"/>
        <w:numPr>
          <w:ilvl w:val="3"/>
          <w:numId w:val="20"/>
        </w:numPr>
        <w:tabs>
          <w:tab w:val="clear" w:pos="2880"/>
          <w:tab w:val="num" w:pos="2410"/>
        </w:tabs>
        <w:ind w:hanging="8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A natureza do oligopólio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4B3E42" w:rsidRDefault="004B3E42" w:rsidP="00EA456D">
      <w:pPr>
        <w:pStyle w:val="Ttulo"/>
        <w:numPr>
          <w:ilvl w:val="3"/>
          <w:numId w:val="20"/>
        </w:numPr>
        <w:tabs>
          <w:tab w:val="clear" w:pos="2880"/>
          <w:tab w:val="num" w:pos="2410"/>
        </w:tabs>
        <w:ind w:hanging="8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Teoria dos jogos e cooperação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4B3E42" w:rsidRDefault="004B3E42" w:rsidP="00EA456D">
      <w:pPr>
        <w:pStyle w:val="Ttulo"/>
        <w:numPr>
          <w:ilvl w:val="3"/>
          <w:numId w:val="20"/>
        </w:numPr>
        <w:tabs>
          <w:tab w:val="clear" w:pos="2880"/>
          <w:tab w:val="num" w:pos="2410"/>
        </w:tabs>
        <w:ind w:hanging="8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Controle dos oligopólios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4B3E42" w:rsidRDefault="004B3E42" w:rsidP="00631B14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4B3E42" w:rsidRPr="002A7DB7" w:rsidRDefault="004B3E42" w:rsidP="00631B14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631B14" w:rsidRPr="002A7DB7" w:rsidRDefault="004B3E42" w:rsidP="00EA456D">
      <w:pPr>
        <w:pStyle w:val="Ttulo"/>
        <w:ind w:left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XIV. </w:t>
      </w:r>
      <w:r w:rsidR="00631B14" w:rsidRPr="002A7DB7">
        <w:rPr>
          <w:rFonts w:ascii="Bookman Old Style" w:hAnsi="Bookman Old Style"/>
          <w:sz w:val="22"/>
          <w:szCs w:val="22"/>
        </w:rPr>
        <w:t>Mercado de Fatores</w:t>
      </w:r>
    </w:p>
    <w:p w:rsidR="00631B14" w:rsidRPr="002A7DB7" w:rsidRDefault="00A9604A" w:rsidP="00EA456D">
      <w:pPr>
        <w:pStyle w:val="Ttulo"/>
        <w:numPr>
          <w:ilvl w:val="0"/>
          <w:numId w:val="14"/>
        </w:numPr>
        <w:tabs>
          <w:tab w:val="clear" w:pos="1800"/>
          <w:tab w:val="num" w:pos="2410"/>
        </w:tabs>
        <w:ind w:firstLine="18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Demanda de Trabalho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A9604A" w:rsidRPr="002A7DB7" w:rsidRDefault="00A9604A" w:rsidP="00EA456D">
      <w:pPr>
        <w:pStyle w:val="Ttulo"/>
        <w:numPr>
          <w:ilvl w:val="0"/>
          <w:numId w:val="14"/>
        </w:numPr>
        <w:tabs>
          <w:tab w:val="clear" w:pos="1800"/>
          <w:tab w:val="num" w:pos="2410"/>
        </w:tabs>
        <w:ind w:firstLine="18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Oferta de Trabalho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A9604A" w:rsidRPr="002A7DB7" w:rsidRDefault="00A9604A" w:rsidP="00EA456D">
      <w:pPr>
        <w:pStyle w:val="Ttulo"/>
        <w:numPr>
          <w:ilvl w:val="0"/>
          <w:numId w:val="14"/>
        </w:numPr>
        <w:tabs>
          <w:tab w:val="clear" w:pos="1800"/>
          <w:tab w:val="num" w:pos="2410"/>
        </w:tabs>
        <w:ind w:firstLine="185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>Equilíbrio no Mercado de Trabalho</w:t>
      </w:r>
      <w:r w:rsidR="006B4F12">
        <w:rPr>
          <w:rFonts w:ascii="Bookman Old Style" w:hAnsi="Bookman Old Style"/>
          <w:b w:val="0"/>
          <w:sz w:val="22"/>
          <w:szCs w:val="22"/>
        </w:rPr>
        <w:t>.</w:t>
      </w:r>
    </w:p>
    <w:p w:rsidR="005300DE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EA456D" w:rsidRPr="002A7DB7" w:rsidRDefault="00EA456D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4463E0" w:rsidRDefault="005300DE" w:rsidP="00E92260">
      <w:pPr>
        <w:pStyle w:val="Ttulo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4463E0">
        <w:rPr>
          <w:rFonts w:ascii="Bookman Old Style" w:hAnsi="Bookman Old Style"/>
          <w:sz w:val="22"/>
          <w:szCs w:val="22"/>
          <w:u w:val="single"/>
        </w:rPr>
        <w:t>BIBLIOGRAFIA</w:t>
      </w:r>
    </w:p>
    <w:p w:rsidR="005300DE" w:rsidRPr="002A7DB7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Pr="002A7DB7" w:rsidRDefault="005300DE" w:rsidP="005E61DD">
      <w:pPr>
        <w:pStyle w:val="Ttulo"/>
        <w:jc w:val="both"/>
        <w:rPr>
          <w:rFonts w:ascii="Bookman Old Style" w:hAnsi="Bookman Old Style"/>
          <w:i/>
          <w:sz w:val="22"/>
          <w:szCs w:val="22"/>
        </w:rPr>
      </w:pPr>
      <w:r w:rsidRPr="002A7DB7">
        <w:rPr>
          <w:rFonts w:ascii="Bookman Old Style" w:hAnsi="Bookman Old Style"/>
          <w:i/>
          <w:sz w:val="22"/>
          <w:szCs w:val="22"/>
        </w:rPr>
        <w:t>Texto Básico:</w:t>
      </w:r>
    </w:p>
    <w:p w:rsidR="00AA03AA" w:rsidRPr="002A7DB7" w:rsidRDefault="00AA03AA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5300DE" w:rsidRDefault="005300DE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 w:rsidRPr="00BC7A88">
        <w:rPr>
          <w:rFonts w:ascii="Bookman Old Style" w:hAnsi="Bookman Old Style"/>
          <w:b w:val="0"/>
          <w:sz w:val="22"/>
          <w:szCs w:val="22"/>
        </w:rPr>
        <w:t xml:space="preserve">MANKIW, N. Gregory – </w:t>
      </w:r>
      <w:r w:rsidRPr="00BC7A88">
        <w:rPr>
          <w:rFonts w:ascii="Bookman Old Style" w:hAnsi="Bookman Old Style"/>
          <w:b w:val="0"/>
          <w:sz w:val="22"/>
          <w:szCs w:val="22"/>
          <w:u w:val="single"/>
        </w:rPr>
        <w:t>Introdução à Economia</w:t>
      </w:r>
      <w:r w:rsidRPr="00BC7A88">
        <w:rPr>
          <w:rFonts w:ascii="Bookman Old Style" w:hAnsi="Bookman Old Style"/>
          <w:b w:val="0"/>
          <w:sz w:val="22"/>
          <w:szCs w:val="22"/>
        </w:rPr>
        <w:t>, São Paulo: Pioneira – Thomson Learning</w:t>
      </w:r>
      <w:r w:rsidR="00AA03AA" w:rsidRPr="00BC7A88">
        <w:rPr>
          <w:rFonts w:ascii="Bookman Old Style" w:hAnsi="Bookman Old Style"/>
          <w:b w:val="0"/>
          <w:sz w:val="22"/>
          <w:szCs w:val="22"/>
        </w:rPr>
        <w:t xml:space="preserve">, tradução da </w:t>
      </w:r>
      <w:r w:rsidR="00BC7A88" w:rsidRPr="00BC7A88">
        <w:rPr>
          <w:rFonts w:ascii="Bookman Old Style" w:hAnsi="Bookman Old Style"/>
          <w:b w:val="0"/>
          <w:sz w:val="22"/>
          <w:szCs w:val="22"/>
        </w:rPr>
        <w:t>5</w:t>
      </w:r>
      <w:r w:rsidR="00AA03AA" w:rsidRPr="00BC7A88">
        <w:rPr>
          <w:rFonts w:ascii="Bookman Old Style" w:hAnsi="Bookman Old Style"/>
          <w:b w:val="0"/>
          <w:sz w:val="22"/>
          <w:szCs w:val="22"/>
        </w:rPr>
        <w:t xml:space="preserve">ª edição americana, </w:t>
      </w:r>
      <w:r w:rsidR="00BC7A88" w:rsidRPr="00BC7A88">
        <w:rPr>
          <w:rFonts w:ascii="Bookman Old Style" w:hAnsi="Bookman Old Style"/>
          <w:b w:val="0"/>
          <w:sz w:val="22"/>
          <w:szCs w:val="22"/>
        </w:rPr>
        <w:t>2012</w:t>
      </w:r>
      <w:r w:rsidR="00AA03AA" w:rsidRPr="00BC7A88">
        <w:rPr>
          <w:rFonts w:ascii="Bookman Old Style" w:hAnsi="Bookman Old Style"/>
          <w:b w:val="0"/>
          <w:sz w:val="22"/>
          <w:szCs w:val="22"/>
        </w:rPr>
        <w:t>.</w:t>
      </w:r>
    </w:p>
    <w:p w:rsidR="00AA03AA" w:rsidRPr="002A7DB7" w:rsidRDefault="00EA456D" w:rsidP="005E61DD">
      <w:pPr>
        <w:pStyle w:val="Ttul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br w:type="page"/>
      </w:r>
      <w:r w:rsidR="00AA03AA" w:rsidRPr="002A7DB7">
        <w:rPr>
          <w:rFonts w:ascii="Bookman Old Style" w:hAnsi="Bookman Old Style"/>
          <w:i/>
          <w:sz w:val="22"/>
          <w:szCs w:val="22"/>
        </w:rPr>
        <w:lastRenderedPageBreak/>
        <w:t>Textos complementares</w:t>
      </w:r>
      <w:r w:rsidR="00D74063">
        <w:rPr>
          <w:rFonts w:ascii="Bookman Old Style" w:hAnsi="Bookman Old Style"/>
          <w:i/>
          <w:sz w:val="22"/>
          <w:szCs w:val="22"/>
        </w:rPr>
        <w:t xml:space="preserve"> para consulta</w:t>
      </w:r>
      <w:r w:rsidR="00AA03AA" w:rsidRPr="002A7DB7">
        <w:rPr>
          <w:rFonts w:ascii="Bookman Old Style" w:hAnsi="Bookman Old Style"/>
          <w:i/>
          <w:sz w:val="22"/>
          <w:szCs w:val="22"/>
        </w:rPr>
        <w:t>:</w:t>
      </w:r>
    </w:p>
    <w:p w:rsidR="00AA03AA" w:rsidRPr="002A7DB7" w:rsidRDefault="00AA03AA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AA03AA" w:rsidRPr="002A7DB7" w:rsidRDefault="00AA03AA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 xml:space="preserve">KRUGMAN, P. e WELLS, R. – </w:t>
      </w:r>
      <w:r w:rsidRPr="002A7DB7">
        <w:rPr>
          <w:rFonts w:ascii="Bookman Old Style" w:hAnsi="Bookman Old Style"/>
          <w:b w:val="0"/>
          <w:sz w:val="22"/>
          <w:szCs w:val="22"/>
          <w:u w:val="single"/>
        </w:rPr>
        <w:t>Introdução à Economia</w:t>
      </w:r>
      <w:r w:rsidRPr="002A7DB7">
        <w:rPr>
          <w:rFonts w:ascii="Bookman Old Style" w:hAnsi="Bookman Old Style"/>
          <w:b w:val="0"/>
          <w:sz w:val="22"/>
          <w:szCs w:val="22"/>
        </w:rPr>
        <w:t xml:space="preserve">, Rio de Janeiro: </w:t>
      </w:r>
      <w:proofErr w:type="spellStart"/>
      <w:r w:rsidRPr="002A7DB7">
        <w:rPr>
          <w:rFonts w:ascii="Bookman Old Style" w:hAnsi="Bookman Old Style"/>
          <w:b w:val="0"/>
          <w:sz w:val="22"/>
          <w:szCs w:val="22"/>
        </w:rPr>
        <w:t>Elsevier</w:t>
      </w:r>
      <w:proofErr w:type="spellEnd"/>
      <w:r w:rsidRPr="002A7DB7">
        <w:rPr>
          <w:rFonts w:ascii="Bookman Old Style" w:hAnsi="Bookman Old Style"/>
          <w:b w:val="0"/>
          <w:sz w:val="22"/>
          <w:szCs w:val="22"/>
        </w:rPr>
        <w:t xml:space="preserve">, </w:t>
      </w:r>
      <w:r w:rsidR="00994596" w:rsidRPr="002A7DB7">
        <w:rPr>
          <w:rFonts w:ascii="Bookman Old Style" w:hAnsi="Bookman Old Style"/>
          <w:b w:val="0"/>
          <w:sz w:val="22"/>
          <w:szCs w:val="22"/>
        </w:rPr>
        <w:t>2ª reimpressão, 2007.</w:t>
      </w:r>
    </w:p>
    <w:p w:rsidR="00606EB7" w:rsidRDefault="00606EB7" w:rsidP="00606EB7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606EB7" w:rsidRPr="00257EB4" w:rsidRDefault="00606EB7" w:rsidP="00606EB7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PARKIN, M. – </w:t>
      </w:r>
      <w:r>
        <w:rPr>
          <w:rFonts w:ascii="Bookman Old Style" w:hAnsi="Bookman Old Style"/>
          <w:b w:val="0"/>
          <w:sz w:val="22"/>
          <w:szCs w:val="22"/>
          <w:u w:val="single"/>
        </w:rPr>
        <w:t xml:space="preserve">Economia, </w:t>
      </w:r>
      <w:r>
        <w:rPr>
          <w:rFonts w:ascii="Bookman Old Style" w:hAnsi="Bookman Old Style"/>
          <w:b w:val="0"/>
          <w:sz w:val="22"/>
          <w:szCs w:val="22"/>
        </w:rPr>
        <w:t>São Paulo: Editora Pearson – Prentice Hall, 8ª edição, 2009.</w:t>
      </w:r>
    </w:p>
    <w:p w:rsidR="006B4F12" w:rsidRDefault="006B4F12" w:rsidP="00606EB7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606EB7" w:rsidRDefault="00606EB7" w:rsidP="00606EB7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 w:rsidRPr="002A7DB7">
        <w:rPr>
          <w:rFonts w:ascii="Bookman Old Style" w:hAnsi="Bookman Old Style"/>
          <w:b w:val="0"/>
          <w:sz w:val="22"/>
          <w:szCs w:val="22"/>
        </w:rPr>
        <w:t xml:space="preserve">VASCONCELLOS, M.A. Sandoval de – </w:t>
      </w:r>
      <w:r w:rsidRPr="002A7DB7">
        <w:rPr>
          <w:rFonts w:ascii="Bookman Old Style" w:hAnsi="Bookman Old Style"/>
          <w:b w:val="0"/>
          <w:sz w:val="22"/>
          <w:szCs w:val="22"/>
          <w:u w:val="single"/>
        </w:rPr>
        <w:t>Economia–Micro e Macro</w:t>
      </w:r>
      <w:r w:rsidRPr="002A7DB7">
        <w:rPr>
          <w:rFonts w:ascii="Bookman Old Style" w:hAnsi="Bookman Old Style"/>
          <w:b w:val="0"/>
          <w:sz w:val="22"/>
          <w:szCs w:val="22"/>
        </w:rPr>
        <w:t>, São Paulo: Editora Atlas S/A, 4ª edição, 2008.</w:t>
      </w:r>
    </w:p>
    <w:p w:rsidR="004316C2" w:rsidRDefault="004316C2" w:rsidP="00606EB7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4316C2" w:rsidRPr="002A7DB7" w:rsidRDefault="005B2D2F" w:rsidP="00606EB7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PINDYCK, </w:t>
      </w:r>
      <w:proofErr w:type="gramStart"/>
      <w:r w:rsidR="004316C2">
        <w:rPr>
          <w:rFonts w:ascii="Bookman Old Style" w:hAnsi="Bookman Old Style"/>
          <w:b w:val="0"/>
          <w:sz w:val="22"/>
          <w:szCs w:val="22"/>
        </w:rPr>
        <w:t>R.</w:t>
      </w:r>
      <w:proofErr w:type="gramEnd"/>
      <w:r w:rsidR="004316C2">
        <w:rPr>
          <w:rFonts w:ascii="Bookman Old Style" w:hAnsi="Bookman Old Style"/>
          <w:b w:val="0"/>
          <w:sz w:val="22"/>
          <w:szCs w:val="22"/>
        </w:rPr>
        <w:t xml:space="preserve"> e RUBINFELD, D. – </w:t>
      </w:r>
      <w:r w:rsidR="004316C2" w:rsidRPr="0027057F">
        <w:rPr>
          <w:rFonts w:ascii="Bookman Old Style" w:hAnsi="Bookman Old Style"/>
          <w:b w:val="0"/>
          <w:sz w:val="22"/>
          <w:szCs w:val="22"/>
          <w:u w:val="single"/>
        </w:rPr>
        <w:t>Microeconomia</w:t>
      </w:r>
      <w:r w:rsidR="004316C2">
        <w:rPr>
          <w:rFonts w:ascii="Bookman Old Style" w:hAnsi="Bookman Old Style"/>
          <w:b w:val="0"/>
          <w:sz w:val="22"/>
          <w:szCs w:val="22"/>
        </w:rPr>
        <w:t xml:space="preserve">, 8ª edição, São Paulo: Pearson </w:t>
      </w:r>
      <w:proofErr w:type="spellStart"/>
      <w:r w:rsidR="004316C2">
        <w:rPr>
          <w:rFonts w:ascii="Bookman Old Style" w:hAnsi="Bookman Old Style"/>
          <w:b w:val="0"/>
          <w:sz w:val="22"/>
          <w:szCs w:val="22"/>
        </w:rPr>
        <w:t>Education</w:t>
      </w:r>
      <w:proofErr w:type="spellEnd"/>
      <w:r w:rsidR="004316C2">
        <w:rPr>
          <w:rFonts w:ascii="Bookman Old Style" w:hAnsi="Bookman Old Style"/>
          <w:b w:val="0"/>
          <w:sz w:val="22"/>
          <w:szCs w:val="22"/>
        </w:rPr>
        <w:t xml:space="preserve"> do Brasil, 2013.</w:t>
      </w:r>
    </w:p>
    <w:p w:rsidR="005E61DD" w:rsidRPr="002A7DB7" w:rsidRDefault="005E61DD" w:rsidP="005E61DD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E43F44">
      <w:pPr>
        <w:pStyle w:val="Ttulo"/>
        <w:numPr>
          <w:ilvl w:val="0"/>
          <w:numId w:val="7"/>
        </w:numPr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caps/>
          <w:sz w:val="22"/>
          <w:szCs w:val="22"/>
          <w:u w:val="single"/>
        </w:rPr>
        <w:t xml:space="preserve">Sistema de Avaliação 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bCs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  <w:u w:val="single"/>
        </w:rPr>
        <w:t>Tipo</w:t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  <w:u w:val="single"/>
        </w:rPr>
        <w:t>Peso</w:t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  <w:u w:val="single"/>
        </w:rPr>
        <w:t>Data</w:t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  <w:r>
        <w:rPr>
          <w:rFonts w:ascii="Bookman Old Style" w:hAnsi="Bookman Old Style"/>
          <w:bCs w:val="0"/>
          <w:sz w:val="22"/>
          <w:szCs w:val="22"/>
        </w:rPr>
        <w:tab/>
      </w:r>
    </w:p>
    <w:p w:rsidR="00BC7A88" w:rsidRPr="0050160C" w:rsidRDefault="00BC7A88" w:rsidP="00BC7A88">
      <w:pPr>
        <w:pStyle w:val="Ttulo"/>
        <w:ind w:left="1416"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50160C">
        <w:rPr>
          <w:rFonts w:ascii="Bookman Old Style" w:hAnsi="Bookman Old Style"/>
          <w:sz w:val="22"/>
          <w:szCs w:val="22"/>
        </w:rPr>
        <w:t>Testes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  <w:t>2,0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  <w:t>(*)</w:t>
      </w:r>
    </w:p>
    <w:p w:rsidR="00BC7A88" w:rsidRPr="0050160C" w:rsidRDefault="00BC7A88" w:rsidP="00BC7A88">
      <w:pPr>
        <w:pStyle w:val="Ttulo"/>
        <w:ind w:left="1416" w:firstLine="708"/>
        <w:jc w:val="both"/>
        <w:rPr>
          <w:rFonts w:ascii="Bookman Old Style" w:hAnsi="Bookman Old Style"/>
          <w:sz w:val="22"/>
          <w:szCs w:val="22"/>
        </w:rPr>
      </w:pPr>
      <w:r w:rsidRPr="0050160C">
        <w:rPr>
          <w:rFonts w:ascii="Bookman Old Style" w:hAnsi="Bookman Old Style"/>
          <w:sz w:val="22"/>
          <w:szCs w:val="22"/>
        </w:rPr>
        <w:t>1ª. Prova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  <w:t xml:space="preserve">3,0 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  <w:t>0</w:t>
      </w:r>
      <w:r w:rsidR="00487058" w:rsidRPr="0050160C">
        <w:rPr>
          <w:rFonts w:ascii="Bookman Old Style" w:hAnsi="Bookman Old Style"/>
          <w:sz w:val="22"/>
          <w:szCs w:val="22"/>
        </w:rPr>
        <w:t>3</w:t>
      </w:r>
      <w:r w:rsidRPr="0050160C">
        <w:rPr>
          <w:rFonts w:ascii="Bookman Old Style" w:hAnsi="Bookman Old Style"/>
          <w:sz w:val="22"/>
          <w:szCs w:val="22"/>
        </w:rPr>
        <w:t>/05/201</w:t>
      </w:r>
      <w:r w:rsidR="00487058" w:rsidRPr="0050160C">
        <w:rPr>
          <w:rFonts w:ascii="Bookman Old Style" w:hAnsi="Bookman Old Style"/>
          <w:sz w:val="22"/>
          <w:szCs w:val="22"/>
        </w:rPr>
        <w:t>7</w:t>
      </w:r>
    </w:p>
    <w:p w:rsidR="00BC7A88" w:rsidRPr="0050160C" w:rsidRDefault="00BC7A88" w:rsidP="00BC7A88">
      <w:pPr>
        <w:pStyle w:val="Ttulo"/>
        <w:ind w:left="1416" w:firstLine="708"/>
        <w:jc w:val="both"/>
        <w:rPr>
          <w:rFonts w:ascii="Bookman Old Style" w:hAnsi="Bookman Old Style"/>
          <w:sz w:val="22"/>
          <w:szCs w:val="22"/>
        </w:rPr>
      </w:pPr>
      <w:r w:rsidRPr="0050160C">
        <w:rPr>
          <w:rFonts w:ascii="Bookman Old Style" w:hAnsi="Bookman Old Style"/>
          <w:sz w:val="22"/>
          <w:szCs w:val="22"/>
        </w:rPr>
        <w:t>2ª. Prova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  <w:t>5,0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</w:r>
      <w:r w:rsidR="00D74063" w:rsidRPr="0050160C">
        <w:rPr>
          <w:rFonts w:ascii="Bookman Old Style" w:hAnsi="Bookman Old Style"/>
          <w:sz w:val="22"/>
          <w:szCs w:val="22"/>
        </w:rPr>
        <w:t>2</w:t>
      </w:r>
      <w:r w:rsidR="00487058" w:rsidRPr="0050160C">
        <w:rPr>
          <w:rFonts w:ascii="Bookman Old Style" w:hAnsi="Bookman Old Style"/>
          <w:sz w:val="22"/>
          <w:szCs w:val="22"/>
        </w:rPr>
        <w:t>8</w:t>
      </w:r>
      <w:r w:rsidRPr="0050160C">
        <w:rPr>
          <w:rFonts w:ascii="Bookman Old Style" w:hAnsi="Bookman Old Style"/>
          <w:sz w:val="22"/>
          <w:szCs w:val="22"/>
        </w:rPr>
        <w:t>/06/201</w:t>
      </w:r>
      <w:r w:rsidR="00487058" w:rsidRPr="0050160C">
        <w:rPr>
          <w:rFonts w:ascii="Bookman Old Style" w:hAnsi="Bookman Old Style"/>
          <w:sz w:val="22"/>
          <w:szCs w:val="22"/>
        </w:rPr>
        <w:t>7</w:t>
      </w:r>
      <w:r w:rsidRPr="0050160C">
        <w:rPr>
          <w:rFonts w:ascii="Bookman Old Style" w:hAnsi="Bookman Old Style"/>
          <w:sz w:val="22"/>
          <w:szCs w:val="22"/>
        </w:rPr>
        <w:tab/>
      </w:r>
    </w:p>
    <w:p w:rsidR="00BC7A88" w:rsidRPr="0050160C" w:rsidRDefault="00BC7A88" w:rsidP="00BC7A88">
      <w:pPr>
        <w:pStyle w:val="Ttulo"/>
        <w:ind w:left="1416" w:firstLine="708"/>
        <w:jc w:val="both"/>
        <w:rPr>
          <w:rFonts w:ascii="Bookman Old Style" w:hAnsi="Bookman Old Style"/>
          <w:sz w:val="22"/>
          <w:szCs w:val="22"/>
        </w:rPr>
      </w:pPr>
      <w:r w:rsidRPr="0050160C">
        <w:rPr>
          <w:rFonts w:ascii="Bookman Old Style" w:hAnsi="Bookman Old Style"/>
          <w:sz w:val="22"/>
          <w:szCs w:val="22"/>
        </w:rPr>
        <w:t xml:space="preserve">3ª. Prova 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</w:r>
      <w:proofErr w:type="gramStart"/>
      <w:r w:rsidRPr="0050160C">
        <w:rPr>
          <w:rFonts w:ascii="Bookman Old Style" w:hAnsi="Bookman Old Style"/>
          <w:sz w:val="22"/>
          <w:szCs w:val="22"/>
        </w:rPr>
        <w:t>(</w:t>
      </w:r>
      <w:proofErr w:type="gramEnd"/>
      <w:r w:rsidRPr="0050160C">
        <w:rPr>
          <w:rFonts w:ascii="Bookman Old Style" w:hAnsi="Bookman Old Style"/>
          <w:sz w:val="22"/>
          <w:szCs w:val="22"/>
        </w:rPr>
        <w:t>**)</w:t>
      </w:r>
      <w:r w:rsidRPr="0050160C">
        <w:rPr>
          <w:rFonts w:ascii="Bookman Old Style" w:hAnsi="Bookman Old Style"/>
          <w:sz w:val="22"/>
          <w:szCs w:val="22"/>
        </w:rPr>
        <w:tab/>
      </w:r>
      <w:r w:rsidRPr="0050160C">
        <w:rPr>
          <w:rFonts w:ascii="Bookman Old Style" w:hAnsi="Bookman Old Style"/>
          <w:sz w:val="22"/>
          <w:szCs w:val="22"/>
        </w:rPr>
        <w:tab/>
      </w:r>
      <w:r w:rsidR="00487058" w:rsidRPr="0050160C">
        <w:rPr>
          <w:rFonts w:ascii="Bookman Old Style" w:hAnsi="Bookman Old Style"/>
          <w:sz w:val="22"/>
          <w:szCs w:val="22"/>
        </w:rPr>
        <w:t>05</w:t>
      </w:r>
      <w:r w:rsidR="00D74063" w:rsidRPr="0050160C">
        <w:rPr>
          <w:rFonts w:ascii="Bookman Old Style" w:hAnsi="Bookman Old Style"/>
          <w:sz w:val="22"/>
          <w:szCs w:val="22"/>
        </w:rPr>
        <w:t>/</w:t>
      </w:r>
      <w:r w:rsidR="00E94495" w:rsidRPr="0050160C">
        <w:rPr>
          <w:rFonts w:ascii="Bookman Old Style" w:hAnsi="Bookman Old Style"/>
          <w:sz w:val="22"/>
          <w:szCs w:val="22"/>
        </w:rPr>
        <w:t>0</w:t>
      </w:r>
      <w:r w:rsidR="00487058" w:rsidRPr="0050160C">
        <w:rPr>
          <w:rFonts w:ascii="Bookman Old Style" w:hAnsi="Bookman Old Style"/>
          <w:sz w:val="22"/>
          <w:szCs w:val="22"/>
        </w:rPr>
        <w:t>7</w:t>
      </w:r>
      <w:r w:rsidRPr="0050160C">
        <w:rPr>
          <w:rFonts w:ascii="Bookman Old Style" w:hAnsi="Bookman Old Style"/>
          <w:sz w:val="22"/>
          <w:szCs w:val="22"/>
        </w:rPr>
        <w:t>/201</w:t>
      </w:r>
      <w:r w:rsidR="00487058" w:rsidRPr="0050160C">
        <w:rPr>
          <w:rFonts w:ascii="Bookman Old Style" w:hAnsi="Bookman Old Style"/>
          <w:sz w:val="22"/>
          <w:szCs w:val="22"/>
        </w:rPr>
        <w:t>7</w:t>
      </w:r>
    </w:p>
    <w:p w:rsidR="00BC7A88" w:rsidRDefault="00BC7A88" w:rsidP="00BC7A88">
      <w:pPr>
        <w:pStyle w:val="Ttulo"/>
        <w:ind w:left="1416" w:firstLine="708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(*) </w:t>
      </w:r>
      <w:proofErr w:type="gramStart"/>
      <w:r w:rsidR="00AF27B1">
        <w:rPr>
          <w:rFonts w:ascii="Bookman Old Style" w:hAnsi="Bookman Old Style"/>
          <w:b w:val="0"/>
          <w:sz w:val="22"/>
          <w:szCs w:val="22"/>
        </w:rPr>
        <w:t>0</w:t>
      </w:r>
      <w:proofErr w:type="gramEnd"/>
      <w:r w:rsidR="00AF27B1">
        <w:rPr>
          <w:rFonts w:ascii="Bookman Old Style" w:hAnsi="Bookman Old Style"/>
          <w:b w:val="0"/>
          <w:sz w:val="22"/>
          <w:szCs w:val="22"/>
        </w:rPr>
        <w:t xml:space="preserve"> 1º teste</w:t>
      </w:r>
      <w:r w:rsidR="003A2E9D">
        <w:rPr>
          <w:rFonts w:ascii="Bookman Old Style" w:hAnsi="Bookman Old Style"/>
          <w:b w:val="0"/>
          <w:sz w:val="22"/>
          <w:szCs w:val="22"/>
        </w:rPr>
        <w:t xml:space="preserve"> obrigatório</w:t>
      </w:r>
      <w:r w:rsidR="00AF27B1">
        <w:rPr>
          <w:rFonts w:ascii="Bookman Old Style" w:hAnsi="Bookman Old Style"/>
          <w:b w:val="0"/>
          <w:sz w:val="22"/>
          <w:szCs w:val="22"/>
        </w:rPr>
        <w:t xml:space="preserve"> será dia </w:t>
      </w:r>
      <w:r w:rsidR="00E94495">
        <w:rPr>
          <w:rFonts w:ascii="Bookman Old Style" w:hAnsi="Bookman Old Style"/>
          <w:b w:val="0"/>
          <w:sz w:val="22"/>
          <w:szCs w:val="22"/>
        </w:rPr>
        <w:t>0</w:t>
      </w:r>
      <w:r w:rsidR="004B65F2">
        <w:rPr>
          <w:rFonts w:ascii="Bookman Old Style" w:hAnsi="Bookman Old Style"/>
          <w:b w:val="0"/>
          <w:sz w:val="22"/>
          <w:szCs w:val="22"/>
        </w:rPr>
        <w:t>3</w:t>
      </w:r>
      <w:r w:rsidR="00AF27B1">
        <w:rPr>
          <w:rFonts w:ascii="Bookman Old Style" w:hAnsi="Bookman Old Style"/>
          <w:b w:val="0"/>
          <w:sz w:val="22"/>
          <w:szCs w:val="22"/>
        </w:rPr>
        <w:t>/05/201</w:t>
      </w:r>
      <w:r w:rsidR="004B65F2">
        <w:rPr>
          <w:rFonts w:ascii="Bookman Old Style" w:hAnsi="Bookman Old Style"/>
          <w:b w:val="0"/>
          <w:sz w:val="22"/>
          <w:szCs w:val="22"/>
        </w:rPr>
        <w:t>7</w:t>
      </w:r>
      <w:r w:rsidR="00AF27B1">
        <w:rPr>
          <w:rFonts w:ascii="Bookman Old Style" w:hAnsi="Bookman Old Style"/>
          <w:b w:val="0"/>
          <w:sz w:val="22"/>
          <w:szCs w:val="22"/>
        </w:rPr>
        <w:t xml:space="preserve"> antecedendo a primeira prova</w:t>
      </w:r>
      <w:r w:rsidR="00D858AA">
        <w:rPr>
          <w:rFonts w:ascii="Bookman Old Style" w:hAnsi="Bookman Old Style"/>
          <w:b w:val="0"/>
          <w:sz w:val="22"/>
          <w:szCs w:val="22"/>
        </w:rPr>
        <w:t xml:space="preserve"> parcial</w:t>
      </w:r>
      <w:r>
        <w:rPr>
          <w:rFonts w:ascii="Bookman Old Style" w:hAnsi="Bookman Old Style"/>
          <w:b w:val="0"/>
          <w:sz w:val="22"/>
          <w:szCs w:val="22"/>
        </w:rPr>
        <w:t>.</w:t>
      </w:r>
      <w:r w:rsidR="00AF27B1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gramStart"/>
      <w:r w:rsidR="00AF27B1">
        <w:rPr>
          <w:rFonts w:ascii="Bookman Old Style" w:hAnsi="Bookman Old Style"/>
          <w:b w:val="0"/>
          <w:sz w:val="22"/>
          <w:szCs w:val="22"/>
        </w:rPr>
        <w:t>0</w:t>
      </w:r>
      <w:proofErr w:type="gramEnd"/>
      <w:r w:rsidR="00AF27B1">
        <w:rPr>
          <w:rFonts w:ascii="Bookman Old Style" w:hAnsi="Bookman Old Style"/>
          <w:b w:val="0"/>
          <w:sz w:val="22"/>
          <w:szCs w:val="22"/>
        </w:rPr>
        <w:t xml:space="preserve"> 2º teste</w:t>
      </w:r>
      <w:r w:rsidR="003A2E9D">
        <w:rPr>
          <w:rFonts w:ascii="Bookman Old Style" w:hAnsi="Bookman Old Style"/>
          <w:b w:val="0"/>
          <w:sz w:val="22"/>
          <w:szCs w:val="22"/>
        </w:rPr>
        <w:t xml:space="preserve"> obrigatório</w:t>
      </w:r>
      <w:r w:rsidR="00AF27B1">
        <w:rPr>
          <w:rFonts w:ascii="Bookman Old Style" w:hAnsi="Bookman Old Style"/>
          <w:b w:val="0"/>
          <w:sz w:val="22"/>
          <w:szCs w:val="22"/>
        </w:rPr>
        <w:t xml:space="preserve"> será dia </w:t>
      </w:r>
      <w:r w:rsidR="00D74063">
        <w:rPr>
          <w:rFonts w:ascii="Bookman Old Style" w:hAnsi="Bookman Old Style"/>
          <w:b w:val="0"/>
          <w:sz w:val="22"/>
          <w:szCs w:val="22"/>
        </w:rPr>
        <w:t>2</w:t>
      </w:r>
      <w:r w:rsidR="004B65F2">
        <w:rPr>
          <w:rFonts w:ascii="Bookman Old Style" w:hAnsi="Bookman Old Style"/>
          <w:b w:val="0"/>
          <w:sz w:val="22"/>
          <w:szCs w:val="22"/>
        </w:rPr>
        <w:t>8</w:t>
      </w:r>
      <w:r w:rsidR="00AF27B1">
        <w:rPr>
          <w:rFonts w:ascii="Bookman Old Style" w:hAnsi="Bookman Old Style"/>
          <w:b w:val="0"/>
          <w:sz w:val="22"/>
          <w:szCs w:val="22"/>
        </w:rPr>
        <w:t>/0</w:t>
      </w:r>
      <w:r w:rsidR="00D74063">
        <w:rPr>
          <w:rFonts w:ascii="Bookman Old Style" w:hAnsi="Bookman Old Style"/>
          <w:b w:val="0"/>
          <w:sz w:val="22"/>
          <w:szCs w:val="22"/>
        </w:rPr>
        <w:t>6</w:t>
      </w:r>
      <w:r w:rsidR="00AF27B1">
        <w:rPr>
          <w:rFonts w:ascii="Bookman Old Style" w:hAnsi="Bookman Old Style"/>
          <w:b w:val="0"/>
          <w:sz w:val="22"/>
          <w:szCs w:val="22"/>
        </w:rPr>
        <w:t>/201</w:t>
      </w:r>
      <w:r w:rsidR="004B65F2">
        <w:rPr>
          <w:rFonts w:ascii="Bookman Old Style" w:hAnsi="Bookman Old Style"/>
          <w:b w:val="0"/>
          <w:sz w:val="22"/>
          <w:szCs w:val="22"/>
        </w:rPr>
        <w:t>7</w:t>
      </w:r>
      <w:r w:rsidR="00AF27B1">
        <w:rPr>
          <w:rFonts w:ascii="Bookman Old Style" w:hAnsi="Bookman Old Style"/>
          <w:b w:val="0"/>
          <w:sz w:val="22"/>
          <w:szCs w:val="22"/>
        </w:rPr>
        <w:t xml:space="preserve"> antecedendo a segunda prova</w:t>
      </w:r>
      <w:r w:rsidR="00D858AA">
        <w:rPr>
          <w:rFonts w:ascii="Bookman Old Style" w:hAnsi="Bookman Old Style"/>
          <w:b w:val="0"/>
          <w:sz w:val="22"/>
          <w:szCs w:val="22"/>
        </w:rPr>
        <w:t xml:space="preserve"> parcial.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(**) Prova a ser realizada por alunos que perderem uma das provas anteriores ou não alcançaram média nas duas provas anteriores</w:t>
      </w:r>
      <w:r w:rsidR="004B65F2">
        <w:rPr>
          <w:rFonts w:ascii="Bookman Old Style" w:hAnsi="Bookman Old Style"/>
          <w:b w:val="0"/>
          <w:sz w:val="22"/>
          <w:szCs w:val="22"/>
        </w:rPr>
        <w:t xml:space="preserve">. Nesse caso, </w:t>
      </w:r>
      <w:r>
        <w:rPr>
          <w:rFonts w:ascii="Bookman Old Style" w:hAnsi="Bookman Old Style"/>
          <w:b w:val="0"/>
          <w:sz w:val="22"/>
          <w:szCs w:val="22"/>
        </w:rPr>
        <w:t>vale</w:t>
      </w:r>
      <w:r w:rsidR="004B65F2">
        <w:rPr>
          <w:rFonts w:ascii="Bookman Old Style" w:hAnsi="Bookman Old Style"/>
          <w:b w:val="0"/>
          <w:sz w:val="22"/>
          <w:szCs w:val="22"/>
        </w:rPr>
        <w:t>rá</w:t>
      </w:r>
      <w:r>
        <w:rPr>
          <w:rFonts w:ascii="Bookman Old Style" w:hAnsi="Bookman Old Style"/>
          <w:b w:val="0"/>
          <w:sz w:val="22"/>
          <w:szCs w:val="22"/>
        </w:rPr>
        <w:t xml:space="preserve"> o peso da prova perdida. Esta prova inclui toda matéria lecionada no curso. 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numPr>
          <w:ilvl w:val="0"/>
          <w:numId w:val="34"/>
        </w:numPr>
        <w:jc w:val="both"/>
        <w:rPr>
          <w:rFonts w:ascii="Bookman Old Style" w:hAnsi="Bookman Old Style"/>
          <w:bCs w:val="0"/>
          <w:caps/>
          <w:sz w:val="22"/>
          <w:szCs w:val="22"/>
          <w:u w:val="single"/>
        </w:rPr>
      </w:pPr>
      <w:r>
        <w:rPr>
          <w:rFonts w:ascii="Bookman Old Style" w:hAnsi="Bookman Old Style"/>
          <w:bCs w:val="0"/>
          <w:caps/>
          <w:sz w:val="22"/>
          <w:szCs w:val="22"/>
          <w:u w:val="single"/>
        </w:rPr>
        <w:t>Freqüência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Serão seguidas as regras da USP: </w:t>
      </w:r>
      <w:r>
        <w:rPr>
          <w:rFonts w:ascii="Bookman Old Style" w:hAnsi="Bookman Old Style" w:cs="Arial"/>
          <w:b w:val="0"/>
          <w:sz w:val="22"/>
          <w:szCs w:val="22"/>
        </w:rPr>
        <w:t xml:space="preserve">Haverá controle de presença dos alunos, sendo de </w:t>
      </w:r>
      <w:r>
        <w:rPr>
          <w:rFonts w:ascii="Bookman Old Style" w:hAnsi="Bookman Old Style" w:cs="Arial"/>
          <w:b w:val="0"/>
          <w:sz w:val="22"/>
          <w:szCs w:val="22"/>
          <w:u w:val="single"/>
        </w:rPr>
        <w:t>70%</w:t>
      </w:r>
      <w:r>
        <w:rPr>
          <w:rFonts w:ascii="Bookman Old Style" w:hAnsi="Bookman Old Style" w:cs="Arial"/>
          <w:b w:val="0"/>
          <w:sz w:val="22"/>
          <w:szCs w:val="22"/>
        </w:rPr>
        <w:t xml:space="preserve"> a frequência mínima para ser aprovado.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Cs w:val="0"/>
          <w:sz w:val="22"/>
          <w:szCs w:val="22"/>
        </w:rPr>
        <w:t>O aluno cujo nome não constar da relação definitiva da disciplina não será avaliado</w:t>
      </w:r>
      <w:r>
        <w:rPr>
          <w:rFonts w:ascii="Bookman Old Style" w:hAnsi="Bookman Old Style"/>
          <w:b w:val="0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Favor não insistir.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sz w:val="22"/>
          <w:szCs w:val="22"/>
        </w:rPr>
      </w:pPr>
    </w:p>
    <w:p w:rsidR="00BC7A88" w:rsidRDefault="00BC7A88" w:rsidP="00BC7A88">
      <w:pPr>
        <w:pStyle w:val="Ttulo"/>
        <w:jc w:val="both"/>
        <w:rPr>
          <w:rFonts w:ascii="Bookman Old Style" w:hAnsi="Bookman Old Style"/>
          <w:sz w:val="22"/>
          <w:szCs w:val="22"/>
        </w:rPr>
      </w:pPr>
    </w:p>
    <w:p w:rsidR="00BC7A88" w:rsidRDefault="00BC7A88" w:rsidP="00BC7A88">
      <w:pPr>
        <w:pStyle w:val="Ttulo"/>
        <w:numPr>
          <w:ilvl w:val="0"/>
          <w:numId w:val="34"/>
        </w:numPr>
        <w:jc w:val="both"/>
        <w:rPr>
          <w:rFonts w:ascii="Bookman Old Style" w:hAnsi="Bookman Old Style"/>
          <w:caps/>
          <w:sz w:val="22"/>
          <w:szCs w:val="22"/>
          <w:u w:val="single"/>
        </w:rPr>
      </w:pPr>
      <w:r>
        <w:rPr>
          <w:rFonts w:ascii="Bookman Old Style" w:hAnsi="Bookman Old Style"/>
          <w:caps/>
          <w:sz w:val="22"/>
          <w:szCs w:val="22"/>
          <w:u w:val="single"/>
        </w:rPr>
        <w:t>Atendimento aos Alunos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Todas as quartas feiras das 18</w:t>
      </w:r>
      <w:r w:rsidR="00E94495">
        <w:rPr>
          <w:rFonts w:ascii="Bookman Old Style" w:hAnsi="Bookman Old Style"/>
          <w:b w:val="0"/>
          <w:sz w:val="22"/>
          <w:szCs w:val="22"/>
        </w:rPr>
        <w:t>h</w:t>
      </w:r>
      <w:r>
        <w:rPr>
          <w:rFonts w:ascii="Bookman Old Style" w:hAnsi="Bookman Old Style"/>
          <w:b w:val="0"/>
          <w:sz w:val="22"/>
          <w:szCs w:val="22"/>
        </w:rPr>
        <w:t>30 às 19</w:t>
      </w:r>
      <w:r w:rsidR="00E94495">
        <w:rPr>
          <w:rFonts w:ascii="Bookman Old Style" w:hAnsi="Bookman Old Style"/>
          <w:b w:val="0"/>
          <w:sz w:val="22"/>
          <w:szCs w:val="22"/>
        </w:rPr>
        <w:t>h</w:t>
      </w:r>
      <w:r>
        <w:rPr>
          <w:rFonts w:ascii="Bookman Old Style" w:hAnsi="Bookman Old Style"/>
          <w:b w:val="0"/>
          <w:sz w:val="22"/>
          <w:szCs w:val="22"/>
        </w:rPr>
        <w:t>30, Departamento de Economia, sala C-131, ou outro horário mediante solicitação. Marcar por e-mail, ou pelo fone 309</w:t>
      </w:r>
      <w:r w:rsidR="00B703C4">
        <w:rPr>
          <w:rFonts w:ascii="Bookman Old Style" w:hAnsi="Bookman Old Style"/>
          <w:b w:val="0"/>
          <w:sz w:val="22"/>
          <w:szCs w:val="22"/>
        </w:rPr>
        <w:t>3</w:t>
      </w:r>
      <w:r>
        <w:rPr>
          <w:rFonts w:ascii="Bookman Old Style" w:hAnsi="Bookman Old Style"/>
          <w:b w:val="0"/>
          <w:sz w:val="22"/>
          <w:szCs w:val="22"/>
        </w:rPr>
        <w:t>-</w:t>
      </w:r>
      <w:r w:rsidR="00B703C4">
        <w:rPr>
          <w:rFonts w:ascii="Bookman Old Style" w:hAnsi="Bookman Old Style"/>
          <w:b w:val="0"/>
          <w:sz w:val="22"/>
          <w:szCs w:val="22"/>
        </w:rPr>
        <w:t>0946</w:t>
      </w:r>
      <w:r>
        <w:rPr>
          <w:rFonts w:ascii="Bookman Old Style" w:hAnsi="Bookman Old Style"/>
          <w:b w:val="0"/>
          <w:sz w:val="22"/>
          <w:szCs w:val="22"/>
        </w:rPr>
        <w:t xml:space="preserve">, com a secretária – </w:t>
      </w:r>
      <w:r>
        <w:rPr>
          <w:rFonts w:ascii="Bookman Old Style" w:hAnsi="Bookman Old Style"/>
          <w:b w:val="0"/>
          <w:i/>
          <w:sz w:val="22"/>
          <w:szCs w:val="22"/>
        </w:rPr>
        <w:t>Bela</w:t>
      </w:r>
      <w:r>
        <w:rPr>
          <w:rFonts w:ascii="Bookman Old Style" w:hAnsi="Bookman Old Style"/>
          <w:b w:val="0"/>
          <w:sz w:val="22"/>
          <w:szCs w:val="22"/>
        </w:rPr>
        <w:t xml:space="preserve"> - ou no e-mail </w:t>
      </w:r>
      <w:hyperlink r:id="rId12" w:history="1">
        <w:r>
          <w:rPr>
            <w:rStyle w:val="Hyperlink"/>
            <w:rFonts w:ascii="Bookman Old Style" w:hAnsi="Bookman Old Style"/>
            <w:sz w:val="22"/>
            <w:szCs w:val="22"/>
          </w:rPr>
          <w:t>frossetti@fipe.org.br</w:t>
        </w:r>
      </w:hyperlink>
      <w:r>
        <w:rPr>
          <w:rFonts w:ascii="Bookman Old Style" w:hAnsi="Bookman Old Style"/>
          <w:b w:val="0"/>
          <w:sz w:val="22"/>
          <w:szCs w:val="22"/>
        </w:rPr>
        <w:t>.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p w:rsidR="00BC7A88" w:rsidRDefault="00BC7A88" w:rsidP="00BC7A88">
      <w:pPr>
        <w:pStyle w:val="Ttulo"/>
        <w:numPr>
          <w:ilvl w:val="0"/>
          <w:numId w:val="34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MONITORIA</w:t>
      </w:r>
    </w:p>
    <w:p w:rsidR="00BC7A88" w:rsidRDefault="00BC7A88" w:rsidP="00BC7A88">
      <w:pPr>
        <w:pStyle w:val="Ttulo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BC7A88" w:rsidRPr="00D74063" w:rsidRDefault="00BC7A88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O curso será acompanhado</w:t>
      </w:r>
      <w:r w:rsidR="003A2E9D">
        <w:rPr>
          <w:rFonts w:ascii="Bookman Old Style" w:hAnsi="Bookman Old Style"/>
          <w:b w:val="0"/>
          <w:sz w:val="22"/>
          <w:szCs w:val="22"/>
        </w:rPr>
        <w:t>, em caráter voluntário,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="008D51C5">
        <w:rPr>
          <w:rFonts w:ascii="Bookman Old Style" w:hAnsi="Bookman Old Style"/>
          <w:b w:val="0"/>
          <w:sz w:val="22"/>
          <w:szCs w:val="22"/>
        </w:rPr>
        <w:t xml:space="preserve">pelo aluno de pelo aluno de Pós-Graduação </w:t>
      </w:r>
      <w:r w:rsidR="008D51C5">
        <w:rPr>
          <w:rFonts w:ascii="Bookman Old Style" w:hAnsi="Bookman Old Style"/>
          <w:sz w:val="22"/>
          <w:szCs w:val="22"/>
        </w:rPr>
        <w:t xml:space="preserve">Tiago Ferraz </w:t>
      </w:r>
      <w:r w:rsidR="008D51C5" w:rsidRPr="008D51C5">
        <w:rPr>
          <w:rFonts w:ascii="Bookman Old Style" w:hAnsi="Bookman Old Style"/>
          <w:sz w:val="22"/>
          <w:szCs w:val="22"/>
        </w:rPr>
        <w:t>(</w:t>
      </w:r>
      <w:hyperlink r:id="rId13" w:history="1">
        <w:r w:rsidR="008D51C5" w:rsidRPr="008D51C5">
          <w:rPr>
            <w:rStyle w:val="Hyperlink"/>
            <w:rFonts w:ascii="Bookman Old Style" w:hAnsi="Bookman Old Style"/>
            <w:sz w:val="22"/>
            <w:szCs w:val="22"/>
          </w:rPr>
          <w:t>tiago.ferraz@usp.br</w:t>
        </w:r>
      </w:hyperlink>
      <w:r w:rsidR="008D51C5" w:rsidRPr="008D51C5">
        <w:rPr>
          <w:rFonts w:ascii="Bookman Old Style" w:hAnsi="Bookman Old Style"/>
          <w:sz w:val="22"/>
          <w:szCs w:val="22"/>
        </w:rPr>
        <w:t>)</w:t>
      </w:r>
      <w:r w:rsidR="00665A7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que auxiliará na resolução de exercícios</w:t>
      </w:r>
      <w:r w:rsidR="0050160C">
        <w:rPr>
          <w:rFonts w:ascii="Bookman Old Style" w:hAnsi="Bookman Old Style"/>
          <w:b w:val="0"/>
          <w:sz w:val="22"/>
          <w:szCs w:val="22"/>
        </w:rPr>
        <w:t>,</w:t>
      </w:r>
      <w:r>
        <w:rPr>
          <w:rFonts w:ascii="Bookman Old Style" w:hAnsi="Bookman Old Style"/>
          <w:b w:val="0"/>
          <w:sz w:val="22"/>
          <w:szCs w:val="22"/>
        </w:rPr>
        <w:t xml:space="preserve"> esclarecimentos de dúvidas</w:t>
      </w:r>
      <w:r w:rsidR="0050160C">
        <w:rPr>
          <w:rFonts w:ascii="Bookman Old Style" w:hAnsi="Bookman Old Style"/>
          <w:b w:val="0"/>
          <w:sz w:val="22"/>
          <w:szCs w:val="22"/>
        </w:rPr>
        <w:t xml:space="preserve"> e aplicação de testes</w:t>
      </w:r>
      <w:r>
        <w:rPr>
          <w:rFonts w:ascii="Bookman Old Style" w:hAnsi="Bookman Old Style"/>
          <w:b w:val="0"/>
          <w:sz w:val="22"/>
          <w:szCs w:val="22"/>
        </w:rPr>
        <w:t xml:space="preserve">. A responsabilidade do curso, contudo, é totalmente do Professor da disciplina. </w:t>
      </w:r>
      <w:r w:rsidR="00D74063">
        <w:rPr>
          <w:rFonts w:ascii="Bookman Old Style" w:hAnsi="Bookman Old Style"/>
          <w:b w:val="0"/>
          <w:sz w:val="22"/>
          <w:szCs w:val="22"/>
        </w:rPr>
        <w:t xml:space="preserve">O material apresentado em </w:t>
      </w:r>
      <w:proofErr w:type="spellStart"/>
      <w:proofErr w:type="gramStart"/>
      <w:r w:rsidR="00D74063" w:rsidRPr="00E2559D">
        <w:rPr>
          <w:rFonts w:ascii="Bookman Old Style" w:hAnsi="Bookman Old Style"/>
          <w:b w:val="0"/>
          <w:i/>
          <w:sz w:val="22"/>
          <w:szCs w:val="22"/>
        </w:rPr>
        <w:t>power</w:t>
      </w:r>
      <w:proofErr w:type="spellEnd"/>
      <w:proofErr w:type="gramEnd"/>
      <w:r w:rsidR="00D74063" w:rsidRPr="00E2559D">
        <w:rPr>
          <w:rFonts w:ascii="Bookman Old Style" w:hAnsi="Bookman Old Style"/>
          <w:b w:val="0"/>
          <w:i/>
          <w:sz w:val="22"/>
          <w:szCs w:val="22"/>
        </w:rPr>
        <w:t xml:space="preserve"> point</w:t>
      </w:r>
      <w:r w:rsidR="00D74063">
        <w:rPr>
          <w:rFonts w:ascii="Bookman Old Style" w:hAnsi="Bookman Old Style"/>
          <w:b w:val="0"/>
          <w:sz w:val="22"/>
          <w:szCs w:val="22"/>
        </w:rPr>
        <w:t xml:space="preserve"> durante as aulas </w:t>
      </w:r>
      <w:r w:rsidR="00D74063">
        <w:rPr>
          <w:rFonts w:ascii="Bookman Old Style" w:hAnsi="Bookman Old Style"/>
          <w:sz w:val="22"/>
          <w:szCs w:val="22"/>
          <w:u w:val="single"/>
        </w:rPr>
        <w:t>não</w:t>
      </w:r>
      <w:r w:rsidR="00D74063">
        <w:rPr>
          <w:rFonts w:ascii="Bookman Old Style" w:hAnsi="Bookman Old Style"/>
          <w:b w:val="0"/>
          <w:sz w:val="22"/>
          <w:szCs w:val="22"/>
        </w:rPr>
        <w:t xml:space="preserve"> será cedido aos alunos.</w:t>
      </w:r>
    </w:p>
    <w:p w:rsidR="0031442D" w:rsidRDefault="0031442D" w:rsidP="00BC7A88">
      <w:pPr>
        <w:pStyle w:val="Ttulo"/>
        <w:jc w:val="both"/>
        <w:rPr>
          <w:rFonts w:ascii="Bookman Old Style" w:hAnsi="Bookman Old Style"/>
          <w:b w:val="0"/>
          <w:sz w:val="22"/>
          <w:szCs w:val="22"/>
        </w:rPr>
      </w:pPr>
    </w:p>
    <w:sectPr w:rsidR="0031442D" w:rsidSect="00C47428">
      <w:headerReference w:type="default" r:id="rId14"/>
      <w:footerReference w:type="default" r:id="rId15"/>
      <w:pgSz w:w="12242" w:h="15842" w:code="1"/>
      <w:pgMar w:top="993" w:right="1418" w:bottom="709" w:left="1701" w:header="431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42" w:rsidRDefault="008C6642">
      <w:r>
        <w:separator/>
      </w:r>
    </w:p>
  </w:endnote>
  <w:endnote w:type="continuationSeparator" w:id="0">
    <w:p w:rsidR="008C6642" w:rsidRDefault="008C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6D" w:rsidRDefault="000B2DE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D2F">
      <w:rPr>
        <w:noProof/>
      </w:rPr>
      <w:t>4</w:t>
    </w:r>
    <w:r>
      <w:rPr>
        <w:noProof/>
      </w:rPr>
      <w:fldChar w:fldCharType="end"/>
    </w:r>
  </w:p>
  <w:p w:rsidR="00EA456D" w:rsidRDefault="00EA4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42" w:rsidRDefault="008C6642">
      <w:r>
        <w:separator/>
      </w:r>
    </w:p>
  </w:footnote>
  <w:footnote w:type="continuationSeparator" w:id="0">
    <w:p w:rsidR="008C6642" w:rsidRDefault="008C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68" w:rsidRDefault="000930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975"/>
    <w:multiLevelType w:val="multilevel"/>
    <w:tmpl w:val="9AA42D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1FB19D6"/>
    <w:multiLevelType w:val="hybridMultilevel"/>
    <w:tmpl w:val="D63434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D4E0C"/>
    <w:multiLevelType w:val="multilevel"/>
    <w:tmpl w:val="35C65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66A41"/>
    <w:multiLevelType w:val="multilevel"/>
    <w:tmpl w:val="033C62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right"/>
      <w:pPr>
        <w:tabs>
          <w:tab w:val="num" w:pos="1260"/>
        </w:tabs>
        <w:ind w:left="1260" w:hanging="1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C4723"/>
    <w:multiLevelType w:val="hybridMultilevel"/>
    <w:tmpl w:val="74F0A306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A83AF8"/>
    <w:multiLevelType w:val="multilevel"/>
    <w:tmpl w:val="1CC0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97A75"/>
    <w:multiLevelType w:val="hybridMultilevel"/>
    <w:tmpl w:val="53925E4E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7293CC0"/>
    <w:multiLevelType w:val="hybridMultilevel"/>
    <w:tmpl w:val="ABD0E08C"/>
    <w:lvl w:ilvl="0" w:tplc="0416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>
    <w:nsid w:val="18AA6DCD"/>
    <w:multiLevelType w:val="hybridMultilevel"/>
    <w:tmpl w:val="54106048"/>
    <w:lvl w:ilvl="0" w:tplc="0416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>
    <w:nsid w:val="19BB42E2"/>
    <w:multiLevelType w:val="hybridMultilevel"/>
    <w:tmpl w:val="23FA7640"/>
    <w:lvl w:ilvl="0" w:tplc="0416000F">
      <w:start w:val="1"/>
      <w:numFmt w:val="decimal"/>
      <w:lvlText w:val="%1."/>
      <w:lvlJc w:val="left"/>
      <w:pPr>
        <w:tabs>
          <w:tab w:val="num" w:pos="2213"/>
        </w:tabs>
        <w:ind w:left="221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10">
    <w:nsid w:val="1DC717D4"/>
    <w:multiLevelType w:val="hybridMultilevel"/>
    <w:tmpl w:val="9F0E48B0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24FD38F3"/>
    <w:multiLevelType w:val="hybridMultilevel"/>
    <w:tmpl w:val="26A2851E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28200C0A"/>
    <w:multiLevelType w:val="multilevel"/>
    <w:tmpl w:val="7A06AB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4634F"/>
    <w:multiLevelType w:val="hybridMultilevel"/>
    <w:tmpl w:val="FEAA5B9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F50F3"/>
    <w:multiLevelType w:val="hybridMultilevel"/>
    <w:tmpl w:val="7FCAFA5A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052400"/>
    <w:multiLevelType w:val="multilevel"/>
    <w:tmpl w:val="B1DEFF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C0612"/>
    <w:multiLevelType w:val="hybridMultilevel"/>
    <w:tmpl w:val="E54C2B3E"/>
    <w:lvl w:ilvl="0" w:tplc="96441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60719"/>
    <w:multiLevelType w:val="hybridMultilevel"/>
    <w:tmpl w:val="FBBA9C76"/>
    <w:lvl w:ilvl="0" w:tplc="0416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13">
      <w:start w:val="1"/>
      <w:numFmt w:val="upperRoman"/>
      <w:lvlText w:val="%4."/>
      <w:lvlJc w:val="right"/>
      <w:pPr>
        <w:tabs>
          <w:tab w:val="num" w:pos="1260"/>
        </w:tabs>
        <w:ind w:left="1260" w:hanging="18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5675C"/>
    <w:multiLevelType w:val="multilevel"/>
    <w:tmpl w:val="06BEF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1C52"/>
    <w:multiLevelType w:val="multilevel"/>
    <w:tmpl w:val="7516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F4192"/>
    <w:multiLevelType w:val="hybridMultilevel"/>
    <w:tmpl w:val="7BE227BC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5C34726B"/>
    <w:multiLevelType w:val="hybridMultilevel"/>
    <w:tmpl w:val="35B85F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6261F"/>
    <w:multiLevelType w:val="hybridMultilevel"/>
    <w:tmpl w:val="511627F4"/>
    <w:lvl w:ilvl="0" w:tplc="0416000F">
      <w:start w:val="1"/>
      <w:numFmt w:val="decimal"/>
      <w:lvlText w:val="%1."/>
      <w:lvlJc w:val="left"/>
      <w:pPr>
        <w:tabs>
          <w:tab w:val="num" w:pos="2573"/>
        </w:tabs>
        <w:ind w:left="257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93"/>
        </w:tabs>
        <w:ind w:left="3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13"/>
        </w:tabs>
        <w:ind w:left="4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33"/>
        </w:tabs>
        <w:ind w:left="4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53"/>
        </w:tabs>
        <w:ind w:left="5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73"/>
        </w:tabs>
        <w:ind w:left="6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93"/>
        </w:tabs>
        <w:ind w:left="6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13"/>
        </w:tabs>
        <w:ind w:left="7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33"/>
        </w:tabs>
        <w:ind w:left="8333" w:hanging="180"/>
      </w:pPr>
    </w:lvl>
  </w:abstractNum>
  <w:abstractNum w:abstractNumId="23">
    <w:nsid w:val="68F253EA"/>
    <w:multiLevelType w:val="multilevel"/>
    <w:tmpl w:val="C2C204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832F9"/>
    <w:multiLevelType w:val="hybridMultilevel"/>
    <w:tmpl w:val="3BA0B17C"/>
    <w:lvl w:ilvl="0" w:tplc="3732CD10">
      <w:start w:val="1"/>
      <w:numFmt w:val="upperLetter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4595D"/>
    <w:multiLevelType w:val="multilevel"/>
    <w:tmpl w:val="489CF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249A6"/>
    <w:multiLevelType w:val="hybridMultilevel"/>
    <w:tmpl w:val="70FE57F8"/>
    <w:lvl w:ilvl="0" w:tplc="0416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</w:lvl>
    <w:lvl w:ilvl="1" w:tplc="3076874C">
      <w:start w:val="10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F8107BD"/>
    <w:multiLevelType w:val="hybridMultilevel"/>
    <w:tmpl w:val="08BC560E"/>
    <w:lvl w:ilvl="0" w:tplc="0416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8">
    <w:nsid w:val="72224BCC"/>
    <w:multiLevelType w:val="hybridMultilevel"/>
    <w:tmpl w:val="19F2A176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>
    <w:nsid w:val="77BD4E28"/>
    <w:multiLevelType w:val="hybridMultilevel"/>
    <w:tmpl w:val="11F8A3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45085"/>
    <w:multiLevelType w:val="hybridMultilevel"/>
    <w:tmpl w:val="079C4966"/>
    <w:lvl w:ilvl="0" w:tplc="0416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B167D"/>
    <w:multiLevelType w:val="multilevel"/>
    <w:tmpl w:val="95F42A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B09DB"/>
    <w:multiLevelType w:val="multilevel"/>
    <w:tmpl w:val="754EA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24"/>
  </w:num>
  <w:num w:numId="5">
    <w:abstractNumId w:val="14"/>
  </w:num>
  <w:num w:numId="6">
    <w:abstractNumId w:val="1"/>
  </w:num>
  <w:num w:numId="7">
    <w:abstractNumId w:val="26"/>
  </w:num>
  <w:num w:numId="8">
    <w:abstractNumId w:val="9"/>
  </w:num>
  <w:num w:numId="9">
    <w:abstractNumId w:val="27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30"/>
  </w:num>
  <w:num w:numId="18">
    <w:abstractNumId w:val="31"/>
  </w:num>
  <w:num w:numId="19">
    <w:abstractNumId w:val="23"/>
  </w:num>
  <w:num w:numId="20">
    <w:abstractNumId w:val="13"/>
  </w:num>
  <w:num w:numId="21">
    <w:abstractNumId w:val="25"/>
  </w:num>
  <w:num w:numId="22">
    <w:abstractNumId w:val="29"/>
  </w:num>
  <w:num w:numId="23">
    <w:abstractNumId w:val="5"/>
  </w:num>
  <w:num w:numId="24">
    <w:abstractNumId w:val="21"/>
  </w:num>
  <w:num w:numId="25">
    <w:abstractNumId w:val="19"/>
  </w:num>
  <w:num w:numId="26">
    <w:abstractNumId w:val="22"/>
  </w:num>
  <w:num w:numId="27">
    <w:abstractNumId w:val="11"/>
  </w:num>
  <w:num w:numId="28">
    <w:abstractNumId w:val="10"/>
  </w:num>
  <w:num w:numId="29">
    <w:abstractNumId w:val="28"/>
  </w:num>
  <w:num w:numId="30">
    <w:abstractNumId w:val="20"/>
  </w:num>
  <w:num w:numId="31">
    <w:abstractNumId w:val="6"/>
  </w:num>
  <w:num w:numId="32">
    <w:abstractNumId w:val="8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F5"/>
    <w:rsid w:val="00011C41"/>
    <w:rsid w:val="000154C9"/>
    <w:rsid w:val="00060447"/>
    <w:rsid w:val="00067CD2"/>
    <w:rsid w:val="00077DB1"/>
    <w:rsid w:val="000800F2"/>
    <w:rsid w:val="0008769D"/>
    <w:rsid w:val="00093068"/>
    <w:rsid w:val="000A30E5"/>
    <w:rsid w:val="000B11B7"/>
    <w:rsid w:val="000B2DE6"/>
    <w:rsid w:val="000C2354"/>
    <w:rsid w:val="000D1DEB"/>
    <w:rsid w:val="000E0399"/>
    <w:rsid w:val="0013705E"/>
    <w:rsid w:val="00164BBC"/>
    <w:rsid w:val="00194B74"/>
    <w:rsid w:val="001D7812"/>
    <w:rsid w:val="001E61C2"/>
    <w:rsid w:val="001E7938"/>
    <w:rsid w:val="00225F17"/>
    <w:rsid w:val="00236296"/>
    <w:rsid w:val="00237268"/>
    <w:rsid w:val="00257EB4"/>
    <w:rsid w:val="0026003A"/>
    <w:rsid w:val="00265E70"/>
    <w:rsid w:val="0027057F"/>
    <w:rsid w:val="00271F99"/>
    <w:rsid w:val="00296774"/>
    <w:rsid w:val="00297018"/>
    <w:rsid w:val="002A7DB7"/>
    <w:rsid w:val="002D1EAD"/>
    <w:rsid w:val="003041DC"/>
    <w:rsid w:val="003133D6"/>
    <w:rsid w:val="0031442D"/>
    <w:rsid w:val="003267BA"/>
    <w:rsid w:val="00332776"/>
    <w:rsid w:val="003666AC"/>
    <w:rsid w:val="003A2E9D"/>
    <w:rsid w:val="003B175E"/>
    <w:rsid w:val="00401538"/>
    <w:rsid w:val="004113C3"/>
    <w:rsid w:val="004305B1"/>
    <w:rsid w:val="004316C2"/>
    <w:rsid w:val="004463E0"/>
    <w:rsid w:val="004478AC"/>
    <w:rsid w:val="00487058"/>
    <w:rsid w:val="004B3E42"/>
    <w:rsid w:val="004B65F2"/>
    <w:rsid w:val="004C0A42"/>
    <w:rsid w:val="004D664E"/>
    <w:rsid w:val="004F13E6"/>
    <w:rsid w:val="0050160C"/>
    <w:rsid w:val="00501B81"/>
    <w:rsid w:val="005300DE"/>
    <w:rsid w:val="00572279"/>
    <w:rsid w:val="00580F5B"/>
    <w:rsid w:val="005924B2"/>
    <w:rsid w:val="00596F23"/>
    <w:rsid w:val="005B2D2F"/>
    <w:rsid w:val="005E61DD"/>
    <w:rsid w:val="00606EB7"/>
    <w:rsid w:val="006209F5"/>
    <w:rsid w:val="006219D5"/>
    <w:rsid w:val="00622884"/>
    <w:rsid w:val="00631B14"/>
    <w:rsid w:val="006450E8"/>
    <w:rsid w:val="00650C28"/>
    <w:rsid w:val="00665A7E"/>
    <w:rsid w:val="00681B84"/>
    <w:rsid w:val="00694EA6"/>
    <w:rsid w:val="006B41C0"/>
    <w:rsid w:val="006B4F12"/>
    <w:rsid w:val="006D092B"/>
    <w:rsid w:val="006E0669"/>
    <w:rsid w:val="00704369"/>
    <w:rsid w:val="0072041F"/>
    <w:rsid w:val="0073752F"/>
    <w:rsid w:val="007838F9"/>
    <w:rsid w:val="007A5AA5"/>
    <w:rsid w:val="007D6363"/>
    <w:rsid w:val="0081115F"/>
    <w:rsid w:val="0087545C"/>
    <w:rsid w:val="008C6642"/>
    <w:rsid w:val="008D51C5"/>
    <w:rsid w:val="008F06A5"/>
    <w:rsid w:val="009579AA"/>
    <w:rsid w:val="00965A37"/>
    <w:rsid w:val="00985990"/>
    <w:rsid w:val="00994596"/>
    <w:rsid w:val="00995525"/>
    <w:rsid w:val="009A1F4F"/>
    <w:rsid w:val="009B1786"/>
    <w:rsid w:val="009D0306"/>
    <w:rsid w:val="009F2F07"/>
    <w:rsid w:val="00A03B47"/>
    <w:rsid w:val="00A22469"/>
    <w:rsid w:val="00A25435"/>
    <w:rsid w:val="00A521DE"/>
    <w:rsid w:val="00A5342D"/>
    <w:rsid w:val="00A9604A"/>
    <w:rsid w:val="00AA03AA"/>
    <w:rsid w:val="00AA53D6"/>
    <w:rsid w:val="00AC7F77"/>
    <w:rsid w:val="00AD52F3"/>
    <w:rsid w:val="00AF27B1"/>
    <w:rsid w:val="00B20298"/>
    <w:rsid w:val="00B703C4"/>
    <w:rsid w:val="00B71CA1"/>
    <w:rsid w:val="00BB30EC"/>
    <w:rsid w:val="00BC7A88"/>
    <w:rsid w:val="00C10330"/>
    <w:rsid w:val="00C41D29"/>
    <w:rsid w:val="00C47428"/>
    <w:rsid w:val="00C515AA"/>
    <w:rsid w:val="00CA659A"/>
    <w:rsid w:val="00CC4639"/>
    <w:rsid w:val="00CD045D"/>
    <w:rsid w:val="00D4430C"/>
    <w:rsid w:val="00D45EC7"/>
    <w:rsid w:val="00D606AC"/>
    <w:rsid w:val="00D6721A"/>
    <w:rsid w:val="00D74063"/>
    <w:rsid w:val="00D858AA"/>
    <w:rsid w:val="00D92DEE"/>
    <w:rsid w:val="00DB190D"/>
    <w:rsid w:val="00DD61B7"/>
    <w:rsid w:val="00E10582"/>
    <w:rsid w:val="00E13825"/>
    <w:rsid w:val="00E149E1"/>
    <w:rsid w:val="00E2559D"/>
    <w:rsid w:val="00E27A13"/>
    <w:rsid w:val="00E332B3"/>
    <w:rsid w:val="00E419FB"/>
    <w:rsid w:val="00E43F44"/>
    <w:rsid w:val="00E912C4"/>
    <w:rsid w:val="00E92260"/>
    <w:rsid w:val="00E94495"/>
    <w:rsid w:val="00EA456D"/>
    <w:rsid w:val="00EA7B7C"/>
    <w:rsid w:val="00EC17C7"/>
    <w:rsid w:val="00EC4A00"/>
    <w:rsid w:val="00F01106"/>
    <w:rsid w:val="00F22CD7"/>
    <w:rsid w:val="00F76BA5"/>
    <w:rsid w:val="00F9633B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F5"/>
  </w:style>
  <w:style w:type="paragraph" w:styleId="Ttulo3">
    <w:name w:val="heading 3"/>
    <w:basedOn w:val="Normal"/>
    <w:next w:val="Normal"/>
    <w:qFormat/>
    <w:rsid w:val="00620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09F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209F5"/>
    <w:pPr>
      <w:jc w:val="center"/>
    </w:pPr>
    <w:rPr>
      <w:b/>
      <w:bCs/>
    </w:rPr>
  </w:style>
  <w:style w:type="character" w:styleId="Hyperlink">
    <w:name w:val="Hyperlink"/>
    <w:basedOn w:val="Fontepargpadro"/>
    <w:rsid w:val="006209F5"/>
    <w:rPr>
      <w:color w:val="0000FF"/>
      <w:u w:val="single"/>
    </w:rPr>
  </w:style>
  <w:style w:type="table" w:styleId="Tabelacomgrade">
    <w:name w:val="Table Grid"/>
    <w:basedOn w:val="Tabelanormal"/>
    <w:rsid w:val="0062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6450E8"/>
    <w:pPr>
      <w:jc w:val="both"/>
    </w:pPr>
    <w:rPr>
      <w:rFonts w:ascii="Arial" w:hAnsi="Arial" w:cs="Arial"/>
      <w:szCs w:val="24"/>
      <w:lang w:eastAsia="en-US"/>
    </w:rPr>
  </w:style>
  <w:style w:type="paragraph" w:styleId="Textodebalo">
    <w:name w:val="Balloon Text"/>
    <w:basedOn w:val="Normal"/>
    <w:semiHidden/>
    <w:rsid w:val="00EC17C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45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56D"/>
  </w:style>
  <w:style w:type="character" w:customStyle="1" w:styleId="TtuloChar">
    <w:name w:val="Título Char"/>
    <w:basedOn w:val="Fontepargpadro"/>
    <w:link w:val="Ttulo"/>
    <w:rsid w:val="009D0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F5"/>
  </w:style>
  <w:style w:type="paragraph" w:styleId="Ttulo3">
    <w:name w:val="heading 3"/>
    <w:basedOn w:val="Normal"/>
    <w:next w:val="Normal"/>
    <w:qFormat/>
    <w:rsid w:val="00620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09F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209F5"/>
    <w:pPr>
      <w:jc w:val="center"/>
    </w:pPr>
    <w:rPr>
      <w:b/>
      <w:bCs/>
    </w:rPr>
  </w:style>
  <w:style w:type="character" w:styleId="Hyperlink">
    <w:name w:val="Hyperlink"/>
    <w:basedOn w:val="Fontepargpadro"/>
    <w:rsid w:val="006209F5"/>
    <w:rPr>
      <w:color w:val="0000FF"/>
      <w:u w:val="single"/>
    </w:rPr>
  </w:style>
  <w:style w:type="table" w:styleId="Tabelacomgrade">
    <w:name w:val="Table Grid"/>
    <w:basedOn w:val="Tabelanormal"/>
    <w:rsid w:val="0062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6450E8"/>
    <w:pPr>
      <w:jc w:val="both"/>
    </w:pPr>
    <w:rPr>
      <w:rFonts w:ascii="Arial" w:hAnsi="Arial" w:cs="Arial"/>
      <w:szCs w:val="24"/>
      <w:lang w:eastAsia="en-US"/>
    </w:rPr>
  </w:style>
  <w:style w:type="paragraph" w:styleId="Textodebalo">
    <w:name w:val="Balloon Text"/>
    <w:basedOn w:val="Normal"/>
    <w:semiHidden/>
    <w:rsid w:val="00EC17C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45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56D"/>
  </w:style>
  <w:style w:type="character" w:customStyle="1" w:styleId="TtuloChar">
    <w:name w:val="Título Char"/>
    <w:basedOn w:val="Fontepargpadro"/>
    <w:link w:val="Ttulo"/>
    <w:rsid w:val="009D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ago.ferraz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ossetti@fipe.org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ago.ferraz@usp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pchahad@us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Links>
    <vt:vector size="18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mailto:frossetti@fipe.org.br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mailto:jbtbasto@gmail.com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mailto:jpchahad@usp.br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frossetti</dc:creator>
  <cp:lastModifiedBy>Jose Paulo Zeetano Chahad</cp:lastModifiedBy>
  <cp:revision>9</cp:revision>
  <cp:lastPrinted>2017-01-03T12:59:00Z</cp:lastPrinted>
  <dcterms:created xsi:type="dcterms:W3CDTF">2017-01-03T13:13:00Z</dcterms:created>
  <dcterms:modified xsi:type="dcterms:W3CDTF">2017-01-13T14:13:00Z</dcterms:modified>
</cp:coreProperties>
</file>