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8126" w14:textId="51B99531" w:rsidR="00B37C4F" w:rsidRPr="00035FBB" w:rsidRDefault="00536A0B" w:rsidP="00C67E4D">
      <w:pPr>
        <w:rPr>
          <w:rFonts w:ascii="Arial" w:hAnsi="Arial"/>
          <w:sz w:val="22"/>
          <w:szCs w:val="22"/>
        </w:rPr>
      </w:pPr>
      <w:r w:rsidRPr="00035FBB">
        <w:rPr>
          <w:rFonts w:ascii="Arial" w:hAnsi="Arial"/>
          <w:sz w:val="22"/>
          <w:szCs w:val="22"/>
        </w:rPr>
        <w:t>EDM 434</w:t>
      </w:r>
      <w:r w:rsidR="00A83F41" w:rsidRPr="00035FBB">
        <w:rPr>
          <w:rFonts w:ascii="Arial" w:hAnsi="Arial"/>
          <w:sz w:val="22"/>
          <w:szCs w:val="22"/>
        </w:rPr>
        <w:t xml:space="preserve"> – Metodologia do Ensino de Ciências Biológicas II – 2016</w:t>
      </w:r>
    </w:p>
    <w:p w14:paraId="6814145B" w14:textId="0CF3EB31" w:rsidR="00A83F41" w:rsidRPr="00035FBB" w:rsidRDefault="00A83F41" w:rsidP="00C67E4D">
      <w:pPr>
        <w:rPr>
          <w:rFonts w:ascii="Arial" w:hAnsi="Arial"/>
          <w:sz w:val="22"/>
          <w:szCs w:val="22"/>
        </w:rPr>
      </w:pPr>
      <w:r w:rsidRPr="00035FBB">
        <w:rPr>
          <w:rFonts w:ascii="Arial" w:hAnsi="Arial"/>
          <w:sz w:val="22"/>
          <w:szCs w:val="22"/>
        </w:rPr>
        <w:t>Profa. Sílvia Frateschi Trivelato</w:t>
      </w:r>
    </w:p>
    <w:p w14:paraId="6322772E" w14:textId="77777777" w:rsidR="00536A0B" w:rsidRPr="00035FBB" w:rsidRDefault="00536A0B" w:rsidP="00C67E4D">
      <w:pPr>
        <w:rPr>
          <w:rFonts w:ascii="Arial" w:hAnsi="Arial"/>
          <w:sz w:val="22"/>
          <w:szCs w:val="22"/>
        </w:rPr>
      </w:pPr>
    </w:p>
    <w:p w14:paraId="049274C5" w14:textId="0196655D" w:rsidR="00A83F41" w:rsidRPr="00035FBB" w:rsidRDefault="00A83F41" w:rsidP="00C67E4D">
      <w:pPr>
        <w:spacing w:after="240"/>
        <w:rPr>
          <w:rFonts w:ascii="Arial" w:hAnsi="Arial"/>
          <w:sz w:val="22"/>
          <w:szCs w:val="22"/>
        </w:rPr>
      </w:pPr>
      <w:r w:rsidRPr="00035FBB">
        <w:rPr>
          <w:rFonts w:ascii="Arial" w:hAnsi="Arial"/>
          <w:sz w:val="22"/>
          <w:szCs w:val="22"/>
        </w:rPr>
        <w:t>Cronograma</w:t>
      </w:r>
    </w:p>
    <w:tbl>
      <w:tblPr>
        <w:tblStyle w:val="TableGrid"/>
        <w:tblW w:w="10238" w:type="dxa"/>
        <w:tblLayout w:type="fixed"/>
        <w:tblLook w:val="04A0" w:firstRow="1" w:lastRow="0" w:firstColumn="1" w:lastColumn="0" w:noHBand="0" w:noVBand="1"/>
      </w:tblPr>
      <w:tblGrid>
        <w:gridCol w:w="763"/>
        <w:gridCol w:w="972"/>
        <w:gridCol w:w="4469"/>
        <w:gridCol w:w="1984"/>
        <w:gridCol w:w="2050"/>
      </w:tblGrid>
      <w:tr w:rsidR="00C67E4D" w:rsidRPr="00035FBB" w14:paraId="4B34C21B" w14:textId="5A65941B" w:rsidTr="00C67E4D">
        <w:tc>
          <w:tcPr>
            <w:tcW w:w="763" w:type="dxa"/>
          </w:tcPr>
          <w:p w14:paraId="3C42FA86" w14:textId="01BB5251" w:rsidR="00C67E4D" w:rsidRPr="00035FBB" w:rsidRDefault="00C67E4D" w:rsidP="00C67E4D">
            <w:pPr>
              <w:rPr>
                <w:rFonts w:ascii="Arial" w:hAnsi="Arial"/>
                <w:sz w:val="22"/>
                <w:szCs w:val="22"/>
              </w:rPr>
            </w:pPr>
            <w:r w:rsidRPr="00035FBB">
              <w:rPr>
                <w:rFonts w:ascii="Arial" w:hAnsi="Arial"/>
                <w:sz w:val="22"/>
                <w:szCs w:val="22"/>
              </w:rPr>
              <w:t>Aula</w:t>
            </w:r>
          </w:p>
        </w:tc>
        <w:tc>
          <w:tcPr>
            <w:tcW w:w="972" w:type="dxa"/>
          </w:tcPr>
          <w:p w14:paraId="7091C636" w14:textId="719BB936" w:rsidR="00C67E4D" w:rsidRPr="00035FBB" w:rsidRDefault="00C67E4D" w:rsidP="00C67E4D">
            <w:pPr>
              <w:rPr>
                <w:rFonts w:ascii="Arial" w:hAnsi="Arial"/>
                <w:sz w:val="22"/>
                <w:szCs w:val="22"/>
              </w:rPr>
            </w:pPr>
            <w:r w:rsidRPr="00035FBB">
              <w:rPr>
                <w:rFonts w:ascii="Arial" w:hAnsi="Arial"/>
                <w:sz w:val="22"/>
                <w:szCs w:val="22"/>
              </w:rPr>
              <w:t>Data</w:t>
            </w:r>
          </w:p>
        </w:tc>
        <w:tc>
          <w:tcPr>
            <w:tcW w:w="4469" w:type="dxa"/>
          </w:tcPr>
          <w:p w14:paraId="236DF629" w14:textId="5B9AC8C9" w:rsidR="00C67E4D" w:rsidRPr="00035FBB" w:rsidRDefault="00C67E4D" w:rsidP="00C67E4D">
            <w:pPr>
              <w:rPr>
                <w:rFonts w:ascii="Arial" w:hAnsi="Arial"/>
                <w:sz w:val="22"/>
                <w:szCs w:val="22"/>
              </w:rPr>
            </w:pPr>
            <w:r w:rsidRPr="00035FBB">
              <w:rPr>
                <w:rFonts w:ascii="Arial" w:hAnsi="Arial"/>
                <w:sz w:val="22"/>
                <w:szCs w:val="22"/>
              </w:rPr>
              <w:t>Tema/Atividade</w:t>
            </w:r>
          </w:p>
        </w:tc>
        <w:tc>
          <w:tcPr>
            <w:tcW w:w="1984" w:type="dxa"/>
          </w:tcPr>
          <w:p w14:paraId="4BBA7559" w14:textId="01F57010" w:rsidR="00C67E4D" w:rsidRPr="00035FBB" w:rsidRDefault="00C67E4D" w:rsidP="00C67E4D">
            <w:pPr>
              <w:ind w:right="-1592"/>
              <w:rPr>
                <w:rFonts w:ascii="Arial" w:hAnsi="Arial"/>
                <w:sz w:val="22"/>
                <w:szCs w:val="22"/>
              </w:rPr>
            </w:pPr>
            <w:r w:rsidRPr="00035FBB">
              <w:rPr>
                <w:rFonts w:ascii="Arial" w:hAnsi="Arial"/>
                <w:sz w:val="22"/>
                <w:szCs w:val="22"/>
              </w:rPr>
              <w:t>Referências</w:t>
            </w:r>
          </w:p>
        </w:tc>
        <w:tc>
          <w:tcPr>
            <w:tcW w:w="2050" w:type="dxa"/>
          </w:tcPr>
          <w:p w14:paraId="05EFA6F5" w14:textId="3B88CD7E" w:rsidR="00C67E4D" w:rsidRPr="00035FBB" w:rsidRDefault="00C67E4D" w:rsidP="00C67E4D">
            <w:pPr>
              <w:rPr>
                <w:rFonts w:ascii="Arial" w:hAnsi="Arial"/>
                <w:sz w:val="22"/>
                <w:szCs w:val="22"/>
              </w:rPr>
            </w:pPr>
            <w:r w:rsidRPr="00035FBB">
              <w:rPr>
                <w:rFonts w:ascii="Arial" w:hAnsi="Arial"/>
                <w:sz w:val="22"/>
                <w:szCs w:val="22"/>
              </w:rPr>
              <w:t>Tarefa/STOA</w:t>
            </w:r>
          </w:p>
        </w:tc>
      </w:tr>
      <w:tr w:rsidR="00C67E4D" w:rsidRPr="00035FBB" w14:paraId="49E8678C" w14:textId="55E4A718" w:rsidTr="00C67E4D">
        <w:tc>
          <w:tcPr>
            <w:tcW w:w="763" w:type="dxa"/>
          </w:tcPr>
          <w:p w14:paraId="4207596E" w14:textId="77777777" w:rsidR="00C67E4D" w:rsidRPr="00035FBB" w:rsidRDefault="00C67E4D" w:rsidP="00C67E4D">
            <w:pPr>
              <w:rPr>
                <w:rFonts w:ascii="Arial" w:hAnsi="Arial"/>
                <w:sz w:val="22"/>
                <w:szCs w:val="22"/>
              </w:rPr>
            </w:pPr>
            <w:r w:rsidRPr="00035FBB">
              <w:rPr>
                <w:rFonts w:ascii="Arial" w:hAnsi="Arial"/>
                <w:sz w:val="22"/>
                <w:szCs w:val="22"/>
              </w:rPr>
              <w:t>1</w:t>
            </w:r>
          </w:p>
        </w:tc>
        <w:tc>
          <w:tcPr>
            <w:tcW w:w="972" w:type="dxa"/>
          </w:tcPr>
          <w:p w14:paraId="2EFE9FB6" w14:textId="77777777" w:rsidR="00C67E4D" w:rsidRPr="00035FBB" w:rsidRDefault="00C67E4D" w:rsidP="00C67E4D">
            <w:pPr>
              <w:rPr>
                <w:rFonts w:ascii="Arial" w:hAnsi="Arial"/>
                <w:sz w:val="22"/>
                <w:szCs w:val="22"/>
              </w:rPr>
            </w:pPr>
            <w:r w:rsidRPr="00035FBB">
              <w:rPr>
                <w:rFonts w:ascii="Arial" w:hAnsi="Arial"/>
                <w:sz w:val="22"/>
                <w:szCs w:val="22"/>
              </w:rPr>
              <w:t>29/08</w:t>
            </w:r>
          </w:p>
        </w:tc>
        <w:tc>
          <w:tcPr>
            <w:tcW w:w="4469" w:type="dxa"/>
          </w:tcPr>
          <w:p w14:paraId="473EC857" w14:textId="5F283310" w:rsidR="00C67E4D" w:rsidRPr="00035FBB" w:rsidRDefault="00C67E4D" w:rsidP="00C67E4D">
            <w:pPr>
              <w:rPr>
                <w:rFonts w:ascii="Arial" w:hAnsi="Arial"/>
                <w:sz w:val="22"/>
                <w:szCs w:val="22"/>
              </w:rPr>
            </w:pPr>
            <w:r w:rsidRPr="00035FBB">
              <w:rPr>
                <w:rFonts w:ascii="Arial" w:hAnsi="Arial"/>
                <w:sz w:val="22"/>
                <w:szCs w:val="22"/>
              </w:rPr>
              <w:t>Apresentação do curso,  estágio, monitores e escolas já contatadas.</w:t>
            </w:r>
          </w:p>
          <w:p w14:paraId="316F5BAC" w14:textId="2C61196A" w:rsidR="00C67E4D" w:rsidRPr="00035FBB" w:rsidRDefault="00C67E4D" w:rsidP="00C67E4D">
            <w:pPr>
              <w:rPr>
                <w:rFonts w:ascii="Arial" w:hAnsi="Arial"/>
                <w:sz w:val="22"/>
                <w:szCs w:val="22"/>
              </w:rPr>
            </w:pPr>
            <w:r w:rsidRPr="00035FBB">
              <w:rPr>
                <w:rFonts w:ascii="Arial" w:hAnsi="Arial"/>
                <w:sz w:val="22"/>
                <w:szCs w:val="22"/>
              </w:rPr>
              <w:t>Simulação: situação da Biologia na grade curricular</w:t>
            </w:r>
          </w:p>
        </w:tc>
        <w:tc>
          <w:tcPr>
            <w:tcW w:w="1984" w:type="dxa"/>
          </w:tcPr>
          <w:p w14:paraId="1105D769" w14:textId="77777777" w:rsidR="00C67E4D" w:rsidRPr="00035FBB" w:rsidRDefault="00C67E4D" w:rsidP="00C67E4D">
            <w:pPr>
              <w:rPr>
                <w:rFonts w:ascii="Arial" w:hAnsi="Arial"/>
                <w:sz w:val="22"/>
                <w:szCs w:val="22"/>
              </w:rPr>
            </w:pPr>
            <w:r w:rsidRPr="00035FBB">
              <w:rPr>
                <w:rFonts w:ascii="Arial" w:hAnsi="Arial"/>
                <w:sz w:val="22"/>
                <w:szCs w:val="22"/>
              </w:rPr>
              <w:t>Carvalho, 2012</w:t>
            </w:r>
          </w:p>
          <w:p w14:paraId="2BE6A22D" w14:textId="77777777" w:rsidR="00C67E4D" w:rsidRPr="00035FBB" w:rsidRDefault="00C67E4D" w:rsidP="00C67E4D">
            <w:pPr>
              <w:rPr>
                <w:rFonts w:ascii="Arial" w:hAnsi="Arial"/>
                <w:sz w:val="22"/>
                <w:szCs w:val="22"/>
              </w:rPr>
            </w:pPr>
          </w:p>
        </w:tc>
        <w:tc>
          <w:tcPr>
            <w:tcW w:w="2050" w:type="dxa"/>
          </w:tcPr>
          <w:p w14:paraId="3FEB365C" w14:textId="77777777" w:rsidR="00C67E4D" w:rsidRPr="00035FBB" w:rsidRDefault="00C67E4D" w:rsidP="00C67E4D">
            <w:pPr>
              <w:rPr>
                <w:rFonts w:ascii="Arial" w:hAnsi="Arial"/>
                <w:sz w:val="22"/>
                <w:szCs w:val="22"/>
              </w:rPr>
            </w:pPr>
          </w:p>
        </w:tc>
      </w:tr>
      <w:tr w:rsidR="00C67E4D" w:rsidRPr="00035FBB" w14:paraId="7F4D5317" w14:textId="3D913DD1" w:rsidTr="00C67E4D">
        <w:tc>
          <w:tcPr>
            <w:tcW w:w="763" w:type="dxa"/>
          </w:tcPr>
          <w:p w14:paraId="73D93F79" w14:textId="7AE0EE10" w:rsidR="00C67E4D" w:rsidRPr="00035FBB" w:rsidRDefault="00C67E4D" w:rsidP="00C67E4D">
            <w:pPr>
              <w:rPr>
                <w:rFonts w:ascii="Arial" w:hAnsi="Arial"/>
                <w:sz w:val="22"/>
                <w:szCs w:val="22"/>
              </w:rPr>
            </w:pPr>
            <w:r w:rsidRPr="00035FBB">
              <w:rPr>
                <w:rFonts w:ascii="Arial" w:hAnsi="Arial"/>
                <w:sz w:val="22"/>
                <w:szCs w:val="22"/>
              </w:rPr>
              <w:t>2</w:t>
            </w:r>
          </w:p>
        </w:tc>
        <w:tc>
          <w:tcPr>
            <w:tcW w:w="972" w:type="dxa"/>
          </w:tcPr>
          <w:p w14:paraId="7064E816" w14:textId="77777777" w:rsidR="00C67E4D" w:rsidRPr="00035FBB" w:rsidRDefault="00C67E4D" w:rsidP="00C67E4D">
            <w:pPr>
              <w:rPr>
                <w:rFonts w:ascii="Arial" w:hAnsi="Arial"/>
                <w:sz w:val="22"/>
                <w:szCs w:val="22"/>
              </w:rPr>
            </w:pPr>
            <w:r w:rsidRPr="00035FBB">
              <w:rPr>
                <w:rFonts w:ascii="Arial" w:hAnsi="Arial"/>
                <w:sz w:val="22"/>
                <w:szCs w:val="22"/>
              </w:rPr>
              <w:t>05/09</w:t>
            </w:r>
          </w:p>
        </w:tc>
        <w:tc>
          <w:tcPr>
            <w:tcW w:w="4469" w:type="dxa"/>
          </w:tcPr>
          <w:p w14:paraId="7F94467B" w14:textId="3B999CE9" w:rsidR="00C67E4D" w:rsidRPr="00035FBB" w:rsidRDefault="00C67E4D" w:rsidP="00C67E4D">
            <w:pPr>
              <w:rPr>
                <w:rFonts w:ascii="Arial" w:hAnsi="Arial"/>
                <w:sz w:val="22"/>
                <w:szCs w:val="22"/>
              </w:rPr>
            </w:pPr>
            <w:r w:rsidRPr="00035FBB">
              <w:rPr>
                <w:rFonts w:ascii="Arial" w:hAnsi="Arial"/>
                <w:sz w:val="22"/>
                <w:szCs w:val="22"/>
              </w:rPr>
              <w:t>Papel dos instrumentos e das técnicas nas ciências biológicas.</w:t>
            </w:r>
          </w:p>
          <w:p w14:paraId="6A2879D1" w14:textId="4F9A55BB" w:rsidR="00C67E4D" w:rsidRPr="00035FBB" w:rsidRDefault="00C67E4D" w:rsidP="00C67E4D">
            <w:pPr>
              <w:rPr>
                <w:rFonts w:ascii="Arial" w:hAnsi="Arial"/>
                <w:sz w:val="22"/>
                <w:szCs w:val="22"/>
              </w:rPr>
            </w:pPr>
            <w:r w:rsidRPr="00035FBB">
              <w:rPr>
                <w:rFonts w:ascii="Arial" w:hAnsi="Arial"/>
                <w:sz w:val="22"/>
                <w:szCs w:val="22"/>
              </w:rPr>
              <w:t>Atividade de microscopia</w:t>
            </w:r>
          </w:p>
        </w:tc>
        <w:tc>
          <w:tcPr>
            <w:tcW w:w="1984" w:type="dxa"/>
          </w:tcPr>
          <w:p w14:paraId="07A8D98C" w14:textId="77777777" w:rsidR="00C67E4D" w:rsidRPr="00035FBB" w:rsidRDefault="00C67E4D" w:rsidP="00C67E4D">
            <w:pPr>
              <w:rPr>
                <w:rFonts w:ascii="Arial" w:hAnsi="Arial"/>
                <w:sz w:val="22"/>
                <w:szCs w:val="22"/>
              </w:rPr>
            </w:pPr>
            <w:r w:rsidRPr="00035FBB">
              <w:rPr>
                <w:rFonts w:ascii="Arial" w:hAnsi="Arial"/>
                <w:sz w:val="22"/>
                <w:szCs w:val="22"/>
              </w:rPr>
              <w:t>Martins, 2009</w:t>
            </w:r>
          </w:p>
          <w:p w14:paraId="0F99187E" w14:textId="6ED7D274" w:rsidR="00C67E4D" w:rsidRPr="00035FBB" w:rsidRDefault="00C67E4D" w:rsidP="00C67E4D">
            <w:pPr>
              <w:rPr>
                <w:rFonts w:ascii="Arial" w:hAnsi="Arial"/>
                <w:sz w:val="22"/>
                <w:szCs w:val="22"/>
              </w:rPr>
            </w:pPr>
            <w:r w:rsidRPr="00035FBB">
              <w:rPr>
                <w:rFonts w:ascii="Arial" w:hAnsi="Arial"/>
                <w:sz w:val="22"/>
                <w:szCs w:val="22"/>
              </w:rPr>
              <w:t>Carvalho, 2012</w:t>
            </w:r>
          </w:p>
        </w:tc>
        <w:tc>
          <w:tcPr>
            <w:tcW w:w="2050" w:type="dxa"/>
          </w:tcPr>
          <w:p w14:paraId="3786A74C" w14:textId="77777777" w:rsidR="00C67E4D" w:rsidRPr="00035FBB" w:rsidRDefault="00C67E4D" w:rsidP="00C67E4D">
            <w:pPr>
              <w:rPr>
                <w:rFonts w:ascii="Arial" w:hAnsi="Arial"/>
                <w:sz w:val="22"/>
                <w:szCs w:val="22"/>
              </w:rPr>
            </w:pPr>
            <w:r w:rsidRPr="00035FBB">
              <w:rPr>
                <w:rFonts w:ascii="Arial" w:hAnsi="Arial"/>
                <w:sz w:val="22"/>
                <w:szCs w:val="22"/>
              </w:rPr>
              <w:t>Questão de leitura - STOA</w:t>
            </w:r>
          </w:p>
          <w:p w14:paraId="07FD3EF7" w14:textId="77777777" w:rsidR="00C67E4D" w:rsidRPr="00035FBB" w:rsidRDefault="00C67E4D" w:rsidP="00C67E4D">
            <w:pPr>
              <w:rPr>
                <w:rFonts w:ascii="Arial" w:hAnsi="Arial"/>
                <w:sz w:val="22"/>
                <w:szCs w:val="22"/>
              </w:rPr>
            </w:pPr>
          </w:p>
        </w:tc>
      </w:tr>
      <w:tr w:rsidR="00C67E4D" w:rsidRPr="00035FBB" w14:paraId="0BB61F8C" w14:textId="19653A83" w:rsidTr="00C67E4D">
        <w:tc>
          <w:tcPr>
            <w:tcW w:w="763" w:type="dxa"/>
          </w:tcPr>
          <w:p w14:paraId="547997D5" w14:textId="664C7EB4" w:rsidR="00C67E4D" w:rsidRPr="00035FBB" w:rsidRDefault="00C67E4D" w:rsidP="00C67E4D">
            <w:pPr>
              <w:rPr>
                <w:rFonts w:ascii="Arial" w:hAnsi="Arial"/>
                <w:sz w:val="22"/>
                <w:szCs w:val="22"/>
              </w:rPr>
            </w:pPr>
            <w:r w:rsidRPr="00035FBB">
              <w:rPr>
                <w:rFonts w:ascii="Arial" w:hAnsi="Arial"/>
                <w:sz w:val="22"/>
                <w:szCs w:val="22"/>
              </w:rPr>
              <w:t>3</w:t>
            </w:r>
          </w:p>
        </w:tc>
        <w:tc>
          <w:tcPr>
            <w:tcW w:w="972" w:type="dxa"/>
          </w:tcPr>
          <w:p w14:paraId="57C2B798" w14:textId="77777777" w:rsidR="00C67E4D" w:rsidRPr="00035FBB" w:rsidRDefault="00C67E4D" w:rsidP="00C67E4D">
            <w:pPr>
              <w:rPr>
                <w:rFonts w:ascii="Arial" w:hAnsi="Arial"/>
                <w:sz w:val="22"/>
                <w:szCs w:val="22"/>
              </w:rPr>
            </w:pPr>
            <w:r w:rsidRPr="00035FBB">
              <w:rPr>
                <w:rFonts w:ascii="Arial" w:hAnsi="Arial"/>
                <w:sz w:val="22"/>
                <w:szCs w:val="22"/>
              </w:rPr>
              <w:t>12/09</w:t>
            </w:r>
          </w:p>
        </w:tc>
        <w:tc>
          <w:tcPr>
            <w:tcW w:w="4469" w:type="dxa"/>
          </w:tcPr>
          <w:p w14:paraId="2F9B866B" w14:textId="77777777" w:rsidR="00C67E4D" w:rsidRPr="00035FBB" w:rsidRDefault="00C67E4D" w:rsidP="00C67E4D">
            <w:pPr>
              <w:rPr>
                <w:rFonts w:ascii="Arial" w:hAnsi="Arial"/>
                <w:sz w:val="22"/>
                <w:szCs w:val="22"/>
              </w:rPr>
            </w:pPr>
            <w:r w:rsidRPr="00035FBB">
              <w:rPr>
                <w:rFonts w:ascii="Arial" w:hAnsi="Arial"/>
                <w:sz w:val="22"/>
                <w:szCs w:val="22"/>
              </w:rPr>
              <w:t>As imagens no ensino de biologia.</w:t>
            </w:r>
          </w:p>
          <w:p w14:paraId="640A2DAA" w14:textId="3C47FB8C" w:rsidR="00C67E4D" w:rsidRPr="00035FBB" w:rsidRDefault="00C67E4D" w:rsidP="00C67E4D">
            <w:pPr>
              <w:rPr>
                <w:rFonts w:ascii="Arial" w:hAnsi="Arial"/>
                <w:sz w:val="22"/>
                <w:szCs w:val="22"/>
              </w:rPr>
            </w:pPr>
            <w:r w:rsidRPr="00035FBB">
              <w:rPr>
                <w:rFonts w:ascii="Arial" w:hAnsi="Arial"/>
                <w:sz w:val="22"/>
                <w:szCs w:val="22"/>
              </w:rPr>
              <w:t>Atividade de produção de imagens</w:t>
            </w:r>
          </w:p>
        </w:tc>
        <w:tc>
          <w:tcPr>
            <w:tcW w:w="1984" w:type="dxa"/>
          </w:tcPr>
          <w:p w14:paraId="4D4FDBF5" w14:textId="68B19F14" w:rsidR="00C67E4D" w:rsidRPr="00035FBB" w:rsidRDefault="00C67E4D" w:rsidP="00C67E4D">
            <w:pPr>
              <w:rPr>
                <w:rFonts w:ascii="Arial" w:hAnsi="Arial"/>
                <w:sz w:val="22"/>
                <w:szCs w:val="22"/>
              </w:rPr>
            </w:pPr>
            <w:proofErr w:type="spellStart"/>
            <w:r w:rsidRPr="00035FBB">
              <w:rPr>
                <w:rFonts w:ascii="Arial" w:hAnsi="Arial"/>
                <w:sz w:val="22"/>
                <w:szCs w:val="22"/>
              </w:rPr>
              <w:t>Gilli</w:t>
            </w:r>
            <w:proofErr w:type="spellEnd"/>
            <w:r w:rsidRPr="00035FBB">
              <w:rPr>
                <w:rFonts w:ascii="Arial" w:hAnsi="Arial"/>
                <w:sz w:val="22"/>
                <w:szCs w:val="22"/>
              </w:rPr>
              <w:t xml:space="preserve"> e col., 2015</w:t>
            </w:r>
          </w:p>
        </w:tc>
        <w:tc>
          <w:tcPr>
            <w:tcW w:w="2050" w:type="dxa"/>
          </w:tcPr>
          <w:p w14:paraId="5B827095" w14:textId="0E9D4636" w:rsidR="00C67E4D" w:rsidRPr="00035FBB" w:rsidRDefault="00C67E4D" w:rsidP="00C67E4D">
            <w:pPr>
              <w:rPr>
                <w:rFonts w:ascii="Arial" w:hAnsi="Arial"/>
                <w:sz w:val="22"/>
                <w:szCs w:val="22"/>
              </w:rPr>
            </w:pPr>
            <w:r w:rsidRPr="00035FBB">
              <w:rPr>
                <w:rFonts w:ascii="Arial" w:hAnsi="Arial"/>
                <w:sz w:val="22"/>
                <w:szCs w:val="22"/>
              </w:rPr>
              <w:t>Questão de leitura - STOA</w:t>
            </w:r>
          </w:p>
        </w:tc>
      </w:tr>
      <w:tr w:rsidR="00C67E4D" w:rsidRPr="00035FBB" w14:paraId="0960A3BA" w14:textId="3625D86D" w:rsidTr="00C67E4D">
        <w:tc>
          <w:tcPr>
            <w:tcW w:w="763" w:type="dxa"/>
          </w:tcPr>
          <w:p w14:paraId="64E4F3A8" w14:textId="7C807E59" w:rsidR="00C67E4D" w:rsidRPr="00035FBB" w:rsidRDefault="00C67E4D" w:rsidP="00C67E4D">
            <w:pPr>
              <w:rPr>
                <w:rFonts w:ascii="Arial" w:hAnsi="Arial"/>
                <w:sz w:val="22"/>
                <w:szCs w:val="22"/>
              </w:rPr>
            </w:pPr>
            <w:r w:rsidRPr="00035FBB">
              <w:rPr>
                <w:rFonts w:ascii="Arial" w:hAnsi="Arial"/>
                <w:sz w:val="22"/>
                <w:szCs w:val="22"/>
              </w:rPr>
              <w:t>4</w:t>
            </w:r>
          </w:p>
        </w:tc>
        <w:tc>
          <w:tcPr>
            <w:tcW w:w="972" w:type="dxa"/>
          </w:tcPr>
          <w:p w14:paraId="3E645DE8" w14:textId="77777777" w:rsidR="00C67E4D" w:rsidRPr="00035FBB" w:rsidRDefault="00C67E4D" w:rsidP="00C67E4D">
            <w:pPr>
              <w:rPr>
                <w:rFonts w:ascii="Arial" w:hAnsi="Arial"/>
                <w:sz w:val="22"/>
                <w:szCs w:val="22"/>
              </w:rPr>
            </w:pPr>
            <w:r w:rsidRPr="00035FBB">
              <w:rPr>
                <w:rFonts w:ascii="Arial" w:hAnsi="Arial"/>
                <w:sz w:val="22"/>
                <w:szCs w:val="22"/>
              </w:rPr>
              <w:t>19/09</w:t>
            </w:r>
          </w:p>
        </w:tc>
        <w:tc>
          <w:tcPr>
            <w:tcW w:w="4469" w:type="dxa"/>
          </w:tcPr>
          <w:p w14:paraId="38722A93" w14:textId="77777777" w:rsidR="00C67E4D" w:rsidRPr="00035FBB" w:rsidRDefault="00C67E4D" w:rsidP="00C67E4D">
            <w:pPr>
              <w:rPr>
                <w:rFonts w:ascii="Arial" w:hAnsi="Arial" w:cs="Arial"/>
                <w:sz w:val="22"/>
                <w:szCs w:val="22"/>
              </w:rPr>
            </w:pPr>
            <w:r w:rsidRPr="00035FBB">
              <w:rPr>
                <w:rFonts w:ascii="Arial" w:hAnsi="Arial" w:cs="Arial"/>
                <w:sz w:val="22"/>
                <w:szCs w:val="22"/>
              </w:rPr>
              <w:t>Análise e seleção de textos didáticos.</w:t>
            </w:r>
          </w:p>
          <w:p w14:paraId="2B735A02" w14:textId="7E1D2E18" w:rsidR="00C67E4D" w:rsidRPr="00035FBB" w:rsidRDefault="00C67E4D" w:rsidP="00C67E4D">
            <w:pPr>
              <w:rPr>
                <w:rFonts w:ascii="Arial" w:hAnsi="Arial"/>
                <w:sz w:val="22"/>
                <w:szCs w:val="22"/>
              </w:rPr>
            </w:pPr>
            <w:r w:rsidRPr="00035FBB">
              <w:rPr>
                <w:rFonts w:ascii="Arial" w:hAnsi="Arial"/>
                <w:sz w:val="22"/>
                <w:szCs w:val="22"/>
              </w:rPr>
              <w:t>Preparação da atividade de regência</w:t>
            </w:r>
          </w:p>
        </w:tc>
        <w:tc>
          <w:tcPr>
            <w:tcW w:w="1984" w:type="dxa"/>
          </w:tcPr>
          <w:p w14:paraId="2A60FA8F" w14:textId="77777777" w:rsidR="00C67E4D" w:rsidRPr="00035FBB" w:rsidRDefault="00C67E4D" w:rsidP="00C67E4D">
            <w:pPr>
              <w:rPr>
                <w:rFonts w:ascii="Arial" w:hAnsi="Arial" w:cs="Arial"/>
                <w:sz w:val="22"/>
                <w:szCs w:val="22"/>
              </w:rPr>
            </w:pPr>
            <w:proofErr w:type="spellStart"/>
            <w:r w:rsidRPr="00035FBB">
              <w:rPr>
                <w:rFonts w:ascii="Arial" w:hAnsi="Arial" w:cs="Arial"/>
                <w:sz w:val="22"/>
                <w:szCs w:val="22"/>
              </w:rPr>
              <w:t>Krasilchik</w:t>
            </w:r>
            <w:proofErr w:type="spellEnd"/>
            <w:r w:rsidRPr="00035FBB">
              <w:rPr>
                <w:rFonts w:ascii="Arial" w:hAnsi="Arial" w:cs="Arial"/>
                <w:sz w:val="22"/>
                <w:szCs w:val="22"/>
              </w:rPr>
              <w:t>, 2004</w:t>
            </w:r>
          </w:p>
          <w:p w14:paraId="4F910459" w14:textId="2FCFD979" w:rsidR="00C67E4D" w:rsidRPr="00035FBB" w:rsidRDefault="00C67E4D" w:rsidP="00C67E4D">
            <w:pPr>
              <w:rPr>
                <w:rFonts w:ascii="Arial" w:hAnsi="Arial"/>
                <w:sz w:val="22"/>
                <w:szCs w:val="22"/>
              </w:rPr>
            </w:pPr>
          </w:p>
        </w:tc>
        <w:tc>
          <w:tcPr>
            <w:tcW w:w="2050" w:type="dxa"/>
          </w:tcPr>
          <w:p w14:paraId="64EC8E55" w14:textId="77777777" w:rsidR="00C67E4D" w:rsidRPr="00035FBB" w:rsidRDefault="00C67E4D" w:rsidP="00C67E4D">
            <w:pPr>
              <w:rPr>
                <w:rFonts w:ascii="Arial" w:hAnsi="Arial" w:cs="Arial"/>
                <w:sz w:val="22"/>
                <w:szCs w:val="22"/>
              </w:rPr>
            </w:pPr>
          </w:p>
        </w:tc>
      </w:tr>
      <w:tr w:rsidR="00C67E4D" w:rsidRPr="00035FBB" w14:paraId="66A88BE4" w14:textId="621D50AF" w:rsidTr="00C67E4D">
        <w:tc>
          <w:tcPr>
            <w:tcW w:w="763" w:type="dxa"/>
          </w:tcPr>
          <w:p w14:paraId="5B75D56F" w14:textId="0ED809FE" w:rsidR="00C67E4D" w:rsidRPr="00035FBB" w:rsidRDefault="00C67E4D" w:rsidP="00C67E4D">
            <w:pPr>
              <w:rPr>
                <w:rFonts w:ascii="Arial" w:hAnsi="Arial"/>
                <w:sz w:val="22"/>
                <w:szCs w:val="22"/>
              </w:rPr>
            </w:pPr>
            <w:r w:rsidRPr="00035FBB">
              <w:rPr>
                <w:rFonts w:ascii="Arial" w:hAnsi="Arial"/>
                <w:sz w:val="22"/>
                <w:szCs w:val="22"/>
              </w:rPr>
              <w:t>5</w:t>
            </w:r>
          </w:p>
        </w:tc>
        <w:tc>
          <w:tcPr>
            <w:tcW w:w="972" w:type="dxa"/>
          </w:tcPr>
          <w:p w14:paraId="5289EC5F" w14:textId="77777777" w:rsidR="00C67E4D" w:rsidRPr="00035FBB" w:rsidRDefault="00C67E4D" w:rsidP="00C67E4D">
            <w:pPr>
              <w:rPr>
                <w:rFonts w:ascii="Arial" w:hAnsi="Arial"/>
                <w:sz w:val="22"/>
                <w:szCs w:val="22"/>
              </w:rPr>
            </w:pPr>
            <w:r w:rsidRPr="00035FBB">
              <w:rPr>
                <w:rFonts w:ascii="Arial" w:hAnsi="Arial"/>
                <w:sz w:val="22"/>
                <w:szCs w:val="22"/>
              </w:rPr>
              <w:t>26/09</w:t>
            </w:r>
          </w:p>
        </w:tc>
        <w:tc>
          <w:tcPr>
            <w:tcW w:w="4469" w:type="dxa"/>
          </w:tcPr>
          <w:p w14:paraId="6B8C166E" w14:textId="02CC297D" w:rsidR="00C67E4D" w:rsidRPr="00035FBB" w:rsidRDefault="00C67E4D" w:rsidP="00C67E4D">
            <w:pPr>
              <w:rPr>
                <w:rFonts w:ascii="Arial" w:hAnsi="Arial"/>
                <w:sz w:val="22"/>
                <w:szCs w:val="22"/>
              </w:rPr>
            </w:pPr>
            <w:r w:rsidRPr="00035FBB">
              <w:rPr>
                <w:rFonts w:ascii="Arial" w:hAnsi="Arial"/>
                <w:sz w:val="22"/>
                <w:szCs w:val="22"/>
              </w:rPr>
              <w:t>Textos e ensino de biologia.</w:t>
            </w:r>
          </w:p>
          <w:p w14:paraId="2F3BEF17" w14:textId="28F43D7C" w:rsidR="00C67E4D" w:rsidRPr="00035FBB" w:rsidRDefault="00C67E4D" w:rsidP="00C67E4D">
            <w:pPr>
              <w:rPr>
                <w:rFonts w:ascii="Arial" w:hAnsi="Arial"/>
                <w:sz w:val="22"/>
                <w:szCs w:val="22"/>
              </w:rPr>
            </w:pPr>
            <w:r w:rsidRPr="00035FBB">
              <w:rPr>
                <w:rFonts w:ascii="Arial" w:hAnsi="Arial"/>
                <w:sz w:val="22"/>
                <w:szCs w:val="22"/>
              </w:rPr>
              <w:t>Preparação da atividade de regência</w:t>
            </w:r>
          </w:p>
          <w:p w14:paraId="103DEBAE" w14:textId="70F504F5" w:rsidR="00C67E4D" w:rsidRPr="00035FBB" w:rsidRDefault="00C67E4D" w:rsidP="00C67E4D">
            <w:pPr>
              <w:rPr>
                <w:rFonts w:ascii="Arial" w:hAnsi="Arial"/>
                <w:sz w:val="22"/>
                <w:szCs w:val="22"/>
              </w:rPr>
            </w:pPr>
          </w:p>
        </w:tc>
        <w:tc>
          <w:tcPr>
            <w:tcW w:w="1984" w:type="dxa"/>
          </w:tcPr>
          <w:p w14:paraId="53D6CEC6" w14:textId="77777777" w:rsidR="00C67E4D" w:rsidRPr="00035FBB" w:rsidRDefault="00C67E4D" w:rsidP="00C67E4D">
            <w:pPr>
              <w:rPr>
                <w:rFonts w:ascii="Arial" w:hAnsi="Arial" w:cs="Arial"/>
                <w:sz w:val="22"/>
                <w:szCs w:val="22"/>
              </w:rPr>
            </w:pPr>
            <w:r w:rsidRPr="00035FBB">
              <w:rPr>
                <w:rFonts w:ascii="Arial" w:hAnsi="Arial" w:cs="Arial"/>
                <w:sz w:val="22"/>
                <w:szCs w:val="22"/>
              </w:rPr>
              <w:t>Abreu e col., 2005</w:t>
            </w:r>
          </w:p>
          <w:p w14:paraId="72C75745" w14:textId="77777777" w:rsidR="00C67E4D" w:rsidRPr="00035FBB" w:rsidRDefault="00C67E4D" w:rsidP="00C67E4D">
            <w:pPr>
              <w:rPr>
                <w:rFonts w:ascii="Arial" w:hAnsi="Arial" w:cs="Arial"/>
                <w:sz w:val="22"/>
                <w:szCs w:val="22"/>
              </w:rPr>
            </w:pPr>
            <w:proofErr w:type="spellStart"/>
            <w:r w:rsidRPr="00035FBB">
              <w:rPr>
                <w:rFonts w:ascii="Arial" w:hAnsi="Arial" w:cs="Arial"/>
                <w:sz w:val="22"/>
                <w:szCs w:val="22"/>
              </w:rPr>
              <w:t>Occelli</w:t>
            </w:r>
            <w:proofErr w:type="spellEnd"/>
            <w:r w:rsidRPr="00035FBB">
              <w:rPr>
                <w:rFonts w:ascii="Arial" w:hAnsi="Arial" w:cs="Arial"/>
                <w:sz w:val="22"/>
                <w:szCs w:val="22"/>
              </w:rPr>
              <w:t xml:space="preserve"> e Valeiras, 2013</w:t>
            </w:r>
          </w:p>
          <w:p w14:paraId="06C8F696" w14:textId="44905F10" w:rsidR="00C67E4D" w:rsidRPr="00035FBB" w:rsidRDefault="00C67E4D" w:rsidP="00C67E4D">
            <w:pPr>
              <w:rPr>
                <w:rFonts w:ascii="Arial" w:hAnsi="Arial"/>
                <w:sz w:val="22"/>
                <w:szCs w:val="22"/>
              </w:rPr>
            </w:pPr>
            <w:r w:rsidRPr="00035FBB">
              <w:rPr>
                <w:rFonts w:ascii="Arial" w:hAnsi="Arial"/>
                <w:sz w:val="22"/>
                <w:szCs w:val="22"/>
              </w:rPr>
              <w:t>Coutinho e Soares, 2010</w:t>
            </w:r>
          </w:p>
        </w:tc>
        <w:tc>
          <w:tcPr>
            <w:tcW w:w="2050" w:type="dxa"/>
          </w:tcPr>
          <w:p w14:paraId="19AD2271" w14:textId="77777777" w:rsidR="00C67E4D" w:rsidRPr="00035FBB" w:rsidRDefault="00C67E4D" w:rsidP="00C67E4D">
            <w:pPr>
              <w:rPr>
                <w:rFonts w:ascii="Arial" w:hAnsi="Arial" w:cs="Arial"/>
                <w:sz w:val="22"/>
                <w:szCs w:val="22"/>
              </w:rPr>
            </w:pPr>
          </w:p>
        </w:tc>
      </w:tr>
      <w:tr w:rsidR="00C67E4D" w:rsidRPr="00035FBB" w14:paraId="00CB3321" w14:textId="220F0CDD" w:rsidTr="00C67E4D">
        <w:tc>
          <w:tcPr>
            <w:tcW w:w="763" w:type="dxa"/>
          </w:tcPr>
          <w:p w14:paraId="6B0B9AE5" w14:textId="295021E5" w:rsidR="00C67E4D" w:rsidRPr="00035FBB" w:rsidRDefault="00C67E4D" w:rsidP="00C67E4D">
            <w:pPr>
              <w:rPr>
                <w:rFonts w:ascii="Arial" w:hAnsi="Arial"/>
                <w:sz w:val="22"/>
                <w:szCs w:val="22"/>
              </w:rPr>
            </w:pPr>
            <w:r w:rsidRPr="00035FBB">
              <w:rPr>
                <w:rFonts w:ascii="Arial" w:hAnsi="Arial"/>
                <w:sz w:val="22"/>
                <w:szCs w:val="22"/>
              </w:rPr>
              <w:t>6</w:t>
            </w:r>
          </w:p>
        </w:tc>
        <w:tc>
          <w:tcPr>
            <w:tcW w:w="972" w:type="dxa"/>
          </w:tcPr>
          <w:p w14:paraId="374220B4" w14:textId="77777777" w:rsidR="00C67E4D" w:rsidRPr="00035FBB" w:rsidRDefault="00C67E4D" w:rsidP="00C67E4D">
            <w:pPr>
              <w:rPr>
                <w:rFonts w:ascii="Arial" w:hAnsi="Arial"/>
                <w:sz w:val="22"/>
                <w:szCs w:val="22"/>
              </w:rPr>
            </w:pPr>
            <w:r w:rsidRPr="00035FBB">
              <w:rPr>
                <w:rFonts w:ascii="Arial" w:hAnsi="Arial"/>
                <w:sz w:val="22"/>
                <w:szCs w:val="22"/>
              </w:rPr>
              <w:t>03/10</w:t>
            </w:r>
          </w:p>
        </w:tc>
        <w:tc>
          <w:tcPr>
            <w:tcW w:w="4469" w:type="dxa"/>
          </w:tcPr>
          <w:p w14:paraId="2B29E03F" w14:textId="77777777" w:rsidR="00C67E4D" w:rsidRPr="00035FBB" w:rsidRDefault="00C67E4D" w:rsidP="00C67E4D">
            <w:pPr>
              <w:rPr>
                <w:rFonts w:ascii="Arial" w:hAnsi="Arial"/>
                <w:sz w:val="22"/>
                <w:szCs w:val="22"/>
              </w:rPr>
            </w:pPr>
            <w:r w:rsidRPr="00035FBB">
              <w:rPr>
                <w:rFonts w:ascii="Arial" w:hAnsi="Arial"/>
                <w:sz w:val="22"/>
                <w:szCs w:val="22"/>
              </w:rPr>
              <w:t>Objetos e ensino de biologia</w:t>
            </w:r>
          </w:p>
          <w:p w14:paraId="7EED673D" w14:textId="2A964BC2" w:rsidR="00C67E4D" w:rsidRPr="00035FBB" w:rsidRDefault="00C67E4D" w:rsidP="00C67E4D">
            <w:pPr>
              <w:rPr>
                <w:rFonts w:ascii="Arial" w:hAnsi="Arial"/>
                <w:sz w:val="22"/>
                <w:szCs w:val="22"/>
              </w:rPr>
            </w:pPr>
            <w:r w:rsidRPr="00035FBB">
              <w:rPr>
                <w:rFonts w:ascii="Arial" w:hAnsi="Arial"/>
                <w:sz w:val="22"/>
                <w:szCs w:val="22"/>
              </w:rPr>
              <w:t>Preparação da atividade de regência</w:t>
            </w:r>
          </w:p>
        </w:tc>
        <w:tc>
          <w:tcPr>
            <w:tcW w:w="1984" w:type="dxa"/>
          </w:tcPr>
          <w:p w14:paraId="259B6A79" w14:textId="77777777" w:rsidR="00C67E4D" w:rsidRPr="00035FBB" w:rsidRDefault="00C67E4D" w:rsidP="00C67E4D">
            <w:pPr>
              <w:rPr>
                <w:rFonts w:ascii="Arial" w:hAnsi="Arial" w:cs="Arial"/>
                <w:sz w:val="22"/>
                <w:szCs w:val="22"/>
              </w:rPr>
            </w:pPr>
            <w:r w:rsidRPr="00035FBB">
              <w:rPr>
                <w:rFonts w:ascii="Arial" w:hAnsi="Arial" w:cs="Arial"/>
                <w:sz w:val="22"/>
                <w:szCs w:val="22"/>
              </w:rPr>
              <w:t>Ricci e Trivelato, 2013</w:t>
            </w:r>
          </w:p>
          <w:p w14:paraId="005966D9" w14:textId="56505BB4" w:rsidR="00C67E4D" w:rsidRPr="00035FBB" w:rsidRDefault="00C67E4D" w:rsidP="00C67E4D">
            <w:pPr>
              <w:rPr>
                <w:rFonts w:ascii="Arial" w:hAnsi="Arial"/>
                <w:sz w:val="22"/>
                <w:szCs w:val="22"/>
              </w:rPr>
            </w:pPr>
            <w:r w:rsidRPr="00035FBB">
              <w:rPr>
                <w:rFonts w:ascii="Arial" w:hAnsi="Arial"/>
                <w:sz w:val="22"/>
                <w:szCs w:val="22"/>
              </w:rPr>
              <w:t>Sessa e Trivelato, 2016</w:t>
            </w:r>
          </w:p>
        </w:tc>
        <w:tc>
          <w:tcPr>
            <w:tcW w:w="2050" w:type="dxa"/>
          </w:tcPr>
          <w:p w14:paraId="366D3C86" w14:textId="77777777" w:rsidR="00C67E4D" w:rsidRPr="00035FBB" w:rsidRDefault="00C67E4D" w:rsidP="00C67E4D">
            <w:pPr>
              <w:rPr>
                <w:rFonts w:ascii="Arial" w:hAnsi="Arial" w:cs="Arial"/>
                <w:sz w:val="22"/>
                <w:szCs w:val="22"/>
              </w:rPr>
            </w:pPr>
          </w:p>
        </w:tc>
      </w:tr>
      <w:tr w:rsidR="00C67E4D" w:rsidRPr="00035FBB" w14:paraId="08889F00" w14:textId="17B7AA0A" w:rsidTr="00035FBB">
        <w:tc>
          <w:tcPr>
            <w:tcW w:w="763" w:type="dxa"/>
          </w:tcPr>
          <w:p w14:paraId="0E75377C" w14:textId="77777777" w:rsidR="00C67E4D" w:rsidRPr="00035FBB" w:rsidRDefault="00C67E4D" w:rsidP="00C67E4D">
            <w:pPr>
              <w:rPr>
                <w:rFonts w:ascii="Arial" w:hAnsi="Arial"/>
                <w:sz w:val="22"/>
                <w:szCs w:val="22"/>
              </w:rPr>
            </w:pPr>
            <w:r w:rsidRPr="00035FBB">
              <w:rPr>
                <w:rFonts w:ascii="Arial" w:hAnsi="Arial"/>
                <w:sz w:val="22"/>
                <w:szCs w:val="22"/>
              </w:rPr>
              <w:t>7</w:t>
            </w:r>
          </w:p>
        </w:tc>
        <w:tc>
          <w:tcPr>
            <w:tcW w:w="972" w:type="dxa"/>
          </w:tcPr>
          <w:p w14:paraId="41DE3E44" w14:textId="77777777" w:rsidR="00C67E4D" w:rsidRPr="00035FBB" w:rsidRDefault="00C67E4D" w:rsidP="00C67E4D">
            <w:pPr>
              <w:rPr>
                <w:rFonts w:ascii="Arial" w:hAnsi="Arial"/>
                <w:sz w:val="22"/>
                <w:szCs w:val="22"/>
              </w:rPr>
            </w:pPr>
            <w:r w:rsidRPr="00035FBB">
              <w:rPr>
                <w:rFonts w:ascii="Arial" w:hAnsi="Arial"/>
                <w:sz w:val="22"/>
                <w:szCs w:val="22"/>
              </w:rPr>
              <w:t>10/10</w:t>
            </w:r>
          </w:p>
        </w:tc>
        <w:tc>
          <w:tcPr>
            <w:tcW w:w="8503" w:type="dxa"/>
            <w:gridSpan w:val="3"/>
          </w:tcPr>
          <w:p w14:paraId="7C02EE70" w14:textId="42B2C31D" w:rsidR="00C67E4D" w:rsidRPr="00035FBB" w:rsidRDefault="00C67E4D" w:rsidP="00C67E4D">
            <w:pPr>
              <w:spacing w:before="120" w:after="240"/>
              <w:jc w:val="center"/>
              <w:rPr>
                <w:rFonts w:ascii="Arial" w:hAnsi="Arial"/>
                <w:sz w:val="22"/>
                <w:szCs w:val="22"/>
              </w:rPr>
            </w:pPr>
            <w:r w:rsidRPr="00035FBB">
              <w:rPr>
                <w:rFonts w:ascii="Arial" w:hAnsi="Arial"/>
                <w:sz w:val="22"/>
                <w:szCs w:val="22"/>
              </w:rPr>
              <w:t>Apresentação das propostas de atividades de regência</w:t>
            </w:r>
          </w:p>
        </w:tc>
      </w:tr>
      <w:tr w:rsidR="00C67E4D" w:rsidRPr="00035FBB" w14:paraId="1670A5E6" w14:textId="1782305B" w:rsidTr="00C67E4D">
        <w:tc>
          <w:tcPr>
            <w:tcW w:w="763" w:type="dxa"/>
          </w:tcPr>
          <w:p w14:paraId="7C487DBE" w14:textId="77777777" w:rsidR="00C67E4D" w:rsidRPr="00035FBB" w:rsidRDefault="00C67E4D" w:rsidP="00C67E4D">
            <w:pPr>
              <w:rPr>
                <w:rFonts w:ascii="Arial" w:hAnsi="Arial"/>
                <w:sz w:val="22"/>
                <w:szCs w:val="22"/>
              </w:rPr>
            </w:pPr>
            <w:r w:rsidRPr="00035FBB">
              <w:rPr>
                <w:rFonts w:ascii="Arial" w:hAnsi="Arial"/>
                <w:sz w:val="22"/>
                <w:szCs w:val="22"/>
              </w:rPr>
              <w:t>8</w:t>
            </w:r>
          </w:p>
        </w:tc>
        <w:tc>
          <w:tcPr>
            <w:tcW w:w="972" w:type="dxa"/>
          </w:tcPr>
          <w:p w14:paraId="040CCB74" w14:textId="77777777" w:rsidR="00C67E4D" w:rsidRPr="00035FBB" w:rsidRDefault="00C67E4D" w:rsidP="00C67E4D">
            <w:pPr>
              <w:rPr>
                <w:rFonts w:ascii="Arial" w:hAnsi="Arial"/>
                <w:sz w:val="22"/>
                <w:szCs w:val="22"/>
              </w:rPr>
            </w:pPr>
            <w:r w:rsidRPr="00035FBB">
              <w:rPr>
                <w:rFonts w:ascii="Arial" w:hAnsi="Arial"/>
                <w:sz w:val="22"/>
                <w:szCs w:val="22"/>
              </w:rPr>
              <w:t>17/10</w:t>
            </w:r>
          </w:p>
        </w:tc>
        <w:tc>
          <w:tcPr>
            <w:tcW w:w="4469" w:type="dxa"/>
          </w:tcPr>
          <w:p w14:paraId="66D7D8FA" w14:textId="77777777" w:rsidR="00C67E4D" w:rsidRPr="00035FBB" w:rsidRDefault="00C67E4D" w:rsidP="00C67E4D">
            <w:pPr>
              <w:rPr>
                <w:rFonts w:ascii="Arial" w:hAnsi="Arial"/>
                <w:sz w:val="22"/>
                <w:szCs w:val="22"/>
              </w:rPr>
            </w:pPr>
            <w:r w:rsidRPr="00035FBB">
              <w:rPr>
                <w:rFonts w:ascii="Arial" w:hAnsi="Arial"/>
                <w:sz w:val="22"/>
                <w:szCs w:val="22"/>
              </w:rPr>
              <w:t>Currículo e planejamento</w:t>
            </w:r>
          </w:p>
          <w:p w14:paraId="79E5C421" w14:textId="02E7CDD8" w:rsidR="00C67E4D" w:rsidRPr="00035FBB" w:rsidRDefault="00C67E4D" w:rsidP="00C67E4D">
            <w:pPr>
              <w:rPr>
                <w:rFonts w:ascii="Arial" w:hAnsi="Arial"/>
                <w:sz w:val="22"/>
                <w:szCs w:val="22"/>
              </w:rPr>
            </w:pPr>
            <w:r w:rsidRPr="00035FBB">
              <w:rPr>
                <w:rFonts w:ascii="Arial" w:hAnsi="Arial"/>
                <w:sz w:val="22"/>
                <w:szCs w:val="22"/>
              </w:rPr>
              <w:t>Discussão das atividades de regência</w:t>
            </w:r>
          </w:p>
        </w:tc>
        <w:tc>
          <w:tcPr>
            <w:tcW w:w="1984" w:type="dxa"/>
          </w:tcPr>
          <w:p w14:paraId="380F781E" w14:textId="77777777" w:rsidR="00C67E4D" w:rsidRPr="00035FBB" w:rsidRDefault="00C67E4D" w:rsidP="00C67E4D">
            <w:pPr>
              <w:rPr>
                <w:rFonts w:ascii="Arial" w:hAnsi="Arial" w:cs="Arial"/>
                <w:sz w:val="22"/>
                <w:szCs w:val="22"/>
              </w:rPr>
            </w:pPr>
            <w:proofErr w:type="spellStart"/>
            <w:r w:rsidRPr="00035FBB">
              <w:rPr>
                <w:rFonts w:ascii="Arial" w:hAnsi="Arial" w:cs="Arial"/>
                <w:sz w:val="22"/>
                <w:szCs w:val="22"/>
              </w:rPr>
              <w:t>Krasilchik</w:t>
            </w:r>
            <w:proofErr w:type="spellEnd"/>
            <w:r w:rsidRPr="00035FBB">
              <w:rPr>
                <w:rFonts w:ascii="Arial" w:hAnsi="Arial" w:cs="Arial"/>
                <w:sz w:val="22"/>
                <w:szCs w:val="22"/>
              </w:rPr>
              <w:t>, 2004 – Cap.3 Planejamento</w:t>
            </w:r>
          </w:p>
          <w:p w14:paraId="447FE0DB" w14:textId="77777777" w:rsidR="00C67E4D" w:rsidRPr="00035FBB" w:rsidRDefault="00C67E4D" w:rsidP="00C67E4D">
            <w:pPr>
              <w:rPr>
                <w:rFonts w:ascii="Arial" w:hAnsi="Arial" w:cs="Arial"/>
                <w:sz w:val="22"/>
                <w:szCs w:val="22"/>
              </w:rPr>
            </w:pPr>
            <w:r w:rsidRPr="00035FBB">
              <w:rPr>
                <w:rFonts w:ascii="Arial" w:hAnsi="Arial" w:cs="Arial"/>
                <w:sz w:val="22"/>
                <w:szCs w:val="22"/>
              </w:rPr>
              <w:t>BCNN, 2016</w:t>
            </w:r>
          </w:p>
          <w:p w14:paraId="2CA02322" w14:textId="78E206C0" w:rsidR="00C67E4D" w:rsidRPr="00035FBB" w:rsidRDefault="00C67E4D" w:rsidP="00C67E4D">
            <w:pPr>
              <w:rPr>
                <w:rFonts w:ascii="Arial" w:hAnsi="Arial"/>
                <w:sz w:val="22"/>
                <w:szCs w:val="22"/>
              </w:rPr>
            </w:pPr>
            <w:r w:rsidRPr="00035FBB">
              <w:rPr>
                <w:rFonts w:ascii="Arial" w:hAnsi="Arial" w:cs="Arial"/>
                <w:sz w:val="22"/>
                <w:szCs w:val="22"/>
              </w:rPr>
              <w:t>SEE-SP, 2011</w:t>
            </w:r>
          </w:p>
        </w:tc>
        <w:tc>
          <w:tcPr>
            <w:tcW w:w="2050" w:type="dxa"/>
          </w:tcPr>
          <w:p w14:paraId="7885DBA9" w14:textId="77777777" w:rsidR="00C67E4D" w:rsidRPr="00035FBB" w:rsidRDefault="00C67E4D" w:rsidP="00C67E4D">
            <w:pPr>
              <w:rPr>
                <w:rFonts w:ascii="Arial" w:hAnsi="Arial" w:cs="Arial"/>
                <w:sz w:val="22"/>
                <w:szCs w:val="22"/>
              </w:rPr>
            </w:pPr>
          </w:p>
        </w:tc>
      </w:tr>
      <w:tr w:rsidR="00C67E4D" w:rsidRPr="00035FBB" w14:paraId="347BA783" w14:textId="4248E2F9" w:rsidTr="00C67E4D">
        <w:tc>
          <w:tcPr>
            <w:tcW w:w="763" w:type="dxa"/>
          </w:tcPr>
          <w:p w14:paraId="7A991429" w14:textId="77777777" w:rsidR="00C67E4D" w:rsidRPr="00035FBB" w:rsidRDefault="00C67E4D" w:rsidP="00C67E4D">
            <w:pPr>
              <w:rPr>
                <w:rFonts w:ascii="Arial" w:hAnsi="Arial"/>
                <w:sz w:val="22"/>
                <w:szCs w:val="22"/>
              </w:rPr>
            </w:pPr>
            <w:r w:rsidRPr="00035FBB">
              <w:rPr>
                <w:rFonts w:ascii="Arial" w:hAnsi="Arial"/>
                <w:sz w:val="22"/>
                <w:szCs w:val="22"/>
              </w:rPr>
              <w:t>9</w:t>
            </w:r>
          </w:p>
        </w:tc>
        <w:tc>
          <w:tcPr>
            <w:tcW w:w="972" w:type="dxa"/>
          </w:tcPr>
          <w:p w14:paraId="5DA75E28" w14:textId="77777777" w:rsidR="00C67E4D" w:rsidRPr="00035FBB" w:rsidRDefault="00C67E4D" w:rsidP="00C67E4D">
            <w:pPr>
              <w:rPr>
                <w:rFonts w:ascii="Arial" w:hAnsi="Arial"/>
                <w:sz w:val="22"/>
                <w:szCs w:val="22"/>
              </w:rPr>
            </w:pPr>
            <w:r w:rsidRPr="00035FBB">
              <w:rPr>
                <w:rFonts w:ascii="Arial" w:hAnsi="Arial"/>
                <w:sz w:val="22"/>
                <w:szCs w:val="22"/>
              </w:rPr>
              <w:t>24/10</w:t>
            </w:r>
          </w:p>
        </w:tc>
        <w:tc>
          <w:tcPr>
            <w:tcW w:w="4469" w:type="dxa"/>
          </w:tcPr>
          <w:p w14:paraId="37A0EA0D" w14:textId="77777777" w:rsidR="00C67E4D" w:rsidRPr="00035FBB" w:rsidRDefault="00C67E4D" w:rsidP="00C67E4D">
            <w:pPr>
              <w:rPr>
                <w:rFonts w:ascii="Arial" w:hAnsi="Arial"/>
                <w:sz w:val="22"/>
                <w:szCs w:val="22"/>
              </w:rPr>
            </w:pPr>
            <w:r w:rsidRPr="00035FBB">
              <w:rPr>
                <w:rFonts w:ascii="Arial" w:hAnsi="Arial"/>
                <w:sz w:val="22"/>
                <w:szCs w:val="22"/>
              </w:rPr>
              <w:t>Seleção e organização de conteúdos</w:t>
            </w:r>
          </w:p>
          <w:p w14:paraId="78D408B5" w14:textId="271F95EF" w:rsidR="00C67E4D" w:rsidRPr="00035FBB" w:rsidRDefault="00C67E4D" w:rsidP="00C67E4D">
            <w:pPr>
              <w:rPr>
                <w:rFonts w:ascii="Arial" w:hAnsi="Arial"/>
                <w:sz w:val="22"/>
                <w:szCs w:val="22"/>
              </w:rPr>
            </w:pPr>
            <w:r w:rsidRPr="00035FBB">
              <w:rPr>
                <w:rFonts w:ascii="Arial" w:hAnsi="Arial"/>
                <w:sz w:val="22"/>
                <w:szCs w:val="22"/>
              </w:rPr>
              <w:t>Discussão das atividades de regência</w:t>
            </w:r>
          </w:p>
        </w:tc>
        <w:tc>
          <w:tcPr>
            <w:tcW w:w="1984" w:type="dxa"/>
          </w:tcPr>
          <w:p w14:paraId="30B389B2" w14:textId="77777777" w:rsidR="00C67E4D" w:rsidRPr="00035FBB" w:rsidRDefault="00C67E4D" w:rsidP="00C67E4D">
            <w:pPr>
              <w:rPr>
                <w:rFonts w:ascii="Arial" w:hAnsi="Arial" w:cs="Arial"/>
                <w:sz w:val="22"/>
                <w:szCs w:val="22"/>
              </w:rPr>
            </w:pPr>
            <w:proofErr w:type="spellStart"/>
            <w:r w:rsidRPr="00035FBB">
              <w:rPr>
                <w:rFonts w:ascii="Arial" w:hAnsi="Arial" w:cs="Arial"/>
                <w:sz w:val="22"/>
                <w:szCs w:val="22"/>
              </w:rPr>
              <w:t>Krasilchik</w:t>
            </w:r>
            <w:proofErr w:type="spellEnd"/>
            <w:r w:rsidRPr="00035FBB">
              <w:rPr>
                <w:rFonts w:ascii="Arial" w:hAnsi="Arial" w:cs="Arial"/>
                <w:sz w:val="22"/>
                <w:szCs w:val="22"/>
              </w:rPr>
              <w:t>, 2004 – Cap.3 Planejamento</w:t>
            </w:r>
          </w:p>
          <w:p w14:paraId="72B63386" w14:textId="77777777" w:rsidR="00C67E4D" w:rsidRPr="00035FBB" w:rsidRDefault="00C67E4D" w:rsidP="00C67E4D">
            <w:pPr>
              <w:rPr>
                <w:rFonts w:ascii="Arial" w:hAnsi="Arial" w:cs="Arial"/>
                <w:sz w:val="22"/>
                <w:szCs w:val="22"/>
              </w:rPr>
            </w:pPr>
            <w:r w:rsidRPr="00035FBB">
              <w:rPr>
                <w:rFonts w:ascii="Arial" w:hAnsi="Arial" w:cs="Arial"/>
                <w:sz w:val="22"/>
                <w:szCs w:val="22"/>
              </w:rPr>
              <w:t>BCNN, 2016</w:t>
            </w:r>
          </w:p>
          <w:p w14:paraId="4CE97D60" w14:textId="52E38EEB" w:rsidR="00C67E4D" w:rsidRPr="00035FBB" w:rsidRDefault="00C67E4D" w:rsidP="00C67E4D">
            <w:pPr>
              <w:rPr>
                <w:rFonts w:ascii="Arial" w:hAnsi="Arial"/>
                <w:sz w:val="22"/>
                <w:szCs w:val="22"/>
              </w:rPr>
            </w:pPr>
            <w:r w:rsidRPr="00035FBB">
              <w:rPr>
                <w:rFonts w:ascii="Arial" w:hAnsi="Arial" w:cs="Arial"/>
                <w:sz w:val="22"/>
                <w:szCs w:val="22"/>
              </w:rPr>
              <w:t>SEE-SP, 2011</w:t>
            </w:r>
          </w:p>
        </w:tc>
        <w:tc>
          <w:tcPr>
            <w:tcW w:w="2050" w:type="dxa"/>
          </w:tcPr>
          <w:p w14:paraId="0138389D" w14:textId="77777777" w:rsidR="00C67E4D" w:rsidRPr="00035FBB" w:rsidRDefault="00C67E4D" w:rsidP="00C67E4D">
            <w:pPr>
              <w:rPr>
                <w:rFonts w:ascii="Arial" w:hAnsi="Arial" w:cs="Arial"/>
                <w:sz w:val="22"/>
                <w:szCs w:val="22"/>
              </w:rPr>
            </w:pPr>
          </w:p>
        </w:tc>
      </w:tr>
      <w:tr w:rsidR="00C67E4D" w:rsidRPr="00035FBB" w14:paraId="3892CAB2" w14:textId="64E07D74" w:rsidTr="00C67E4D">
        <w:tc>
          <w:tcPr>
            <w:tcW w:w="763" w:type="dxa"/>
          </w:tcPr>
          <w:p w14:paraId="06D62C0D" w14:textId="77777777" w:rsidR="00C67E4D" w:rsidRPr="00035FBB" w:rsidRDefault="00C67E4D" w:rsidP="00C67E4D">
            <w:pPr>
              <w:rPr>
                <w:rFonts w:ascii="Arial" w:hAnsi="Arial"/>
                <w:sz w:val="22"/>
                <w:szCs w:val="22"/>
              </w:rPr>
            </w:pPr>
            <w:r w:rsidRPr="00035FBB">
              <w:rPr>
                <w:rFonts w:ascii="Arial" w:hAnsi="Arial"/>
                <w:sz w:val="22"/>
                <w:szCs w:val="22"/>
              </w:rPr>
              <w:t>10</w:t>
            </w:r>
          </w:p>
        </w:tc>
        <w:tc>
          <w:tcPr>
            <w:tcW w:w="972" w:type="dxa"/>
          </w:tcPr>
          <w:p w14:paraId="6164B1EE" w14:textId="77777777" w:rsidR="00C67E4D" w:rsidRPr="00035FBB" w:rsidRDefault="00C67E4D" w:rsidP="00C67E4D">
            <w:pPr>
              <w:rPr>
                <w:rFonts w:ascii="Arial" w:hAnsi="Arial"/>
                <w:sz w:val="22"/>
                <w:szCs w:val="22"/>
              </w:rPr>
            </w:pPr>
            <w:r w:rsidRPr="00035FBB">
              <w:rPr>
                <w:rFonts w:ascii="Arial" w:hAnsi="Arial"/>
                <w:sz w:val="22"/>
                <w:szCs w:val="22"/>
              </w:rPr>
              <w:t>31/10</w:t>
            </w:r>
          </w:p>
        </w:tc>
        <w:tc>
          <w:tcPr>
            <w:tcW w:w="4469" w:type="dxa"/>
          </w:tcPr>
          <w:p w14:paraId="5D8EC7BE" w14:textId="77777777" w:rsidR="00C67E4D" w:rsidRPr="00035FBB" w:rsidRDefault="00C67E4D" w:rsidP="00C67E4D">
            <w:pPr>
              <w:rPr>
                <w:rFonts w:ascii="Arial" w:hAnsi="Arial" w:cs="Arial"/>
                <w:sz w:val="22"/>
                <w:szCs w:val="22"/>
              </w:rPr>
            </w:pPr>
            <w:r w:rsidRPr="00035FBB">
              <w:rPr>
                <w:rFonts w:ascii="Arial" w:hAnsi="Arial" w:cs="Arial"/>
                <w:sz w:val="22"/>
                <w:szCs w:val="22"/>
              </w:rPr>
              <w:t>Avaliação da aprendizagem</w:t>
            </w:r>
          </w:p>
          <w:p w14:paraId="6F0AF50A" w14:textId="7833FA07" w:rsidR="00C67E4D" w:rsidRPr="00035FBB" w:rsidRDefault="00C67E4D" w:rsidP="00C67E4D">
            <w:pPr>
              <w:rPr>
                <w:rFonts w:ascii="Arial" w:hAnsi="Arial"/>
                <w:sz w:val="22"/>
                <w:szCs w:val="22"/>
              </w:rPr>
            </w:pPr>
            <w:r w:rsidRPr="00035FBB">
              <w:rPr>
                <w:rFonts w:ascii="Arial" w:hAnsi="Arial"/>
                <w:sz w:val="22"/>
                <w:szCs w:val="22"/>
              </w:rPr>
              <w:t>Discussão das atividades de regência</w:t>
            </w:r>
          </w:p>
        </w:tc>
        <w:tc>
          <w:tcPr>
            <w:tcW w:w="1984" w:type="dxa"/>
          </w:tcPr>
          <w:p w14:paraId="247F0941" w14:textId="383D271B" w:rsidR="00C67E4D" w:rsidRPr="00035FBB" w:rsidRDefault="00C67E4D" w:rsidP="00C67E4D">
            <w:pPr>
              <w:rPr>
                <w:rFonts w:ascii="Arial" w:hAnsi="Arial" w:cs="Arial"/>
                <w:sz w:val="22"/>
                <w:szCs w:val="22"/>
              </w:rPr>
            </w:pPr>
            <w:proofErr w:type="spellStart"/>
            <w:r w:rsidRPr="00035FBB">
              <w:rPr>
                <w:rFonts w:ascii="Arial" w:hAnsi="Arial" w:cs="Arial"/>
                <w:sz w:val="22"/>
                <w:szCs w:val="22"/>
              </w:rPr>
              <w:t>Abib</w:t>
            </w:r>
            <w:proofErr w:type="spellEnd"/>
            <w:r w:rsidRPr="00035FBB">
              <w:rPr>
                <w:rFonts w:ascii="Arial" w:hAnsi="Arial" w:cs="Arial"/>
                <w:sz w:val="22"/>
                <w:szCs w:val="22"/>
              </w:rPr>
              <w:t>, 2010</w:t>
            </w:r>
          </w:p>
        </w:tc>
        <w:tc>
          <w:tcPr>
            <w:tcW w:w="2050" w:type="dxa"/>
          </w:tcPr>
          <w:p w14:paraId="1339C19B" w14:textId="77777777" w:rsidR="00C67E4D" w:rsidRPr="00035FBB" w:rsidRDefault="00C67E4D" w:rsidP="00C67E4D">
            <w:pPr>
              <w:rPr>
                <w:rFonts w:ascii="Arial" w:hAnsi="Arial" w:cs="Arial"/>
                <w:sz w:val="22"/>
                <w:szCs w:val="22"/>
              </w:rPr>
            </w:pPr>
          </w:p>
        </w:tc>
      </w:tr>
      <w:tr w:rsidR="00C67E4D" w:rsidRPr="00035FBB" w14:paraId="0B56EB0C" w14:textId="29C51CEB" w:rsidTr="00C67E4D">
        <w:tc>
          <w:tcPr>
            <w:tcW w:w="763" w:type="dxa"/>
          </w:tcPr>
          <w:p w14:paraId="7276DE76" w14:textId="4991A5A8" w:rsidR="00C67E4D" w:rsidRPr="00035FBB" w:rsidRDefault="00C67E4D" w:rsidP="00C67E4D">
            <w:pPr>
              <w:rPr>
                <w:rFonts w:ascii="Arial" w:hAnsi="Arial"/>
                <w:sz w:val="22"/>
                <w:szCs w:val="22"/>
              </w:rPr>
            </w:pPr>
            <w:r w:rsidRPr="00035FBB">
              <w:rPr>
                <w:rFonts w:ascii="Arial" w:hAnsi="Arial"/>
                <w:sz w:val="22"/>
                <w:szCs w:val="22"/>
              </w:rPr>
              <w:t>11</w:t>
            </w:r>
          </w:p>
        </w:tc>
        <w:tc>
          <w:tcPr>
            <w:tcW w:w="972" w:type="dxa"/>
          </w:tcPr>
          <w:p w14:paraId="55413FDD" w14:textId="77777777" w:rsidR="00C67E4D" w:rsidRPr="00035FBB" w:rsidRDefault="00C67E4D" w:rsidP="00C67E4D">
            <w:pPr>
              <w:rPr>
                <w:rFonts w:ascii="Arial" w:hAnsi="Arial"/>
                <w:sz w:val="22"/>
                <w:szCs w:val="22"/>
              </w:rPr>
            </w:pPr>
            <w:r w:rsidRPr="00035FBB">
              <w:rPr>
                <w:rFonts w:ascii="Arial" w:hAnsi="Arial"/>
                <w:sz w:val="22"/>
                <w:szCs w:val="22"/>
              </w:rPr>
              <w:t>7/11</w:t>
            </w:r>
          </w:p>
        </w:tc>
        <w:tc>
          <w:tcPr>
            <w:tcW w:w="4469" w:type="dxa"/>
          </w:tcPr>
          <w:p w14:paraId="7D0BD513" w14:textId="77777777" w:rsidR="00C67E4D" w:rsidRPr="00035FBB" w:rsidRDefault="00C67E4D" w:rsidP="00C67E4D">
            <w:pPr>
              <w:rPr>
                <w:rFonts w:ascii="Arial" w:hAnsi="Arial" w:cs="Arial"/>
                <w:sz w:val="22"/>
                <w:szCs w:val="22"/>
              </w:rPr>
            </w:pPr>
            <w:r w:rsidRPr="00035FBB">
              <w:rPr>
                <w:rFonts w:ascii="Arial" w:hAnsi="Arial" w:cs="Arial"/>
                <w:sz w:val="22"/>
                <w:szCs w:val="22"/>
              </w:rPr>
              <w:t>Avaliação da aprendizagem</w:t>
            </w:r>
          </w:p>
          <w:p w14:paraId="433BE9CF" w14:textId="5BA7EF21" w:rsidR="00C67E4D" w:rsidRPr="00035FBB" w:rsidRDefault="00C67E4D" w:rsidP="00C67E4D">
            <w:pPr>
              <w:rPr>
                <w:rFonts w:ascii="Arial" w:hAnsi="Arial"/>
                <w:sz w:val="22"/>
                <w:szCs w:val="22"/>
              </w:rPr>
            </w:pPr>
            <w:r w:rsidRPr="00035FBB">
              <w:rPr>
                <w:rFonts w:ascii="Arial" w:hAnsi="Arial"/>
                <w:sz w:val="22"/>
                <w:szCs w:val="22"/>
              </w:rPr>
              <w:t>Discussão das atividades de regência</w:t>
            </w:r>
          </w:p>
        </w:tc>
        <w:tc>
          <w:tcPr>
            <w:tcW w:w="1984" w:type="dxa"/>
          </w:tcPr>
          <w:p w14:paraId="5B634B91" w14:textId="47B2B665" w:rsidR="00C67E4D" w:rsidRPr="00035FBB" w:rsidRDefault="00C67E4D" w:rsidP="00C67E4D">
            <w:pPr>
              <w:rPr>
                <w:rFonts w:ascii="Arial" w:hAnsi="Arial"/>
                <w:sz w:val="22"/>
                <w:szCs w:val="22"/>
              </w:rPr>
            </w:pPr>
            <w:proofErr w:type="spellStart"/>
            <w:r w:rsidRPr="00035FBB">
              <w:rPr>
                <w:rFonts w:ascii="Arial" w:hAnsi="Arial" w:cs="Arial"/>
                <w:sz w:val="22"/>
                <w:szCs w:val="22"/>
              </w:rPr>
              <w:t>Krasilchik</w:t>
            </w:r>
            <w:proofErr w:type="spellEnd"/>
            <w:r w:rsidRPr="00035FBB">
              <w:rPr>
                <w:rFonts w:ascii="Arial" w:hAnsi="Arial" w:cs="Arial"/>
                <w:sz w:val="22"/>
                <w:szCs w:val="22"/>
              </w:rPr>
              <w:t>, 2004</w:t>
            </w:r>
          </w:p>
        </w:tc>
        <w:tc>
          <w:tcPr>
            <w:tcW w:w="2050" w:type="dxa"/>
          </w:tcPr>
          <w:p w14:paraId="09F33366" w14:textId="77777777" w:rsidR="00C67E4D" w:rsidRPr="00035FBB" w:rsidRDefault="00C67E4D" w:rsidP="00C67E4D">
            <w:pPr>
              <w:rPr>
                <w:rFonts w:ascii="Arial" w:hAnsi="Arial" w:cs="Arial"/>
                <w:sz w:val="22"/>
                <w:szCs w:val="22"/>
              </w:rPr>
            </w:pPr>
          </w:p>
        </w:tc>
      </w:tr>
      <w:tr w:rsidR="00C67E4D" w:rsidRPr="00035FBB" w14:paraId="3AC0544A" w14:textId="5207833B" w:rsidTr="00035FBB">
        <w:tc>
          <w:tcPr>
            <w:tcW w:w="763" w:type="dxa"/>
          </w:tcPr>
          <w:p w14:paraId="2083D805" w14:textId="77777777" w:rsidR="00C67E4D" w:rsidRPr="00035FBB" w:rsidRDefault="00C67E4D" w:rsidP="00C67E4D">
            <w:pPr>
              <w:rPr>
                <w:rFonts w:ascii="Arial" w:hAnsi="Arial"/>
                <w:sz w:val="22"/>
                <w:szCs w:val="22"/>
              </w:rPr>
            </w:pPr>
            <w:r w:rsidRPr="00035FBB">
              <w:rPr>
                <w:rFonts w:ascii="Arial" w:hAnsi="Arial"/>
                <w:sz w:val="22"/>
                <w:szCs w:val="22"/>
              </w:rPr>
              <w:t>12</w:t>
            </w:r>
          </w:p>
        </w:tc>
        <w:tc>
          <w:tcPr>
            <w:tcW w:w="972" w:type="dxa"/>
          </w:tcPr>
          <w:p w14:paraId="7D02F52E" w14:textId="77777777" w:rsidR="00C67E4D" w:rsidRPr="00035FBB" w:rsidRDefault="00C67E4D" w:rsidP="00C67E4D">
            <w:pPr>
              <w:rPr>
                <w:rFonts w:ascii="Arial" w:hAnsi="Arial"/>
                <w:sz w:val="22"/>
                <w:szCs w:val="22"/>
              </w:rPr>
            </w:pPr>
            <w:r w:rsidRPr="00035FBB">
              <w:rPr>
                <w:rFonts w:ascii="Arial" w:hAnsi="Arial"/>
                <w:sz w:val="22"/>
                <w:szCs w:val="22"/>
              </w:rPr>
              <w:t>21/11</w:t>
            </w:r>
          </w:p>
        </w:tc>
        <w:tc>
          <w:tcPr>
            <w:tcW w:w="8503" w:type="dxa"/>
            <w:gridSpan w:val="3"/>
          </w:tcPr>
          <w:p w14:paraId="05424A99" w14:textId="2527E6C7" w:rsidR="00C67E4D" w:rsidRPr="00035FBB" w:rsidRDefault="00C67E4D" w:rsidP="00C67E4D">
            <w:pPr>
              <w:spacing w:before="120" w:after="120"/>
              <w:jc w:val="center"/>
              <w:rPr>
                <w:rFonts w:ascii="Arial" w:hAnsi="Arial"/>
                <w:sz w:val="22"/>
                <w:szCs w:val="22"/>
              </w:rPr>
            </w:pPr>
            <w:r w:rsidRPr="00035FBB">
              <w:rPr>
                <w:rFonts w:ascii="Arial" w:hAnsi="Arial"/>
                <w:sz w:val="22"/>
                <w:szCs w:val="22"/>
              </w:rPr>
              <w:t>Prova</w:t>
            </w:r>
          </w:p>
        </w:tc>
      </w:tr>
      <w:tr w:rsidR="00C67E4D" w:rsidRPr="00035FBB" w14:paraId="6BFF1AAB" w14:textId="5B349317" w:rsidTr="00035FBB">
        <w:tc>
          <w:tcPr>
            <w:tcW w:w="763" w:type="dxa"/>
          </w:tcPr>
          <w:p w14:paraId="7F6E6762" w14:textId="77777777" w:rsidR="00C67E4D" w:rsidRPr="00035FBB" w:rsidRDefault="00C67E4D" w:rsidP="00C67E4D">
            <w:pPr>
              <w:rPr>
                <w:rFonts w:ascii="Arial" w:hAnsi="Arial"/>
                <w:sz w:val="22"/>
                <w:szCs w:val="22"/>
              </w:rPr>
            </w:pPr>
            <w:r w:rsidRPr="00035FBB">
              <w:rPr>
                <w:rFonts w:ascii="Arial" w:hAnsi="Arial"/>
                <w:sz w:val="22"/>
                <w:szCs w:val="22"/>
              </w:rPr>
              <w:t>13</w:t>
            </w:r>
          </w:p>
        </w:tc>
        <w:tc>
          <w:tcPr>
            <w:tcW w:w="972" w:type="dxa"/>
          </w:tcPr>
          <w:p w14:paraId="498105E6" w14:textId="77777777" w:rsidR="00C67E4D" w:rsidRPr="00035FBB" w:rsidRDefault="00C67E4D" w:rsidP="00C67E4D">
            <w:pPr>
              <w:rPr>
                <w:rFonts w:ascii="Arial" w:hAnsi="Arial"/>
                <w:sz w:val="22"/>
                <w:szCs w:val="22"/>
              </w:rPr>
            </w:pPr>
            <w:r w:rsidRPr="00035FBB">
              <w:rPr>
                <w:rFonts w:ascii="Arial" w:hAnsi="Arial"/>
                <w:sz w:val="22"/>
                <w:szCs w:val="22"/>
              </w:rPr>
              <w:t>28/11</w:t>
            </w:r>
          </w:p>
        </w:tc>
        <w:tc>
          <w:tcPr>
            <w:tcW w:w="6453" w:type="dxa"/>
            <w:gridSpan w:val="2"/>
          </w:tcPr>
          <w:p w14:paraId="4A424934" w14:textId="225592B7" w:rsidR="00C67E4D" w:rsidRPr="00035FBB" w:rsidRDefault="00C67E4D" w:rsidP="00C67E4D">
            <w:pPr>
              <w:spacing w:before="120" w:after="120"/>
              <w:jc w:val="center"/>
              <w:rPr>
                <w:rFonts w:ascii="Arial" w:hAnsi="Arial"/>
                <w:sz w:val="22"/>
                <w:szCs w:val="22"/>
              </w:rPr>
            </w:pPr>
            <w:r w:rsidRPr="00035FBB">
              <w:rPr>
                <w:rFonts w:ascii="Arial" w:hAnsi="Arial"/>
                <w:sz w:val="22"/>
                <w:szCs w:val="22"/>
              </w:rPr>
              <w:t>Apresentação dos grupos</w:t>
            </w:r>
          </w:p>
        </w:tc>
        <w:tc>
          <w:tcPr>
            <w:tcW w:w="2050" w:type="dxa"/>
          </w:tcPr>
          <w:p w14:paraId="0AFBCC73" w14:textId="717A8051" w:rsidR="00C67E4D" w:rsidRPr="00035FBB" w:rsidRDefault="00C67E4D" w:rsidP="00C67E4D">
            <w:pPr>
              <w:rPr>
                <w:rFonts w:ascii="Arial" w:hAnsi="Arial"/>
                <w:sz w:val="22"/>
                <w:szCs w:val="22"/>
              </w:rPr>
            </w:pPr>
            <w:r w:rsidRPr="00035FBB">
              <w:rPr>
                <w:rFonts w:ascii="Arial" w:hAnsi="Arial"/>
                <w:sz w:val="22"/>
                <w:szCs w:val="22"/>
              </w:rPr>
              <w:t>Relatório - STOA</w:t>
            </w:r>
          </w:p>
        </w:tc>
      </w:tr>
      <w:tr w:rsidR="00C67E4D" w:rsidRPr="00035FBB" w14:paraId="1F2303D5" w14:textId="78DF0B40" w:rsidTr="00035FBB">
        <w:tc>
          <w:tcPr>
            <w:tcW w:w="763" w:type="dxa"/>
          </w:tcPr>
          <w:p w14:paraId="34AEF69A" w14:textId="77777777" w:rsidR="00C67E4D" w:rsidRPr="00035FBB" w:rsidRDefault="00C67E4D" w:rsidP="00C67E4D">
            <w:pPr>
              <w:rPr>
                <w:rFonts w:ascii="Arial" w:hAnsi="Arial"/>
                <w:sz w:val="22"/>
                <w:szCs w:val="22"/>
              </w:rPr>
            </w:pPr>
            <w:r w:rsidRPr="00035FBB">
              <w:rPr>
                <w:rFonts w:ascii="Arial" w:hAnsi="Arial"/>
                <w:sz w:val="22"/>
                <w:szCs w:val="22"/>
              </w:rPr>
              <w:t>14</w:t>
            </w:r>
          </w:p>
        </w:tc>
        <w:tc>
          <w:tcPr>
            <w:tcW w:w="972" w:type="dxa"/>
          </w:tcPr>
          <w:p w14:paraId="37373BC0" w14:textId="77777777" w:rsidR="00C67E4D" w:rsidRPr="00035FBB" w:rsidRDefault="00C67E4D" w:rsidP="00C67E4D">
            <w:pPr>
              <w:rPr>
                <w:rFonts w:ascii="Arial" w:hAnsi="Arial"/>
                <w:sz w:val="22"/>
                <w:szCs w:val="22"/>
              </w:rPr>
            </w:pPr>
            <w:r w:rsidRPr="00035FBB">
              <w:rPr>
                <w:rFonts w:ascii="Arial" w:hAnsi="Arial"/>
                <w:sz w:val="22"/>
                <w:szCs w:val="22"/>
              </w:rPr>
              <w:t>5/12</w:t>
            </w:r>
          </w:p>
        </w:tc>
        <w:tc>
          <w:tcPr>
            <w:tcW w:w="8503" w:type="dxa"/>
            <w:gridSpan w:val="3"/>
          </w:tcPr>
          <w:p w14:paraId="1FBF8E4A" w14:textId="078F9409" w:rsidR="00C67E4D" w:rsidRPr="00035FBB" w:rsidRDefault="00C67E4D" w:rsidP="00C67E4D">
            <w:pPr>
              <w:spacing w:before="120" w:after="120"/>
              <w:jc w:val="center"/>
              <w:rPr>
                <w:rFonts w:ascii="Arial" w:hAnsi="Arial"/>
                <w:sz w:val="22"/>
                <w:szCs w:val="22"/>
              </w:rPr>
            </w:pPr>
            <w:r w:rsidRPr="00035FBB">
              <w:rPr>
                <w:rFonts w:ascii="Arial" w:hAnsi="Arial"/>
                <w:sz w:val="22"/>
                <w:szCs w:val="22"/>
              </w:rPr>
              <w:t>Apresentação dos grupos</w:t>
            </w:r>
          </w:p>
        </w:tc>
      </w:tr>
      <w:tr w:rsidR="00C67E4D" w:rsidRPr="00035FBB" w14:paraId="68ACC3F6" w14:textId="12C26010" w:rsidTr="00035FBB">
        <w:tc>
          <w:tcPr>
            <w:tcW w:w="763" w:type="dxa"/>
          </w:tcPr>
          <w:p w14:paraId="1D56CC1C" w14:textId="77777777" w:rsidR="00C67E4D" w:rsidRPr="00035FBB" w:rsidRDefault="00C67E4D" w:rsidP="00C67E4D">
            <w:pPr>
              <w:rPr>
                <w:rFonts w:ascii="Arial" w:hAnsi="Arial"/>
                <w:sz w:val="22"/>
                <w:szCs w:val="22"/>
              </w:rPr>
            </w:pPr>
            <w:r w:rsidRPr="00035FBB">
              <w:rPr>
                <w:rFonts w:ascii="Arial" w:hAnsi="Arial"/>
                <w:sz w:val="22"/>
                <w:szCs w:val="22"/>
              </w:rPr>
              <w:t>15</w:t>
            </w:r>
          </w:p>
        </w:tc>
        <w:tc>
          <w:tcPr>
            <w:tcW w:w="972" w:type="dxa"/>
          </w:tcPr>
          <w:p w14:paraId="25E11DD3" w14:textId="77777777" w:rsidR="00C67E4D" w:rsidRPr="00035FBB" w:rsidRDefault="00C67E4D" w:rsidP="00C67E4D">
            <w:pPr>
              <w:rPr>
                <w:rFonts w:ascii="Arial" w:hAnsi="Arial"/>
                <w:sz w:val="22"/>
                <w:szCs w:val="22"/>
              </w:rPr>
            </w:pPr>
            <w:r w:rsidRPr="00035FBB">
              <w:rPr>
                <w:rFonts w:ascii="Arial" w:hAnsi="Arial"/>
                <w:sz w:val="22"/>
                <w:szCs w:val="22"/>
              </w:rPr>
              <w:t>12/12</w:t>
            </w:r>
          </w:p>
        </w:tc>
        <w:tc>
          <w:tcPr>
            <w:tcW w:w="8503" w:type="dxa"/>
            <w:gridSpan w:val="3"/>
          </w:tcPr>
          <w:p w14:paraId="45EBFB9C" w14:textId="5AC5F5B8" w:rsidR="00C67E4D" w:rsidRPr="00035FBB" w:rsidRDefault="00C67E4D" w:rsidP="00C67E4D">
            <w:pPr>
              <w:spacing w:before="120" w:after="120"/>
              <w:jc w:val="center"/>
              <w:rPr>
                <w:rFonts w:ascii="Arial" w:hAnsi="Arial"/>
                <w:sz w:val="22"/>
                <w:szCs w:val="22"/>
              </w:rPr>
            </w:pPr>
            <w:r w:rsidRPr="00035FBB">
              <w:rPr>
                <w:rFonts w:ascii="Arial" w:hAnsi="Arial"/>
                <w:sz w:val="22"/>
                <w:szCs w:val="22"/>
              </w:rPr>
              <w:t>Prova substitutiva</w:t>
            </w:r>
          </w:p>
        </w:tc>
      </w:tr>
    </w:tbl>
    <w:p w14:paraId="19DB4B89" w14:textId="77777777" w:rsidR="00536A0B" w:rsidRPr="00035FBB" w:rsidRDefault="00536A0B">
      <w:pPr>
        <w:rPr>
          <w:rFonts w:ascii="Arial" w:hAnsi="Arial"/>
          <w:sz w:val="22"/>
          <w:szCs w:val="22"/>
        </w:rPr>
      </w:pPr>
    </w:p>
    <w:p w14:paraId="2ED1371B" w14:textId="77777777" w:rsidR="00305883" w:rsidRDefault="00305883">
      <w:pPr>
        <w:rPr>
          <w:rFonts w:ascii="Arial" w:hAnsi="Arial"/>
          <w:sz w:val="22"/>
          <w:szCs w:val="22"/>
        </w:rPr>
      </w:pPr>
      <w:r>
        <w:rPr>
          <w:rFonts w:ascii="Arial" w:hAnsi="Arial"/>
          <w:sz w:val="22"/>
          <w:szCs w:val="22"/>
        </w:rPr>
        <w:br w:type="page"/>
      </w:r>
    </w:p>
    <w:p w14:paraId="6EFA7903" w14:textId="60C6344C" w:rsidR="00035FBB" w:rsidRPr="00035FBB" w:rsidRDefault="00035FBB" w:rsidP="00035FBB">
      <w:pPr>
        <w:rPr>
          <w:rFonts w:ascii="Arial" w:hAnsi="Arial"/>
          <w:sz w:val="22"/>
          <w:szCs w:val="22"/>
        </w:rPr>
      </w:pPr>
      <w:r w:rsidRPr="00035FBB">
        <w:rPr>
          <w:rFonts w:ascii="Arial" w:hAnsi="Arial"/>
          <w:sz w:val="22"/>
          <w:szCs w:val="22"/>
        </w:rPr>
        <w:lastRenderedPageBreak/>
        <w:t>Orientações para o Estágio</w:t>
      </w:r>
    </w:p>
    <w:p w14:paraId="1A01582F" w14:textId="77777777" w:rsidR="00035FBB" w:rsidRPr="00035FBB" w:rsidRDefault="00035FBB" w:rsidP="00035FBB">
      <w:pPr>
        <w:rPr>
          <w:rFonts w:ascii="Arial" w:hAnsi="Arial"/>
          <w:sz w:val="22"/>
          <w:szCs w:val="22"/>
        </w:rPr>
      </w:pPr>
    </w:p>
    <w:p w14:paraId="40A0D2B9" w14:textId="77777777" w:rsidR="00035FBB" w:rsidRPr="00035FBB" w:rsidRDefault="00035FBB" w:rsidP="00035FBB">
      <w:pPr>
        <w:rPr>
          <w:rFonts w:ascii="Arial" w:hAnsi="Arial"/>
          <w:sz w:val="22"/>
          <w:szCs w:val="22"/>
        </w:rPr>
      </w:pPr>
      <w:r w:rsidRPr="00035FBB">
        <w:rPr>
          <w:rFonts w:ascii="Arial" w:hAnsi="Arial"/>
          <w:sz w:val="22"/>
          <w:szCs w:val="22"/>
        </w:rPr>
        <w:t>Informações gerais</w:t>
      </w:r>
    </w:p>
    <w:p w14:paraId="74C0E044" w14:textId="77777777" w:rsidR="00035FBB" w:rsidRPr="00035FBB" w:rsidRDefault="00035FBB" w:rsidP="00035FBB">
      <w:pPr>
        <w:rPr>
          <w:rFonts w:ascii="Arial" w:hAnsi="Arial"/>
          <w:sz w:val="22"/>
          <w:szCs w:val="22"/>
        </w:rPr>
      </w:pPr>
      <w:r w:rsidRPr="00035FBB">
        <w:rPr>
          <w:rFonts w:ascii="Arial" w:hAnsi="Arial"/>
          <w:sz w:val="22"/>
          <w:szCs w:val="22"/>
        </w:rPr>
        <w:t>1.</w:t>
      </w:r>
      <w:r w:rsidRPr="00035FBB">
        <w:rPr>
          <w:rFonts w:ascii="Arial" w:hAnsi="Arial"/>
          <w:sz w:val="22"/>
          <w:szCs w:val="22"/>
        </w:rPr>
        <w:tab/>
        <w:t>Os estágios serão realizados em escolas da rede oficial (estadual ou municipal), de ensino fundamental ou médio.</w:t>
      </w:r>
    </w:p>
    <w:p w14:paraId="26688179" w14:textId="77777777" w:rsidR="00035FBB" w:rsidRPr="00035FBB" w:rsidRDefault="00035FBB" w:rsidP="00035FBB">
      <w:pPr>
        <w:rPr>
          <w:rFonts w:ascii="Arial" w:hAnsi="Arial"/>
          <w:sz w:val="22"/>
          <w:szCs w:val="22"/>
        </w:rPr>
      </w:pPr>
      <w:r w:rsidRPr="00035FBB">
        <w:rPr>
          <w:rFonts w:ascii="Arial" w:hAnsi="Arial"/>
          <w:sz w:val="22"/>
          <w:szCs w:val="22"/>
        </w:rPr>
        <w:t>2.</w:t>
      </w:r>
      <w:r w:rsidRPr="00035FBB">
        <w:rPr>
          <w:rFonts w:ascii="Arial" w:hAnsi="Arial"/>
          <w:sz w:val="22"/>
          <w:szCs w:val="22"/>
        </w:rPr>
        <w:tab/>
        <w:t xml:space="preserve">Os estágios vinculados à disciplina Metodologia do Ensino de Ciências Biológicas II devem completar, no conjunto das atividades, 60 (sessenta) horas. </w:t>
      </w:r>
    </w:p>
    <w:p w14:paraId="123BC0AC" w14:textId="77777777" w:rsidR="00035FBB" w:rsidRPr="00035FBB" w:rsidRDefault="00035FBB" w:rsidP="00035FBB">
      <w:pPr>
        <w:jc w:val="both"/>
        <w:rPr>
          <w:rFonts w:ascii="Arial" w:hAnsi="Arial"/>
          <w:sz w:val="22"/>
          <w:szCs w:val="22"/>
        </w:rPr>
      </w:pPr>
      <w:r w:rsidRPr="00035FBB">
        <w:rPr>
          <w:rFonts w:ascii="Arial" w:hAnsi="Arial"/>
          <w:sz w:val="22"/>
          <w:szCs w:val="22"/>
        </w:rPr>
        <w:t>3.</w:t>
      </w:r>
      <w:r w:rsidRPr="00035FBB">
        <w:rPr>
          <w:rFonts w:ascii="Arial" w:hAnsi="Arial"/>
          <w:sz w:val="22"/>
          <w:szCs w:val="22"/>
        </w:rPr>
        <w:tab/>
        <w:t xml:space="preserve">Pelo menos 30 (trinta) horas/aula de atividades serão realizadas nas escolas. Trabalhos realizados fora da escola, como por exemplo, leituras, preparação de materiais, tabulação de dados etc. poderão perfazer até o máximo de 30 horas </w:t>
      </w:r>
    </w:p>
    <w:p w14:paraId="195B456D" w14:textId="77777777" w:rsidR="00035FBB" w:rsidRPr="00035FBB" w:rsidRDefault="00035FBB" w:rsidP="00035FBB">
      <w:pPr>
        <w:jc w:val="both"/>
        <w:rPr>
          <w:rFonts w:ascii="Arial" w:hAnsi="Arial"/>
          <w:sz w:val="22"/>
          <w:szCs w:val="22"/>
        </w:rPr>
      </w:pPr>
      <w:r w:rsidRPr="00035FBB">
        <w:rPr>
          <w:rFonts w:ascii="Arial" w:hAnsi="Arial"/>
          <w:sz w:val="22"/>
          <w:szCs w:val="22"/>
        </w:rPr>
        <w:t>4.</w:t>
      </w:r>
      <w:r w:rsidRPr="00035FBB">
        <w:rPr>
          <w:rFonts w:ascii="Arial" w:hAnsi="Arial"/>
          <w:sz w:val="22"/>
          <w:szCs w:val="22"/>
        </w:rPr>
        <w:tab/>
        <w:t>Todas as atividades de estágio serão  registradas em ficha própria, entregue aos alunos e também disponível no site da FEUSP ou na plataforma STOA</w:t>
      </w:r>
    </w:p>
    <w:p w14:paraId="5D833040" w14:textId="77777777" w:rsidR="00035FBB" w:rsidRPr="00035FBB" w:rsidRDefault="00035FBB" w:rsidP="00035FBB">
      <w:pPr>
        <w:jc w:val="both"/>
        <w:rPr>
          <w:rFonts w:ascii="Arial" w:hAnsi="Arial"/>
          <w:sz w:val="22"/>
          <w:szCs w:val="22"/>
        </w:rPr>
      </w:pPr>
      <w:r w:rsidRPr="00035FBB">
        <w:rPr>
          <w:rFonts w:ascii="Arial" w:hAnsi="Arial"/>
          <w:sz w:val="22"/>
          <w:szCs w:val="22"/>
        </w:rPr>
        <w:t>5.</w:t>
      </w:r>
      <w:r w:rsidRPr="00035FBB">
        <w:rPr>
          <w:rFonts w:ascii="Arial" w:hAnsi="Arial"/>
          <w:sz w:val="22"/>
          <w:szCs w:val="22"/>
        </w:rPr>
        <w:tab/>
        <w:t>As atividades realizadas na escola, sob a supervisão de um docente, serão comprovadas com a respectiva assinatura do profissional na ficha de estágio. As demais atividades que complementam o estágio podem ser assinadas apenas pela docente responsável pela disciplina, mas devem ser também discriminadas na ficha de estágio.</w:t>
      </w:r>
    </w:p>
    <w:p w14:paraId="0CDEF64C" w14:textId="77777777" w:rsidR="00035FBB" w:rsidRPr="00035FBB" w:rsidRDefault="00035FBB" w:rsidP="00035FBB">
      <w:pPr>
        <w:jc w:val="both"/>
        <w:rPr>
          <w:rFonts w:ascii="Arial" w:hAnsi="Arial"/>
          <w:sz w:val="22"/>
          <w:szCs w:val="22"/>
        </w:rPr>
      </w:pPr>
      <w:r w:rsidRPr="00035FBB">
        <w:rPr>
          <w:rFonts w:ascii="Arial" w:hAnsi="Arial"/>
          <w:sz w:val="22"/>
          <w:szCs w:val="22"/>
        </w:rPr>
        <w:t>6.</w:t>
      </w:r>
      <w:r w:rsidRPr="00035FBB">
        <w:rPr>
          <w:rFonts w:ascii="Arial" w:hAnsi="Arial"/>
          <w:sz w:val="22"/>
          <w:szCs w:val="22"/>
        </w:rPr>
        <w:tab/>
        <w:t>As fichas originais, depois de completas, preenchidas e assinadas, devem ser entregues na plataforma STOA. Os dados de aproveitamento (notas) não serão lançados no sistema (Júpiter) caso o aluno não entregue a ficha comprobatória da realização do estágio, resultando em reprovação.</w:t>
      </w:r>
    </w:p>
    <w:p w14:paraId="609B7C6D" w14:textId="77777777" w:rsidR="00035FBB" w:rsidRPr="00035FBB" w:rsidRDefault="00035FBB" w:rsidP="00035FBB">
      <w:pPr>
        <w:jc w:val="both"/>
        <w:rPr>
          <w:rFonts w:ascii="Arial" w:hAnsi="Arial"/>
          <w:sz w:val="22"/>
          <w:szCs w:val="22"/>
        </w:rPr>
      </w:pPr>
      <w:r w:rsidRPr="00035FBB">
        <w:rPr>
          <w:rFonts w:ascii="Arial" w:hAnsi="Arial"/>
          <w:sz w:val="22"/>
          <w:szCs w:val="22"/>
        </w:rPr>
        <w:t xml:space="preserve">Recomenda-se que os alunos arquivem consigo o documento original. </w:t>
      </w:r>
    </w:p>
    <w:p w14:paraId="480151FD" w14:textId="77777777" w:rsidR="00035FBB" w:rsidRPr="00035FBB" w:rsidRDefault="00035FBB" w:rsidP="00035FBB">
      <w:pPr>
        <w:jc w:val="both"/>
        <w:rPr>
          <w:rFonts w:ascii="Arial" w:hAnsi="Arial"/>
          <w:sz w:val="22"/>
          <w:szCs w:val="22"/>
        </w:rPr>
      </w:pPr>
    </w:p>
    <w:p w14:paraId="75B3426E" w14:textId="77777777" w:rsidR="00035FBB" w:rsidRPr="00035FBB" w:rsidRDefault="00035FBB" w:rsidP="00035FBB">
      <w:pPr>
        <w:jc w:val="both"/>
        <w:rPr>
          <w:rFonts w:ascii="Arial" w:hAnsi="Arial"/>
          <w:sz w:val="22"/>
          <w:szCs w:val="22"/>
        </w:rPr>
      </w:pPr>
      <w:r w:rsidRPr="00035FBB">
        <w:rPr>
          <w:rFonts w:ascii="Arial" w:hAnsi="Arial"/>
          <w:sz w:val="22"/>
          <w:szCs w:val="22"/>
        </w:rPr>
        <w:t>Plano de Estágio</w:t>
      </w:r>
    </w:p>
    <w:p w14:paraId="790868E6" w14:textId="77777777" w:rsidR="00035FBB" w:rsidRPr="00035FBB" w:rsidRDefault="00035FBB" w:rsidP="00035FBB">
      <w:pPr>
        <w:jc w:val="both"/>
        <w:rPr>
          <w:rFonts w:ascii="Arial" w:hAnsi="Arial"/>
          <w:sz w:val="22"/>
          <w:szCs w:val="22"/>
        </w:rPr>
      </w:pPr>
      <w:r w:rsidRPr="00035FBB">
        <w:rPr>
          <w:rFonts w:ascii="Arial" w:hAnsi="Arial"/>
          <w:sz w:val="22"/>
          <w:szCs w:val="22"/>
        </w:rPr>
        <w:t xml:space="preserve">Os monitores que acompanham a disciplina visitaram um grupo de escolas e conversaram com professores e coordenadores para </w:t>
      </w:r>
      <w:proofErr w:type="spellStart"/>
      <w:r w:rsidRPr="00035FBB">
        <w:rPr>
          <w:rFonts w:ascii="Arial" w:hAnsi="Arial"/>
          <w:sz w:val="22"/>
          <w:szCs w:val="22"/>
        </w:rPr>
        <w:t>pré</w:t>
      </w:r>
      <w:proofErr w:type="spellEnd"/>
      <w:r w:rsidRPr="00035FBB">
        <w:rPr>
          <w:rFonts w:ascii="Arial" w:hAnsi="Arial"/>
          <w:sz w:val="22"/>
          <w:szCs w:val="22"/>
        </w:rPr>
        <w:t xml:space="preserve"> agendar os estágios deste semestre. Levaram às escolas um plano de estágio com as seguintes características:</w:t>
      </w:r>
    </w:p>
    <w:p w14:paraId="52AD31F8" w14:textId="77777777" w:rsidR="00035FBB" w:rsidRPr="00035FBB" w:rsidRDefault="00035FBB" w:rsidP="00035FBB">
      <w:pPr>
        <w:jc w:val="both"/>
        <w:rPr>
          <w:rFonts w:ascii="Arial" w:hAnsi="Arial"/>
          <w:sz w:val="22"/>
          <w:szCs w:val="22"/>
        </w:rPr>
      </w:pPr>
      <w:r w:rsidRPr="00035FBB">
        <w:rPr>
          <w:rFonts w:ascii="Arial" w:hAnsi="Arial"/>
          <w:sz w:val="22"/>
          <w:szCs w:val="22"/>
        </w:rPr>
        <w:t>a)</w:t>
      </w:r>
      <w:r w:rsidRPr="00035FBB">
        <w:rPr>
          <w:rFonts w:ascii="Arial" w:hAnsi="Arial"/>
          <w:sz w:val="22"/>
          <w:szCs w:val="22"/>
        </w:rPr>
        <w:tab/>
        <w:t>os estágios serão feitos em duplas;</w:t>
      </w:r>
    </w:p>
    <w:p w14:paraId="5962DF05" w14:textId="77777777" w:rsidR="00035FBB" w:rsidRPr="00035FBB" w:rsidRDefault="00035FBB" w:rsidP="00035FBB">
      <w:pPr>
        <w:jc w:val="both"/>
        <w:rPr>
          <w:rFonts w:ascii="Arial" w:hAnsi="Arial"/>
          <w:sz w:val="22"/>
          <w:szCs w:val="22"/>
        </w:rPr>
      </w:pPr>
      <w:r w:rsidRPr="00035FBB">
        <w:rPr>
          <w:rFonts w:ascii="Arial" w:hAnsi="Arial"/>
          <w:sz w:val="22"/>
          <w:szCs w:val="22"/>
        </w:rPr>
        <w:t>b)</w:t>
      </w:r>
      <w:r w:rsidRPr="00035FBB">
        <w:rPr>
          <w:rFonts w:ascii="Arial" w:hAnsi="Arial"/>
          <w:sz w:val="22"/>
          <w:szCs w:val="22"/>
        </w:rPr>
        <w:tab/>
        <w:t>cada aluno cumprirá pelo menos 30 horas na escola em atividades que incluem observação, participação e regência;</w:t>
      </w:r>
    </w:p>
    <w:p w14:paraId="41129A2F" w14:textId="77777777" w:rsidR="00035FBB" w:rsidRPr="00035FBB" w:rsidRDefault="00035FBB" w:rsidP="00035FBB">
      <w:pPr>
        <w:jc w:val="both"/>
        <w:rPr>
          <w:rFonts w:ascii="Arial" w:hAnsi="Arial"/>
          <w:sz w:val="22"/>
          <w:szCs w:val="22"/>
        </w:rPr>
      </w:pPr>
      <w:r w:rsidRPr="00035FBB">
        <w:rPr>
          <w:rFonts w:ascii="Arial" w:hAnsi="Arial"/>
          <w:sz w:val="22"/>
          <w:szCs w:val="22"/>
        </w:rPr>
        <w:t>c)</w:t>
      </w:r>
      <w:r w:rsidRPr="00035FBB">
        <w:rPr>
          <w:rFonts w:ascii="Arial" w:hAnsi="Arial"/>
          <w:sz w:val="22"/>
          <w:szCs w:val="22"/>
        </w:rPr>
        <w:tab/>
        <w:t xml:space="preserve">as duplas combinarão com os professores as atividades de regência; </w:t>
      </w:r>
    </w:p>
    <w:p w14:paraId="01B1CEFA" w14:textId="77777777" w:rsidR="00035FBB" w:rsidRPr="00035FBB" w:rsidRDefault="00035FBB" w:rsidP="00035FBB">
      <w:pPr>
        <w:jc w:val="both"/>
        <w:rPr>
          <w:rFonts w:ascii="Arial" w:hAnsi="Arial"/>
          <w:sz w:val="22"/>
          <w:szCs w:val="22"/>
        </w:rPr>
      </w:pPr>
      <w:r w:rsidRPr="00035FBB">
        <w:rPr>
          <w:rFonts w:ascii="Arial" w:hAnsi="Arial"/>
          <w:sz w:val="22"/>
          <w:szCs w:val="22"/>
        </w:rPr>
        <w:t>d)</w:t>
      </w:r>
      <w:r w:rsidRPr="00035FBB">
        <w:rPr>
          <w:rFonts w:ascii="Arial" w:hAnsi="Arial"/>
          <w:sz w:val="22"/>
          <w:szCs w:val="22"/>
        </w:rPr>
        <w:tab/>
        <w:t>a regência terá pelo menos três intervenções em sequência, para a mesma turma e ocorrerá, preferencialmente, até o mês de outubro.</w:t>
      </w:r>
    </w:p>
    <w:p w14:paraId="1D5DEE64" w14:textId="77777777" w:rsidR="00035FBB" w:rsidRPr="00035FBB" w:rsidRDefault="00035FBB" w:rsidP="00035FBB">
      <w:pPr>
        <w:jc w:val="both"/>
        <w:rPr>
          <w:rFonts w:ascii="Arial" w:hAnsi="Arial"/>
          <w:sz w:val="22"/>
          <w:szCs w:val="22"/>
        </w:rPr>
      </w:pPr>
    </w:p>
    <w:p w14:paraId="378F3431" w14:textId="77777777" w:rsidR="00035FBB" w:rsidRPr="00035FBB" w:rsidRDefault="00035FBB" w:rsidP="00035FBB">
      <w:pPr>
        <w:jc w:val="both"/>
        <w:rPr>
          <w:rFonts w:ascii="Arial" w:hAnsi="Arial"/>
          <w:sz w:val="22"/>
          <w:szCs w:val="22"/>
        </w:rPr>
      </w:pPr>
      <w:r w:rsidRPr="00035FBB">
        <w:rPr>
          <w:rFonts w:ascii="Arial" w:hAnsi="Arial"/>
          <w:sz w:val="22"/>
          <w:szCs w:val="22"/>
        </w:rPr>
        <w:t>Para orientar a observação:</w:t>
      </w:r>
    </w:p>
    <w:p w14:paraId="0BD21FAF" w14:textId="77777777" w:rsidR="00035FBB" w:rsidRPr="00035FBB" w:rsidRDefault="00035FBB" w:rsidP="00035FBB">
      <w:pPr>
        <w:jc w:val="both"/>
        <w:rPr>
          <w:rFonts w:ascii="Arial" w:hAnsi="Arial"/>
          <w:sz w:val="22"/>
          <w:szCs w:val="22"/>
        </w:rPr>
      </w:pPr>
      <w:r w:rsidRPr="00035FBB">
        <w:rPr>
          <w:rFonts w:ascii="Arial" w:hAnsi="Arial"/>
          <w:sz w:val="22"/>
          <w:szCs w:val="22"/>
        </w:rPr>
        <w:t>Neste semestre, o estágio de observação será orientado por três aspectos: a) a utilização de textos nas aulas, b) a utilização de imagens ou outros recursos visuais, e c) a utilização de objetos ou realização de experimentos. Espera-se que o contato com as escolas, professores e alunos, forneça elementos para responder as seguintes questões:</w:t>
      </w:r>
    </w:p>
    <w:p w14:paraId="171634EC" w14:textId="77777777" w:rsidR="00035FBB" w:rsidRPr="00035FBB" w:rsidRDefault="00035FBB" w:rsidP="00035FBB">
      <w:pPr>
        <w:jc w:val="both"/>
        <w:rPr>
          <w:rFonts w:ascii="Arial" w:hAnsi="Arial"/>
          <w:sz w:val="22"/>
          <w:szCs w:val="22"/>
        </w:rPr>
      </w:pPr>
      <w:r w:rsidRPr="00035FBB">
        <w:rPr>
          <w:rFonts w:ascii="Arial" w:hAnsi="Arial"/>
          <w:sz w:val="22"/>
          <w:szCs w:val="22"/>
        </w:rPr>
        <w:t>1-</w:t>
      </w:r>
      <w:r w:rsidRPr="00035FBB">
        <w:rPr>
          <w:rFonts w:ascii="Arial" w:hAnsi="Arial"/>
          <w:sz w:val="22"/>
          <w:szCs w:val="22"/>
        </w:rPr>
        <w:tab/>
        <w:t>O que os alunos leem nas aulas de Biologia? Quais são as características dos textos utilizados em aulas? São livros, apostilas, textos avulsos? São impressos em cores? Como é a linguagem desses textos? O que revelam sobre a natureza da ciência? Sobre a relação com o conhecimento?</w:t>
      </w:r>
    </w:p>
    <w:p w14:paraId="49F90BFD" w14:textId="77777777" w:rsidR="00035FBB" w:rsidRPr="00035FBB" w:rsidRDefault="00035FBB" w:rsidP="00035FBB">
      <w:pPr>
        <w:jc w:val="both"/>
        <w:rPr>
          <w:rFonts w:ascii="Arial" w:hAnsi="Arial"/>
          <w:sz w:val="22"/>
          <w:szCs w:val="22"/>
        </w:rPr>
      </w:pPr>
      <w:r w:rsidRPr="00035FBB">
        <w:rPr>
          <w:rFonts w:ascii="Arial" w:hAnsi="Arial"/>
          <w:sz w:val="22"/>
          <w:szCs w:val="22"/>
        </w:rPr>
        <w:t>2-</w:t>
      </w:r>
      <w:r w:rsidRPr="00035FBB">
        <w:rPr>
          <w:rFonts w:ascii="Arial" w:hAnsi="Arial"/>
          <w:sz w:val="22"/>
          <w:szCs w:val="22"/>
        </w:rPr>
        <w:tab/>
        <w:t>O que o professor leva em consideração para escolher o livro didático ou o material escrito que utilizará com os alunos?</w:t>
      </w:r>
    </w:p>
    <w:p w14:paraId="724DC2F9" w14:textId="77777777" w:rsidR="00035FBB" w:rsidRPr="00035FBB" w:rsidRDefault="00035FBB" w:rsidP="00035FBB">
      <w:pPr>
        <w:jc w:val="both"/>
        <w:rPr>
          <w:rFonts w:ascii="Arial" w:hAnsi="Arial"/>
          <w:sz w:val="22"/>
          <w:szCs w:val="22"/>
        </w:rPr>
      </w:pPr>
      <w:r w:rsidRPr="00035FBB">
        <w:rPr>
          <w:rFonts w:ascii="Arial" w:hAnsi="Arial"/>
          <w:sz w:val="22"/>
          <w:szCs w:val="22"/>
        </w:rPr>
        <w:t>3-</w:t>
      </w:r>
      <w:r w:rsidRPr="00035FBB">
        <w:rPr>
          <w:rFonts w:ascii="Arial" w:hAnsi="Arial"/>
          <w:sz w:val="22"/>
          <w:szCs w:val="22"/>
        </w:rPr>
        <w:tab/>
        <w:t>Como são as imagens (figuras, esquemas, fotografias, desenhos etc.) que integram aulas de biologia?</w:t>
      </w:r>
    </w:p>
    <w:p w14:paraId="2C3DB109" w14:textId="77777777" w:rsidR="00035FBB" w:rsidRPr="00035FBB" w:rsidRDefault="00035FBB" w:rsidP="00035FBB">
      <w:pPr>
        <w:jc w:val="both"/>
        <w:rPr>
          <w:rFonts w:ascii="Arial" w:hAnsi="Arial"/>
          <w:sz w:val="22"/>
          <w:szCs w:val="22"/>
        </w:rPr>
      </w:pPr>
      <w:r w:rsidRPr="00035FBB">
        <w:rPr>
          <w:rFonts w:ascii="Arial" w:hAnsi="Arial"/>
          <w:sz w:val="22"/>
          <w:szCs w:val="22"/>
        </w:rPr>
        <w:t>4-</w:t>
      </w:r>
      <w:r w:rsidRPr="00035FBB">
        <w:rPr>
          <w:rFonts w:ascii="Arial" w:hAnsi="Arial"/>
          <w:sz w:val="22"/>
          <w:szCs w:val="22"/>
        </w:rPr>
        <w:tab/>
        <w:t>Como os alunos “aprendem a ler” tais imagens?</w:t>
      </w:r>
    </w:p>
    <w:p w14:paraId="55BD735F" w14:textId="77777777" w:rsidR="00035FBB" w:rsidRPr="00035FBB" w:rsidRDefault="00035FBB" w:rsidP="00035FBB">
      <w:pPr>
        <w:jc w:val="both"/>
        <w:rPr>
          <w:rFonts w:ascii="Arial" w:hAnsi="Arial"/>
          <w:sz w:val="22"/>
          <w:szCs w:val="22"/>
        </w:rPr>
      </w:pPr>
      <w:r w:rsidRPr="00035FBB">
        <w:rPr>
          <w:rFonts w:ascii="Arial" w:hAnsi="Arial"/>
          <w:sz w:val="22"/>
          <w:szCs w:val="22"/>
        </w:rPr>
        <w:t>5-</w:t>
      </w:r>
      <w:r w:rsidRPr="00035FBB">
        <w:rPr>
          <w:rFonts w:ascii="Arial" w:hAnsi="Arial"/>
          <w:sz w:val="22"/>
          <w:szCs w:val="22"/>
        </w:rPr>
        <w:tab/>
        <w:t>Que papel desempenham objetos de observação nas aulas de biologia? E as atividades experimentais? São fontes de dados empíricos para os alunos? Como eles integram informações que se originam em observações ou experimentações no conjunto dos conhecimentos que constroem nas aulas de biologia?</w:t>
      </w:r>
    </w:p>
    <w:p w14:paraId="5FFFD9D4" w14:textId="77777777" w:rsidR="00035FBB" w:rsidRPr="00035FBB" w:rsidRDefault="00035FBB" w:rsidP="00035FBB">
      <w:pPr>
        <w:jc w:val="both"/>
        <w:rPr>
          <w:rFonts w:ascii="Arial" w:hAnsi="Arial"/>
          <w:sz w:val="22"/>
          <w:szCs w:val="22"/>
        </w:rPr>
      </w:pPr>
      <w:r w:rsidRPr="00035FBB">
        <w:rPr>
          <w:rFonts w:ascii="Arial" w:hAnsi="Arial"/>
          <w:sz w:val="22"/>
          <w:szCs w:val="22"/>
        </w:rPr>
        <w:t>O Relatório correspondente à observação deve se valer das leituras indicadas na bibliografia da disciplina.</w:t>
      </w:r>
    </w:p>
    <w:p w14:paraId="75547D71" w14:textId="77777777" w:rsidR="00035FBB" w:rsidRPr="00035FBB" w:rsidRDefault="00035FBB" w:rsidP="00035FBB">
      <w:pPr>
        <w:jc w:val="both"/>
        <w:rPr>
          <w:rFonts w:ascii="Arial" w:hAnsi="Arial"/>
          <w:sz w:val="22"/>
          <w:szCs w:val="22"/>
        </w:rPr>
      </w:pPr>
    </w:p>
    <w:p w14:paraId="2F044192" w14:textId="77777777" w:rsidR="00305883" w:rsidRDefault="00305883">
      <w:pPr>
        <w:rPr>
          <w:rFonts w:ascii="Arial" w:hAnsi="Arial"/>
          <w:sz w:val="22"/>
          <w:szCs w:val="22"/>
        </w:rPr>
      </w:pPr>
      <w:r>
        <w:rPr>
          <w:rFonts w:ascii="Arial" w:hAnsi="Arial"/>
          <w:sz w:val="22"/>
          <w:szCs w:val="22"/>
        </w:rPr>
        <w:br w:type="page"/>
      </w:r>
    </w:p>
    <w:p w14:paraId="455D59AD" w14:textId="2B3BC513" w:rsidR="00035FBB" w:rsidRPr="00035FBB" w:rsidRDefault="00035FBB" w:rsidP="00035FBB">
      <w:pPr>
        <w:jc w:val="both"/>
        <w:rPr>
          <w:rFonts w:ascii="Arial" w:hAnsi="Arial"/>
          <w:sz w:val="22"/>
          <w:szCs w:val="22"/>
        </w:rPr>
      </w:pPr>
      <w:r w:rsidRPr="00035FBB">
        <w:rPr>
          <w:rFonts w:ascii="Arial" w:hAnsi="Arial"/>
          <w:sz w:val="22"/>
          <w:szCs w:val="22"/>
        </w:rPr>
        <w:t>Para orientar a regência:</w:t>
      </w:r>
    </w:p>
    <w:p w14:paraId="294624FB" w14:textId="77777777" w:rsidR="00035FBB" w:rsidRPr="00035FBB" w:rsidRDefault="00035FBB" w:rsidP="00035FBB">
      <w:pPr>
        <w:jc w:val="both"/>
        <w:rPr>
          <w:rFonts w:ascii="Arial" w:hAnsi="Arial"/>
          <w:sz w:val="22"/>
          <w:szCs w:val="22"/>
        </w:rPr>
      </w:pPr>
      <w:r w:rsidRPr="00035FBB">
        <w:rPr>
          <w:rFonts w:ascii="Arial" w:hAnsi="Arial"/>
          <w:sz w:val="22"/>
          <w:szCs w:val="22"/>
        </w:rPr>
        <w:t>Sugerimos que logo nas primeiras visitas às escolas (setembro) os estagiários se inteirem dos conteúdos desenvolvidos, das possibilidades de atuação, e combinem os temas e datas para suas intervenções (outubro).</w:t>
      </w:r>
    </w:p>
    <w:p w14:paraId="03057094" w14:textId="77777777" w:rsidR="00035FBB" w:rsidRPr="00035FBB" w:rsidRDefault="00035FBB" w:rsidP="00035FBB">
      <w:pPr>
        <w:jc w:val="both"/>
        <w:rPr>
          <w:rFonts w:ascii="Arial" w:hAnsi="Arial"/>
          <w:sz w:val="22"/>
          <w:szCs w:val="22"/>
        </w:rPr>
      </w:pPr>
      <w:r w:rsidRPr="00035FBB">
        <w:rPr>
          <w:rFonts w:ascii="Arial" w:hAnsi="Arial"/>
          <w:sz w:val="22"/>
          <w:szCs w:val="22"/>
        </w:rPr>
        <w:t>Para a preparação da regência, sugerimos que a sequência de aulas planejada inclua a participação dos alunos em atividade prática. Se possível, que essa atividade prática seja de natureza experimental ou de observação. Recomendamos a possibilidade de explorar nessa atividade a relação com os instrumentos utilizados (ver texto de Martins (2009), com destaque para as atividades de microscopia.</w:t>
      </w:r>
    </w:p>
    <w:p w14:paraId="02BC8482" w14:textId="6855E9F7" w:rsidR="00035FBB" w:rsidRPr="00035FBB" w:rsidRDefault="00035FBB" w:rsidP="00035FBB">
      <w:pPr>
        <w:jc w:val="both"/>
        <w:rPr>
          <w:rFonts w:ascii="Arial" w:hAnsi="Arial"/>
          <w:sz w:val="22"/>
          <w:szCs w:val="22"/>
        </w:rPr>
      </w:pPr>
      <w:r w:rsidRPr="00035FBB">
        <w:rPr>
          <w:rFonts w:ascii="Arial" w:hAnsi="Arial"/>
          <w:sz w:val="22"/>
          <w:szCs w:val="22"/>
        </w:rPr>
        <w:t>Os capítulos 7, 8 e 9 de Carvalho (2012) traz</w:t>
      </w:r>
      <w:r>
        <w:rPr>
          <w:rFonts w:ascii="Arial" w:hAnsi="Arial"/>
          <w:sz w:val="22"/>
          <w:szCs w:val="22"/>
        </w:rPr>
        <w:t>em</w:t>
      </w:r>
      <w:r w:rsidRPr="00035FBB">
        <w:rPr>
          <w:rFonts w:ascii="Arial" w:hAnsi="Arial"/>
          <w:sz w:val="22"/>
          <w:szCs w:val="22"/>
        </w:rPr>
        <w:t xml:space="preserve"> indicações para o estágio de regência e propõe</w:t>
      </w:r>
      <w:r>
        <w:rPr>
          <w:rFonts w:ascii="Arial" w:hAnsi="Arial"/>
          <w:sz w:val="22"/>
          <w:szCs w:val="22"/>
        </w:rPr>
        <w:t>m</w:t>
      </w:r>
      <w:r w:rsidRPr="00035FBB">
        <w:rPr>
          <w:rFonts w:ascii="Arial" w:hAnsi="Arial"/>
          <w:sz w:val="22"/>
          <w:szCs w:val="22"/>
        </w:rPr>
        <w:t xml:space="preserve"> problemas para estimular seu aproveitamento e reflexão. Indicamos sua leitura não apenas para a confecção do relatório, mas especialmente para os momentos que antecedem as intervenções.</w:t>
      </w:r>
    </w:p>
    <w:p w14:paraId="15341F30" w14:textId="77777777" w:rsidR="00035FBB" w:rsidRPr="00035FBB" w:rsidRDefault="00035FBB" w:rsidP="00035FBB">
      <w:pPr>
        <w:jc w:val="both"/>
        <w:rPr>
          <w:rFonts w:ascii="Arial" w:hAnsi="Arial"/>
          <w:sz w:val="22"/>
          <w:szCs w:val="22"/>
        </w:rPr>
      </w:pPr>
    </w:p>
    <w:p w14:paraId="263389A7" w14:textId="725A42E8" w:rsidR="00035FBB" w:rsidRPr="00035FBB" w:rsidRDefault="00035FBB" w:rsidP="00035FBB">
      <w:pPr>
        <w:jc w:val="both"/>
        <w:rPr>
          <w:rFonts w:ascii="Arial" w:hAnsi="Arial"/>
          <w:sz w:val="22"/>
          <w:szCs w:val="22"/>
        </w:rPr>
      </w:pPr>
      <w:r>
        <w:rPr>
          <w:rFonts w:ascii="Arial" w:hAnsi="Arial"/>
          <w:sz w:val="22"/>
          <w:szCs w:val="22"/>
        </w:rPr>
        <w:t>Desafio extra:</w:t>
      </w:r>
    </w:p>
    <w:p w14:paraId="22349365" w14:textId="77777777" w:rsidR="00035FBB" w:rsidRDefault="00035FBB" w:rsidP="00035FBB">
      <w:pPr>
        <w:jc w:val="both"/>
        <w:rPr>
          <w:rFonts w:ascii="Arial" w:hAnsi="Arial"/>
          <w:sz w:val="22"/>
          <w:szCs w:val="22"/>
        </w:rPr>
      </w:pPr>
      <w:r w:rsidRPr="00035FBB">
        <w:rPr>
          <w:rFonts w:ascii="Arial" w:hAnsi="Arial"/>
          <w:sz w:val="22"/>
          <w:szCs w:val="22"/>
        </w:rPr>
        <w:t>Como explorar o potencial de envolvimento dos alunos em atividades de biologia usando os recursos que eles dominam como produtores de conteúdo?</w:t>
      </w:r>
    </w:p>
    <w:p w14:paraId="42FD94DA" w14:textId="77777777" w:rsidR="00035FBB" w:rsidRDefault="00035FBB" w:rsidP="00035FBB">
      <w:pPr>
        <w:jc w:val="both"/>
        <w:rPr>
          <w:rFonts w:ascii="Arial" w:hAnsi="Arial"/>
          <w:sz w:val="22"/>
          <w:szCs w:val="22"/>
        </w:rPr>
      </w:pPr>
    </w:p>
    <w:p w14:paraId="1D190DD2" w14:textId="5A9B4E74" w:rsidR="00397F1E" w:rsidRDefault="00397F1E" w:rsidP="00035FBB">
      <w:pPr>
        <w:jc w:val="both"/>
        <w:rPr>
          <w:rFonts w:ascii="Arial" w:hAnsi="Arial"/>
          <w:sz w:val="22"/>
          <w:szCs w:val="22"/>
        </w:rPr>
      </w:pPr>
      <w:r>
        <w:rPr>
          <w:rFonts w:ascii="Arial" w:hAnsi="Arial"/>
          <w:sz w:val="22"/>
          <w:szCs w:val="22"/>
        </w:rPr>
        <w:t>Sobre o Relatório</w:t>
      </w:r>
    </w:p>
    <w:p w14:paraId="15444D29" w14:textId="145B9A81" w:rsidR="00035FBB" w:rsidRDefault="00035FBB" w:rsidP="00035FBB">
      <w:pPr>
        <w:jc w:val="both"/>
        <w:rPr>
          <w:rFonts w:ascii="Arial" w:hAnsi="Arial"/>
          <w:sz w:val="22"/>
          <w:szCs w:val="22"/>
        </w:rPr>
      </w:pPr>
      <w:r>
        <w:rPr>
          <w:rFonts w:ascii="Arial" w:hAnsi="Arial"/>
          <w:sz w:val="22"/>
          <w:szCs w:val="22"/>
        </w:rPr>
        <w:t>O Relatório deve englobar as atividades de observação e re</w:t>
      </w:r>
      <w:r w:rsidR="00397F1E">
        <w:rPr>
          <w:rFonts w:ascii="Arial" w:hAnsi="Arial"/>
          <w:sz w:val="22"/>
          <w:szCs w:val="22"/>
        </w:rPr>
        <w:t>gência. Partes realizadas em conjunto por mais de um aluno podem ter o relatório redigido em comum; de todo modo, cada aluno precisa elaborar um item individualmente</w:t>
      </w:r>
      <w:r w:rsidR="000E0CFE">
        <w:rPr>
          <w:rFonts w:ascii="Arial" w:hAnsi="Arial"/>
          <w:sz w:val="22"/>
          <w:szCs w:val="22"/>
        </w:rPr>
        <w:t xml:space="preserve"> (item VI da relação abaixo)</w:t>
      </w:r>
      <w:r w:rsidR="00397F1E">
        <w:rPr>
          <w:rFonts w:ascii="Arial" w:hAnsi="Arial"/>
          <w:sz w:val="22"/>
          <w:szCs w:val="22"/>
        </w:rPr>
        <w:t xml:space="preserve"> e postar o relatório também como tarefa individual na plataforma STOA. Os relatórios devem contemplar os itens:</w:t>
      </w:r>
    </w:p>
    <w:p w14:paraId="41F2466F" w14:textId="6E6320CE" w:rsidR="00397F1E" w:rsidRPr="00727E73" w:rsidRDefault="00727E73" w:rsidP="00727E73">
      <w:pPr>
        <w:pStyle w:val="ListParagraph"/>
        <w:numPr>
          <w:ilvl w:val="0"/>
          <w:numId w:val="1"/>
        </w:numPr>
        <w:jc w:val="both"/>
        <w:rPr>
          <w:rFonts w:ascii="Arial" w:hAnsi="Arial"/>
          <w:sz w:val="22"/>
          <w:szCs w:val="22"/>
        </w:rPr>
      </w:pPr>
      <w:r w:rsidRPr="00727E73">
        <w:rPr>
          <w:rFonts w:ascii="Arial" w:hAnsi="Arial"/>
          <w:sz w:val="22"/>
          <w:szCs w:val="22"/>
        </w:rPr>
        <w:t>Apresentação da escola, da turma e das demais condições em que foi realizado o estágio.</w:t>
      </w:r>
    </w:p>
    <w:p w14:paraId="4D1920E4" w14:textId="474D5E14" w:rsidR="00727E73" w:rsidRDefault="00727E73" w:rsidP="00727E73">
      <w:pPr>
        <w:pStyle w:val="ListParagraph"/>
        <w:numPr>
          <w:ilvl w:val="0"/>
          <w:numId w:val="1"/>
        </w:numPr>
        <w:jc w:val="both"/>
        <w:rPr>
          <w:rFonts w:ascii="Arial" w:hAnsi="Arial"/>
          <w:sz w:val="22"/>
          <w:szCs w:val="22"/>
        </w:rPr>
      </w:pPr>
      <w:r>
        <w:rPr>
          <w:rFonts w:ascii="Arial" w:hAnsi="Arial"/>
          <w:sz w:val="22"/>
          <w:szCs w:val="22"/>
        </w:rPr>
        <w:t>Discussão dos aspectos indicados como orientadores da observação (utilização de textos, imagens, objetos e experimentos).</w:t>
      </w:r>
    </w:p>
    <w:p w14:paraId="7B8563AA" w14:textId="37C69977" w:rsidR="00727E73" w:rsidRDefault="00727E73" w:rsidP="00727E73">
      <w:pPr>
        <w:pStyle w:val="ListParagraph"/>
        <w:numPr>
          <w:ilvl w:val="0"/>
          <w:numId w:val="1"/>
        </w:numPr>
        <w:jc w:val="both"/>
        <w:rPr>
          <w:rFonts w:ascii="Arial" w:hAnsi="Arial"/>
          <w:sz w:val="22"/>
          <w:szCs w:val="22"/>
        </w:rPr>
      </w:pPr>
      <w:r>
        <w:rPr>
          <w:rFonts w:ascii="Arial" w:hAnsi="Arial"/>
          <w:sz w:val="22"/>
          <w:szCs w:val="22"/>
        </w:rPr>
        <w:t>Descrição</w:t>
      </w:r>
      <w:r w:rsidR="000E0CFE">
        <w:rPr>
          <w:rFonts w:ascii="Arial" w:hAnsi="Arial"/>
          <w:sz w:val="22"/>
          <w:szCs w:val="22"/>
        </w:rPr>
        <w:t xml:space="preserve"> da atividade de ensino elaborada.</w:t>
      </w:r>
    </w:p>
    <w:p w14:paraId="1FA92A40" w14:textId="3FA39C78" w:rsidR="000E0CFE" w:rsidRDefault="000E0CFE" w:rsidP="00727E73">
      <w:pPr>
        <w:pStyle w:val="ListParagraph"/>
        <w:numPr>
          <w:ilvl w:val="0"/>
          <w:numId w:val="1"/>
        </w:numPr>
        <w:jc w:val="both"/>
        <w:rPr>
          <w:rFonts w:ascii="Arial" w:hAnsi="Arial"/>
          <w:sz w:val="22"/>
          <w:szCs w:val="22"/>
        </w:rPr>
      </w:pPr>
      <w:r>
        <w:rPr>
          <w:rFonts w:ascii="Arial" w:hAnsi="Arial"/>
          <w:sz w:val="22"/>
          <w:szCs w:val="22"/>
        </w:rPr>
        <w:t xml:space="preserve">Descrição e avaliação da aplicação da atividade. </w:t>
      </w:r>
    </w:p>
    <w:p w14:paraId="4CE29053" w14:textId="48033F63" w:rsidR="000E0CFE" w:rsidRDefault="000E0CFE" w:rsidP="00727E73">
      <w:pPr>
        <w:pStyle w:val="ListParagraph"/>
        <w:numPr>
          <w:ilvl w:val="0"/>
          <w:numId w:val="1"/>
        </w:numPr>
        <w:jc w:val="both"/>
        <w:rPr>
          <w:rFonts w:ascii="Arial" w:hAnsi="Arial"/>
          <w:sz w:val="22"/>
          <w:szCs w:val="22"/>
        </w:rPr>
      </w:pPr>
      <w:r>
        <w:rPr>
          <w:rFonts w:ascii="Arial" w:hAnsi="Arial"/>
          <w:sz w:val="22"/>
          <w:szCs w:val="22"/>
        </w:rPr>
        <w:t>Comentários sobre a regência e demais atividades desenvolvidas durante o estágio.</w:t>
      </w:r>
    </w:p>
    <w:p w14:paraId="02B689D4" w14:textId="61FDB274" w:rsidR="000E0CFE" w:rsidRDefault="000E0CFE" w:rsidP="00727E73">
      <w:pPr>
        <w:pStyle w:val="ListParagraph"/>
        <w:numPr>
          <w:ilvl w:val="0"/>
          <w:numId w:val="1"/>
        </w:numPr>
        <w:jc w:val="both"/>
        <w:rPr>
          <w:rFonts w:ascii="Arial" w:hAnsi="Arial"/>
          <w:sz w:val="22"/>
          <w:szCs w:val="22"/>
        </w:rPr>
      </w:pPr>
      <w:r>
        <w:rPr>
          <w:rFonts w:ascii="Arial" w:hAnsi="Arial"/>
          <w:sz w:val="22"/>
          <w:szCs w:val="22"/>
        </w:rPr>
        <w:t>Além dos itens acima, o relatório deverá incluir um comentário pessoal contendo uma reflexão sobre o estágio como experiência de formação docente.</w:t>
      </w:r>
    </w:p>
    <w:p w14:paraId="362971C2" w14:textId="382FDCA2" w:rsidR="000E0CFE" w:rsidRPr="00727E73" w:rsidRDefault="000E0CFE" w:rsidP="00727E73">
      <w:pPr>
        <w:pStyle w:val="ListParagraph"/>
        <w:numPr>
          <w:ilvl w:val="0"/>
          <w:numId w:val="1"/>
        </w:numPr>
        <w:jc w:val="both"/>
        <w:rPr>
          <w:rFonts w:ascii="Arial" w:hAnsi="Arial"/>
          <w:sz w:val="22"/>
          <w:szCs w:val="22"/>
        </w:rPr>
      </w:pPr>
      <w:r>
        <w:rPr>
          <w:rFonts w:ascii="Arial" w:hAnsi="Arial"/>
          <w:sz w:val="22"/>
          <w:szCs w:val="22"/>
        </w:rPr>
        <w:t>A entrega do relatório será feita pelo STOA até as 13:55 do dia 28/11.</w:t>
      </w:r>
    </w:p>
    <w:p w14:paraId="56075525" w14:textId="77777777" w:rsidR="00035FBB" w:rsidRPr="00035FBB" w:rsidRDefault="00035FBB" w:rsidP="00035FBB">
      <w:pPr>
        <w:jc w:val="both"/>
        <w:rPr>
          <w:rFonts w:ascii="Arial" w:hAnsi="Arial"/>
          <w:sz w:val="22"/>
          <w:szCs w:val="22"/>
        </w:rPr>
      </w:pPr>
    </w:p>
    <w:p w14:paraId="07331B6D" w14:textId="7ABE3FD2" w:rsidR="00035FBB" w:rsidRDefault="00035FBB" w:rsidP="00035FBB">
      <w:pPr>
        <w:jc w:val="both"/>
        <w:rPr>
          <w:rFonts w:ascii="Arial" w:hAnsi="Arial"/>
          <w:sz w:val="22"/>
          <w:szCs w:val="22"/>
        </w:rPr>
      </w:pPr>
      <w:r>
        <w:rPr>
          <w:rFonts w:ascii="Arial" w:hAnsi="Arial"/>
          <w:sz w:val="22"/>
          <w:szCs w:val="22"/>
        </w:rPr>
        <w:t>Avaliação</w:t>
      </w:r>
    </w:p>
    <w:p w14:paraId="2BB85AD8" w14:textId="77777777" w:rsidR="00035FBB" w:rsidRPr="00035FBB" w:rsidRDefault="00035FBB" w:rsidP="00035FBB">
      <w:pPr>
        <w:jc w:val="both"/>
        <w:rPr>
          <w:rFonts w:ascii="Arial" w:hAnsi="Arial"/>
          <w:sz w:val="22"/>
          <w:szCs w:val="22"/>
        </w:rPr>
      </w:pPr>
      <w:r w:rsidRPr="00035FBB">
        <w:rPr>
          <w:rFonts w:ascii="Arial" w:hAnsi="Arial"/>
          <w:sz w:val="22"/>
          <w:szCs w:val="22"/>
        </w:rPr>
        <w:t xml:space="preserve">O aproveitamento da disciplina corresponderá a integralização dos seguintes componentes: </w:t>
      </w:r>
    </w:p>
    <w:p w14:paraId="5A81EA15" w14:textId="77777777" w:rsidR="00035FBB" w:rsidRPr="00035FBB" w:rsidRDefault="00035FBB" w:rsidP="00035FBB">
      <w:pPr>
        <w:jc w:val="both"/>
        <w:rPr>
          <w:rFonts w:ascii="Arial" w:hAnsi="Arial"/>
          <w:sz w:val="22"/>
          <w:szCs w:val="22"/>
        </w:rPr>
      </w:pPr>
      <w:r w:rsidRPr="00035FBB">
        <w:rPr>
          <w:rFonts w:ascii="Arial" w:hAnsi="Arial"/>
          <w:sz w:val="22"/>
          <w:szCs w:val="22"/>
        </w:rPr>
        <w:t xml:space="preserve">a) Relatório  – 40%; </w:t>
      </w:r>
    </w:p>
    <w:p w14:paraId="44FE0AC2" w14:textId="77777777" w:rsidR="00035FBB" w:rsidRPr="00035FBB" w:rsidRDefault="00035FBB" w:rsidP="00035FBB">
      <w:pPr>
        <w:jc w:val="both"/>
        <w:rPr>
          <w:rFonts w:ascii="Arial" w:hAnsi="Arial"/>
          <w:sz w:val="22"/>
          <w:szCs w:val="22"/>
        </w:rPr>
      </w:pPr>
      <w:r w:rsidRPr="00035FBB">
        <w:rPr>
          <w:rFonts w:ascii="Arial" w:hAnsi="Arial"/>
          <w:sz w:val="22"/>
          <w:szCs w:val="22"/>
        </w:rPr>
        <w:t>c) Questões de leitura – 10%</w:t>
      </w:r>
    </w:p>
    <w:p w14:paraId="60EF9A3A" w14:textId="77777777" w:rsidR="00035FBB" w:rsidRPr="00035FBB" w:rsidRDefault="00035FBB" w:rsidP="00035FBB">
      <w:pPr>
        <w:jc w:val="both"/>
        <w:rPr>
          <w:rFonts w:ascii="Arial" w:hAnsi="Arial"/>
          <w:sz w:val="22"/>
          <w:szCs w:val="22"/>
        </w:rPr>
      </w:pPr>
      <w:r w:rsidRPr="00035FBB">
        <w:rPr>
          <w:rFonts w:ascii="Arial" w:hAnsi="Arial"/>
          <w:sz w:val="22"/>
          <w:szCs w:val="22"/>
        </w:rPr>
        <w:t xml:space="preserve">d) Pontualidade – 10%; </w:t>
      </w:r>
    </w:p>
    <w:p w14:paraId="62FC9688" w14:textId="77777777" w:rsidR="00035FBB" w:rsidRPr="00035FBB" w:rsidRDefault="00035FBB" w:rsidP="00035FBB">
      <w:pPr>
        <w:jc w:val="both"/>
        <w:rPr>
          <w:rFonts w:ascii="Arial" w:hAnsi="Arial"/>
          <w:sz w:val="22"/>
          <w:szCs w:val="22"/>
        </w:rPr>
      </w:pPr>
      <w:r w:rsidRPr="00035FBB">
        <w:rPr>
          <w:rFonts w:ascii="Arial" w:hAnsi="Arial"/>
          <w:sz w:val="22"/>
          <w:szCs w:val="22"/>
        </w:rPr>
        <w:t xml:space="preserve">e) Prova escrita – 30%; </w:t>
      </w:r>
    </w:p>
    <w:p w14:paraId="0F27DC17" w14:textId="77777777" w:rsidR="00035FBB" w:rsidRPr="00035FBB" w:rsidRDefault="00035FBB" w:rsidP="00035FBB">
      <w:pPr>
        <w:jc w:val="both"/>
        <w:rPr>
          <w:rFonts w:ascii="Arial" w:hAnsi="Arial"/>
          <w:sz w:val="22"/>
          <w:szCs w:val="22"/>
        </w:rPr>
      </w:pPr>
      <w:r w:rsidRPr="00035FBB">
        <w:rPr>
          <w:rFonts w:ascii="Arial" w:hAnsi="Arial"/>
          <w:sz w:val="22"/>
          <w:szCs w:val="22"/>
        </w:rPr>
        <w:t>f) Participação nas aulas (exercícios) – 10%.</w:t>
      </w:r>
    </w:p>
    <w:p w14:paraId="1F2FFDEF" w14:textId="77777777" w:rsidR="000E0CFE" w:rsidRDefault="000E0CFE" w:rsidP="00035FBB">
      <w:pPr>
        <w:spacing w:after="120"/>
        <w:jc w:val="both"/>
        <w:rPr>
          <w:rFonts w:ascii="Arial" w:hAnsi="Arial" w:cs="Arial"/>
          <w:sz w:val="22"/>
          <w:szCs w:val="22"/>
        </w:rPr>
      </w:pPr>
    </w:p>
    <w:p w14:paraId="28F9043A" w14:textId="77777777" w:rsidR="00305883" w:rsidRDefault="00305883">
      <w:pPr>
        <w:rPr>
          <w:rFonts w:ascii="Arial" w:hAnsi="Arial" w:cs="Arial"/>
          <w:sz w:val="22"/>
          <w:szCs w:val="22"/>
        </w:rPr>
      </w:pPr>
      <w:r>
        <w:rPr>
          <w:rFonts w:ascii="Arial" w:hAnsi="Arial" w:cs="Arial"/>
          <w:sz w:val="22"/>
          <w:szCs w:val="22"/>
        </w:rPr>
        <w:br w:type="page"/>
      </w:r>
    </w:p>
    <w:p w14:paraId="7881D7A3" w14:textId="51544572" w:rsidR="00035FBB" w:rsidRPr="0055519A" w:rsidRDefault="00035FBB" w:rsidP="00035FBB">
      <w:pPr>
        <w:spacing w:after="120"/>
        <w:jc w:val="both"/>
        <w:rPr>
          <w:rFonts w:ascii="Arial" w:hAnsi="Arial" w:cs="Arial"/>
          <w:sz w:val="22"/>
          <w:szCs w:val="22"/>
        </w:rPr>
      </w:pPr>
      <w:bookmarkStart w:id="0" w:name="_GoBack"/>
      <w:bookmarkEnd w:id="0"/>
      <w:r w:rsidRPr="0055519A">
        <w:rPr>
          <w:rFonts w:ascii="Arial" w:hAnsi="Arial" w:cs="Arial"/>
          <w:sz w:val="22"/>
          <w:szCs w:val="22"/>
        </w:rPr>
        <w:t>Bibliografia</w:t>
      </w:r>
    </w:p>
    <w:p w14:paraId="283A7264" w14:textId="77777777" w:rsidR="00035FBB" w:rsidRPr="0055519A" w:rsidRDefault="00035FBB" w:rsidP="00035FBB">
      <w:pPr>
        <w:spacing w:after="120"/>
        <w:ind w:left="142" w:hanging="142"/>
        <w:jc w:val="both"/>
        <w:rPr>
          <w:rFonts w:ascii="Arial" w:hAnsi="Arial" w:cs="Arial"/>
          <w:sz w:val="22"/>
          <w:szCs w:val="22"/>
        </w:rPr>
      </w:pPr>
      <w:proofErr w:type="spellStart"/>
      <w:r w:rsidRPr="0055519A">
        <w:rPr>
          <w:rFonts w:ascii="Arial" w:hAnsi="Arial" w:cs="Arial"/>
          <w:sz w:val="22"/>
          <w:szCs w:val="22"/>
        </w:rPr>
        <w:t>Abib</w:t>
      </w:r>
      <w:proofErr w:type="spellEnd"/>
      <w:r w:rsidRPr="0055519A">
        <w:rPr>
          <w:rFonts w:ascii="Arial" w:hAnsi="Arial" w:cs="Arial"/>
          <w:sz w:val="22"/>
          <w:szCs w:val="22"/>
        </w:rPr>
        <w:t xml:space="preserve">, M.L.V.S. Avaliação e melhoria da aprendizagem em física. In Carvalho, A.M.P. e col. Ensino de Física. São Paulo, </w:t>
      </w:r>
      <w:proofErr w:type="spellStart"/>
      <w:r w:rsidRPr="0055519A">
        <w:rPr>
          <w:rFonts w:ascii="Arial" w:hAnsi="Arial" w:cs="Arial"/>
          <w:sz w:val="22"/>
          <w:szCs w:val="22"/>
        </w:rPr>
        <w:t>Cengage</w:t>
      </w:r>
      <w:proofErr w:type="spellEnd"/>
      <w:r w:rsidRPr="0055519A">
        <w:rPr>
          <w:rFonts w:ascii="Arial" w:hAnsi="Arial" w:cs="Arial"/>
          <w:sz w:val="22"/>
          <w:szCs w:val="22"/>
        </w:rPr>
        <w:t xml:space="preserve"> Learning, 2010.</w:t>
      </w:r>
    </w:p>
    <w:p w14:paraId="654328A3" w14:textId="77777777" w:rsidR="00035FBB" w:rsidRPr="0055519A" w:rsidRDefault="00035FBB" w:rsidP="00035FBB">
      <w:pPr>
        <w:spacing w:after="120"/>
        <w:ind w:left="142" w:hanging="142"/>
        <w:jc w:val="both"/>
        <w:rPr>
          <w:rFonts w:ascii="Arial" w:hAnsi="Arial" w:cs="Arial"/>
          <w:sz w:val="22"/>
          <w:szCs w:val="22"/>
        </w:rPr>
      </w:pPr>
      <w:r w:rsidRPr="0055519A">
        <w:rPr>
          <w:rFonts w:ascii="Arial" w:hAnsi="Arial" w:cs="Arial"/>
          <w:sz w:val="22"/>
          <w:szCs w:val="22"/>
        </w:rPr>
        <w:t>Abreu, R.G.; Gomes, M.M.; Lopes, A.C. Contextualização e tecnologias em livros didáticos de biologia e química. Investigações em Ensino de Ciências, v10(3), pp.405-417, 2005.</w:t>
      </w:r>
    </w:p>
    <w:p w14:paraId="5C7AEBE6" w14:textId="77777777" w:rsidR="00035FBB" w:rsidRPr="0055519A" w:rsidRDefault="00035FBB" w:rsidP="00035FBB">
      <w:pPr>
        <w:spacing w:after="120"/>
        <w:ind w:left="142" w:hanging="142"/>
        <w:jc w:val="both"/>
        <w:rPr>
          <w:rFonts w:ascii="Arial" w:hAnsi="Arial"/>
          <w:sz w:val="22"/>
          <w:szCs w:val="22"/>
        </w:rPr>
      </w:pPr>
      <w:r w:rsidRPr="0055519A">
        <w:rPr>
          <w:rFonts w:ascii="Arial" w:hAnsi="Arial" w:cs="Arial"/>
          <w:sz w:val="22"/>
          <w:szCs w:val="22"/>
        </w:rPr>
        <w:t xml:space="preserve">BCNN, 2016 - </w:t>
      </w:r>
      <w:hyperlink r:id="rId6" w:history="1">
        <w:r w:rsidRPr="0055519A">
          <w:rPr>
            <w:rStyle w:val="Hyperlink"/>
            <w:rFonts w:ascii="Arial" w:hAnsi="Arial"/>
            <w:sz w:val="22"/>
            <w:szCs w:val="22"/>
          </w:rPr>
          <w:t>http://basenacionalcomum.mec.gov.br/documentos/bncc-2versao.revista.pdf</w:t>
        </w:r>
      </w:hyperlink>
    </w:p>
    <w:p w14:paraId="72B8CBF7" w14:textId="77777777" w:rsidR="00035FBB" w:rsidRPr="0055519A" w:rsidRDefault="00035FBB" w:rsidP="00035FBB">
      <w:pPr>
        <w:spacing w:after="120"/>
        <w:ind w:left="142" w:hanging="142"/>
        <w:jc w:val="both"/>
        <w:rPr>
          <w:rFonts w:ascii="Arial" w:hAnsi="Arial" w:cs="Arial"/>
          <w:sz w:val="22"/>
          <w:szCs w:val="22"/>
        </w:rPr>
      </w:pPr>
      <w:proofErr w:type="spellStart"/>
      <w:r w:rsidRPr="0055519A">
        <w:rPr>
          <w:rFonts w:ascii="Arial" w:hAnsi="Arial" w:cs="Arial"/>
          <w:sz w:val="22"/>
          <w:szCs w:val="22"/>
        </w:rPr>
        <w:t>Bizzo</w:t>
      </w:r>
      <w:proofErr w:type="spellEnd"/>
      <w:r w:rsidRPr="0055519A">
        <w:rPr>
          <w:rFonts w:ascii="Arial" w:hAnsi="Arial" w:cs="Arial"/>
          <w:sz w:val="22"/>
          <w:szCs w:val="22"/>
        </w:rPr>
        <w:t>, N. Metodologia do ensino de Biologia e estágio supervisionado. São Paulo, Ática, 2012.</w:t>
      </w:r>
    </w:p>
    <w:p w14:paraId="3675B4C6" w14:textId="77777777" w:rsidR="00035FBB" w:rsidRPr="0055519A" w:rsidRDefault="00035FBB" w:rsidP="00035FBB">
      <w:pPr>
        <w:spacing w:after="120"/>
        <w:ind w:left="142" w:hanging="142"/>
        <w:jc w:val="both"/>
        <w:rPr>
          <w:rFonts w:ascii="Arial" w:hAnsi="Arial" w:cs="Arial"/>
          <w:sz w:val="22"/>
          <w:szCs w:val="22"/>
        </w:rPr>
      </w:pPr>
      <w:r w:rsidRPr="0055519A">
        <w:rPr>
          <w:rFonts w:ascii="Arial" w:hAnsi="Arial" w:cs="Arial"/>
          <w:sz w:val="22"/>
          <w:szCs w:val="22"/>
        </w:rPr>
        <w:t xml:space="preserve">Carvalho, A.M.P. Os Estágios nos cursos de licenciatura. São Paulo, </w:t>
      </w:r>
      <w:proofErr w:type="spellStart"/>
      <w:r w:rsidRPr="0055519A">
        <w:rPr>
          <w:rFonts w:ascii="Arial" w:hAnsi="Arial" w:cs="Arial"/>
          <w:sz w:val="22"/>
          <w:szCs w:val="22"/>
        </w:rPr>
        <w:t>Cengage</w:t>
      </w:r>
      <w:proofErr w:type="spellEnd"/>
      <w:r w:rsidRPr="0055519A">
        <w:rPr>
          <w:rFonts w:ascii="Arial" w:hAnsi="Arial" w:cs="Arial"/>
          <w:sz w:val="22"/>
          <w:szCs w:val="22"/>
        </w:rPr>
        <w:t xml:space="preserve"> Learning, 2012.</w:t>
      </w:r>
    </w:p>
    <w:p w14:paraId="5CA4D516" w14:textId="77777777" w:rsidR="00035FBB" w:rsidRPr="0055519A" w:rsidRDefault="00035FBB" w:rsidP="00035FBB">
      <w:pPr>
        <w:spacing w:after="120"/>
        <w:ind w:left="142" w:hanging="142"/>
        <w:jc w:val="both"/>
        <w:rPr>
          <w:rFonts w:ascii="Arial" w:hAnsi="Arial" w:cs="Arial"/>
          <w:sz w:val="22"/>
          <w:szCs w:val="22"/>
        </w:rPr>
      </w:pPr>
      <w:r w:rsidRPr="0055519A">
        <w:rPr>
          <w:rFonts w:ascii="Arial" w:hAnsi="Arial" w:cs="Arial"/>
          <w:sz w:val="22"/>
          <w:szCs w:val="22"/>
        </w:rPr>
        <w:t xml:space="preserve">Coutinho, F.A.;  Soares, A.G.  </w:t>
      </w:r>
      <w:proofErr w:type="spellStart"/>
      <w:r w:rsidRPr="0055519A">
        <w:rPr>
          <w:rFonts w:ascii="Arial" w:hAnsi="Arial" w:cs="Arial"/>
          <w:sz w:val="22"/>
          <w:szCs w:val="22"/>
        </w:rPr>
        <w:t>Restrições</w:t>
      </w:r>
      <w:proofErr w:type="spellEnd"/>
      <w:r w:rsidRPr="0055519A">
        <w:rPr>
          <w:rFonts w:ascii="Arial" w:hAnsi="Arial" w:cs="Arial"/>
          <w:sz w:val="22"/>
          <w:szCs w:val="22"/>
        </w:rPr>
        <w:t xml:space="preserve"> cognitivas no livro </w:t>
      </w:r>
      <w:proofErr w:type="spellStart"/>
      <w:r w:rsidRPr="0055519A">
        <w:rPr>
          <w:rFonts w:ascii="Arial" w:hAnsi="Arial" w:cs="Arial"/>
          <w:sz w:val="22"/>
          <w:szCs w:val="22"/>
        </w:rPr>
        <w:t>didático</w:t>
      </w:r>
      <w:proofErr w:type="spellEnd"/>
      <w:r w:rsidRPr="0055519A">
        <w:rPr>
          <w:rFonts w:ascii="Arial" w:hAnsi="Arial" w:cs="Arial"/>
          <w:sz w:val="22"/>
          <w:szCs w:val="22"/>
        </w:rPr>
        <w:t xml:space="preserve"> de biologia: um estudo a partir do tema “ciclo do </w:t>
      </w:r>
      <w:proofErr w:type="spellStart"/>
      <w:r w:rsidRPr="0055519A">
        <w:rPr>
          <w:rFonts w:ascii="Arial" w:hAnsi="Arial" w:cs="Arial"/>
          <w:sz w:val="22"/>
          <w:szCs w:val="22"/>
        </w:rPr>
        <w:t>nitrogênio</w:t>
      </w:r>
      <w:proofErr w:type="spellEnd"/>
      <w:r w:rsidRPr="0055519A">
        <w:rPr>
          <w:rFonts w:ascii="Arial" w:hAnsi="Arial" w:cs="Arial"/>
          <w:sz w:val="22"/>
          <w:szCs w:val="22"/>
        </w:rPr>
        <w:t>”. Rev. Ensaio, Belo Horizonte, v.12, n.02, p.137-150, 2010.</w:t>
      </w:r>
    </w:p>
    <w:p w14:paraId="3A8F9FEF" w14:textId="77777777" w:rsidR="00035FBB" w:rsidRPr="0055519A" w:rsidRDefault="00035FBB" w:rsidP="00035FBB">
      <w:pPr>
        <w:spacing w:after="120"/>
        <w:ind w:left="142" w:hanging="142"/>
        <w:jc w:val="both"/>
        <w:rPr>
          <w:rFonts w:ascii="Arial" w:hAnsi="Arial" w:cs="Arial"/>
          <w:sz w:val="22"/>
          <w:szCs w:val="22"/>
        </w:rPr>
      </w:pPr>
      <w:proofErr w:type="spellStart"/>
      <w:r w:rsidRPr="0055519A">
        <w:rPr>
          <w:rFonts w:ascii="Arial" w:hAnsi="Arial" w:cs="Arial"/>
          <w:sz w:val="22"/>
          <w:szCs w:val="22"/>
        </w:rPr>
        <w:t>Grilli</w:t>
      </w:r>
      <w:proofErr w:type="spellEnd"/>
      <w:r w:rsidRPr="0055519A">
        <w:rPr>
          <w:rFonts w:ascii="Arial" w:hAnsi="Arial" w:cs="Arial"/>
          <w:sz w:val="22"/>
          <w:szCs w:val="22"/>
        </w:rPr>
        <w:t xml:space="preserve">, J.; </w:t>
      </w:r>
      <w:proofErr w:type="spellStart"/>
      <w:r w:rsidRPr="0055519A">
        <w:rPr>
          <w:rFonts w:ascii="Arial" w:hAnsi="Arial" w:cs="Arial"/>
          <w:sz w:val="22"/>
          <w:szCs w:val="22"/>
        </w:rPr>
        <w:t>Laxague</w:t>
      </w:r>
      <w:proofErr w:type="spellEnd"/>
      <w:r w:rsidRPr="0055519A">
        <w:rPr>
          <w:rFonts w:ascii="Arial" w:hAnsi="Arial" w:cs="Arial"/>
          <w:sz w:val="22"/>
          <w:szCs w:val="22"/>
        </w:rPr>
        <w:t xml:space="preserve">, M.; Barboza, L. </w:t>
      </w:r>
      <w:proofErr w:type="spellStart"/>
      <w:r w:rsidRPr="0055519A">
        <w:rPr>
          <w:rFonts w:ascii="Arial" w:hAnsi="Arial" w:cs="Arial"/>
          <w:sz w:val="22"/>
          <w:szCs w:val="22"/>
        </w:rPr>
        <w:t>Dibujo</w:t>
      </w:r>
      <w:proofErr w:type="spellEnd"/>
      <w:r w:rsidRPr="0055519A">
        <w:rPr>
          <w:rFonts w:ascii="Arial" w:hAnsi="Arial" w:cs="Arial"/>
          <w:sz w:val="22"/>
          <w:szCs w:val="22"/>
        </w:rPr>
        <w:t xml:space="preserve">, </w:t>
      </w:r>
      <w:proofErr w:type="spellStart"/>
      <w:r w:rsidRPr="0055519A">
        <w:rPr>
          <w:rFonts w:ascii="Arial" w:hAnsi="Arial" w:cs="Arial"/>
          <w:sz w:val="22"/>
          <w:szCs w:val="22"/>
        </w:rPr>
        <w:t>fotografía</w:t>
      </w:r>
      <w:proofErr w:type="spellEnd"/>
      <w:r w:rsidRPr="0055519A">
        <w:rPr>
          <w:rFonts w:ascii="Arial" w:hAnsi="Arial" w:cs="Arial"/>
          <w:sz w:val="22"/>
          <w:szCs w:val="22"/>
        </w:rPr>
        <w:t xml:space="preserve"> y </w:t>
      </w:r>
      <w:proofErr w:type="spellStart"/>
      <w:r w:rsidRPr="0055519A">
        <w:rPr>
          <w:rFonts w:ascii="Arial" w:hAnsi="Arial" w:cs="Arial"/>
          <w:sz w:val="22"/>
          <w:szCs w:val="22"/>
        </w:rPr>
        <w:t>Biología</w:t>
      </w:r>
      <w:proofErr w:type="spellEnd"/>
      <w:r w:rsidRPr="0055519A">
        <w:rPr>
          <w:rFonts w:ascii="Arial" w:hAnsi="Arial" w:cs="Arial"/>
          <w:sz w:val="22"/>
          <w:szCs w:val="22"/>
        </w:rPr>
        <w:t xml:space="preserve">. Construir </w:t>
      </w:r>
      <w:proofErr w:type="spellStart"/>
      <w:r w:rsidRPr="0055519A">
        <w:rPr>
          <w:rFonts w:ascii="Arial" w:hAnsi="Arial" w:cs="Arial"/>
          <w:sz w:val="22"/>
          <w:szCs w:val="22"/>
        </w:rPr>
        <w:t>ciencia</w:t>
      </w:r>
      <w:proofErr w:type="spellEnd"/>
      <w:r w:rsidRPr="0055519A">
        <w:rPr>
          <w:rFonts w:ascii="Arial" w:hAnsi="Arial" w:cs="Arial"/>
          <w:sz w:val="22"/>
          <w:szCs w:val="22"/>
        </w:rPr>
        <w:t xml:space="preserve"> </w:t>
      </w:r>
      <w:proofErr w:type="spellStart"/>
      <w:r w:rsidRPr="0055519A">
        <w:rPr>
          <w:rFonts w:ascii="Arial" w:hAnsi="Arial" w:cs="Arial"/>
          <w:sz w:val="22"/>
          <w:szCs w:val="22"/>
        </w:rPr>
        <w:t>con</w:t>
      </w:r>
      <w:proofErr w:type="spellEnd"/>
      <w:r w:rsidRPr="0055519A">
        <w:rPr>
          <w:rFonts w:ascii="Arial" w:hAnsi="Arial" w:cs="Arial"/>
          <w:sz w:val="22"/>
          <w:szCs w:val="22"/>
        </w:rPr>
        <w:t xml:space="preserve"> y a partir de </w:t>
      </w:r>
      <w:proofErr w:type="spellStart"/>
      <w:r w:rsidRPr="0055519A">
        <w:rPr>
          <w:rFonts w:ascii="Arial" w:hAnsi="Arial" w:cs="Arial"/>
          <w:sz w:val="22"/>
          <w:szCs w:val="22"/>
        </w:rPr>
        <w:t>la</w:t>
      </w:r>
      <w:proofErr w:type="spellEnd"/>
      <w:r w:rsidRPr="0055519A">
        <w:rPr>
          <w:rFonts w:ascii="Arial" w:hAnsi="Arial" w:cs="Arial"/>
          <w:sz w:val="22"/>
          <w:szCs w:val="22"/>
        </w:rPr>
        <w:t xml:space="preserve"> </w:t>
      </w:r>
      <w:proofErr w:type="spellStart"/>
      <w:r w:rsidRPr="0055519A">
        <w:rPr>
          <w:rFonts w:ascii="Arial" w:hAnsi="Arial" w:cs="Arial"/>
          <w:sz w:val="22"/>
          <w:szCs w:val="22"/>
        </w:rPr>
        <w:t>imagen</w:t>
      </w:r>
      <w:proofErr w:type="spellEnd"/>
      <w:r w:rsidRPr="0055519A">
        <w:rPr>
          <w:rFonts w:ascii="Arial" w:hAnsi="Arial" w:cs="Arial"/>
          <w:sz w:val="22"/>
          <w:szCs w:val="22"/>
        </w:rPr>
        <w:t xml:space="preserve">. </w:t>
      </w:r>
      <w:r w:rsidRPr="0055519A">
        <w:rPr>
          <w:rFonts w:ascii="Arial" w:hAnsi="Arial" w:cs="Arial"/>
          <w:i/>
          <w:sz w:val="22"/>
          <w:szCs w:val="22"/>
        </w:rPr>
        <w:t xml:space="preserve">Revista </w:t>
      </w:r>
      <w:proofErr w:type="spellStart"/>
      <w:r w:rsidRPr="0055519A">
        <w:rPr>
          <w:rFonts w:ascii="Arial" w:hAnsi="Arial" w:cs="Arial"/>
          <w:i/>
          <w:sz w:val="22"/>
          <w:szCs w:val="22"/>
        </w:rPr>
        <w:t>Eureka</w:t>
      </w:r>
      <w:proofErr w:type="spellEnd"/>
      <w:r w:rsidRPr="0055519A">
        <w:rPr>
          <w:rFonts w:ascii="Arial" w:hAnsi="Arial" w:cs="Arial"/>
          <w:i/>
          <w:sz w:val="22"/>
          <w:szCs w:val="22"/>
        </w:rPr>
        <w:t xml:space="preserve"> sobre </w:t>
      </w:r>
      <w:proofErr w:type="spellStart"/>
      <w:r w:rsidRPr="0055519A">
        <w:rPr>
          <w:rFonts w:ascii="Arial" w:hAnsi="Arial" w:cs="Arial"/>
          <w:i/>
          <w:sz w:val="22"/>
          <w:szCs w:val="22"/>
        </w:rPr>
        <w:t>Enseñanza</w:t>
      </w:r>
      <w:proofErr w:type="spellEnd"/>
      <w:r w:rsidRPr="0055519A">
        <w:rPr>
          <w:rFonts w:ascii="Arial" w:hAnsi="Arial" w:cs="Arial"/>
          <w:i/>
          <w:sz w:val="22"/>
          <w:szCs w:val="22"/>
        </w:rPr>
        <w:t xml:space="preserve"> y </w:t>
      </w:r>
      <w:proofErr w:type="spellStart"/>
      <w:r w:rsidRPr="0055519A">
        <w:rPr>
          <w:rFonts w:ascii="Arial" w:hAnsi="Arial" w:cs="Arial"/>
          <w:i/>
          <w:sz w:val="22"/>
          <w:szCs w:val="22"/>
        </w:rPr>
        <w:t>Divulgación</w:t>
      </w:r>
      <w:proofErr w:type="spellEnd"/>
      <w:r w:rsidRPr="0055519A">
        <w:rPr>
          <w:rFonts w:ascii="Arial" w:hAnsi="Arial" w:cs="Arial"/>
          <w:i/>
          <w:sz w:val="22"/>
          <w:szCs w:val="22"/>
        </w:rPr>
        <w:t xml:space="preserve"> de </w:t>
      </w:r>
      <w:proofErr w:type="spellStart"/>
      <w:r w:rsidRPr="0055519A">
        <w:rPr>
          <w:rFonts w:ascii="Arial" w:hAnsi="Arial" w:cs="Arial"/>
          <w:i/>
          <w:sz w:val="22"/>
          <w:szCs w:val="22"/>
        </w:rPr>
        <w:t>las</w:t>
      </w:r>
      <w:proofErr w:type="spellEnd"/>
      <w:r w:rsidRPr="0055519A">
        <w:rPr>
          <w:rFonts w:ascii="Arial" w:hAnsi="Arial" w:cs="Arial"/>
          <w:i/>
          <w:sz w:val="22"/>
          <w:szCs w:val="22"/>
        </w:rPr>
        <w:t xml:space="preserve"> </w:t>
      </w:r>
      <w:proofErr w:type="spellStart"/>
      <w:r w:rsidRPr="0055519A">
        <w:rPr>
          <w:rFonts w:ascii="Arial" w:hAnsi="Arial" w:cs="Arial"/>
          <w:i/>
          <w:sz w:val="22"/>
          <w:szCs w:val="22"/>
        </w:rPr>
        <w:t>Ciencias</w:t>
      </w:r>
      <w:proofErr w:type="spellEnd"/>
      <w:r w:rsidRPr="0055519A">
        <w:rPr>
          <w:rFonts w:ascii="Arial" w:hAnsi="Arial" w:cs="Arial"/>
          <w:sz w:val="22"/>
          <w:szCs w:val="22"/>
        </w:rPr>
        <w:t xml:space="preserve"> 12(1), 91-108, 2015</w:t>
      </w:r>
    </w:p>
    <w:p w14:paraId="32F75FBA" w14:textId="77777777" w:rsidR="00035FBB" w:rsidRPr="0055519A" w:rsidRDefault="00035FBB" w:rsidP="00035FBB">
      <w:pPr>
        <w:spacing w:after="120"/>
        <w:ind w:left="142" w:hanging="142"/>
        <w:jc w:val="both"/>
        <w:rPr>
          <w:rFonts w:ascii="Arial" w:hAnsi="Arial" w:cs="Arial"/>
          <w:sz w:val="22"/>
          <w:szCs w:val="22"/>
        </w:rPr>
      </w:pPr>
      <w:proofErr w:type="spellStart"/>
      <w:r w:rsidRPr="0055519A">
        <w:rPr>
          <w:rFonts w:ascii="Arial" w:hAnsi="Arial" w:cs="Arial"/>
          <w:sz w:val="22"/>
          <w:szCs w:val="22"/>
        </w:rPr>
        <w:t>Krasilchik</w:t>
      </w:r>
      <w:proofErr w:type="spellEnd"/>
      <w:r w:rsidRPr="0055519A">
        <w:rPr>
          <w:rFonts w:ascii="Arial" w:hAnsi="Arial" w:cs="Arial"/>
          <w:sz w:val="22"/>
          <w:szCs w:val="22"/>
        </w:rPr>
        <w:t>, M. – Prática de Ensino de Biologia. 4ª edição- São Paulo, EDUSP, 2004.</w:t>
      </w:r>
    </w:p>
    <w:p w14:paraId="57203C7C" w14:textId="77777777" w:rsidR="00035FBB" w:rsidRPr="0055519A" w:rsidRDefault="00035FBB" w:rsidP="00035FBB">
      <w:pPr>
        <w:spacing w:after="120"/>
        <w:ind w:left="142" w:hanging="142"/>
        <w:jc w:val="both"/>
        <w:rPr>
          <w:rFonts w:ascii="Arial" w:hAnsi="Arial" w:cs="Arial"/>
          <w:sz w:val="22"/>
          <w:szCs w:val="22"/>
        </w:rPr>
      </w:pPr>
      <w:r w:rsidRPr="0055519A">
        <w:rPr>
          <w:rFonts w:ascii="Arial" w:hAnsi="Arial" w:cs="Arial"/>
          <w:sz w:val="22"/>
          <w:szCs w:val="22"/>
        </w:rPr>
        <w:t xml:space="preserve">Martins, R.A. Instrumentos e técnicas nas ciências biológicas </w:t>
      </w:r>
      <w:r w:rsidRPr="0055519A">
        <w:rPr>
          <w:rFonts w:ascii="Arial" w:hAnsi="Arial" w:cs="Arial"/>
          <w:i/>
          <w:sz w:val="22"/>
          <w:szCs w:val="22"/>
        </w:rPr>
        <w:t>In</w:t>
      </w:r>
      <w:r w:rsidRPr="0055519A">
        <w:rPr>
          <w:rFonts w:ascii="Arial" w:hAnsi="Arial" w:cs="Arial"/>
          <w:sz w:val="22"/>
          <w:szCs w:val="22"/>
        </w:rPr>
        <w:t xml:space="preserve"> Caldeira, A.M.A. e </w:t>
      </w:r>
      <w:proofErr w:type="spellStart"/>
      <w:r w:rsidRPr="0055519A">
        <w:rPr>
          <w:rFonts w:ascii="Arial" w:hAnsi="Arial" w:cs="Arial"/>
          <w:sz w:val="22"/>
          <w:szCs w:val="22"/>
        </w:rPr>
        <w:t>Araujo</w:t>
      </w:r>
      <w:proofErr w:type="spellEnd"/>
      <w:r w:rsidRPr="0055519A">
        <w:rPr>
          <w:rFonts w:ascii="Arial" w:hAnsi="Arial" w:cs="Arial"/>
          <w:sz w:val="22"/>
          <w:szCs w:val="22"/>
        </w:rPr>
        <w:t>, E.S.N.N. (</w:t>
      </w:r>
      <w:proofErr w:type="spellStart"/>
      <w:r w:rsidRPr="0055519A">
        <w:rPr>
          <w:rFonts w:ascii="Arial" w:hAnsi="Arial" w:cs="Arial"/>
          <w:sz w:val="22"/>
          <w:szCs w:val="22"/>
        </w:rPr>
        <w:t>orgs</w:t>
      </w:r>
      <w:proofErr w:type="spellEnd"/>
      <w:r w:rsidRPr="0055519A">
        <w:rPr>
          <w:rFonts w:ascii="Arial" w:hAnsi="Arial" w:cs="Arial"/>
          <w:sz w:val="22"/>
          <w:szCs w:val="22"/>
        </w:rPr>
        <w:t>),  Introdução à didática da Biologia, São Paulo, Escrituras, 2009.</w:t>
      </w:r>
    </w:p>
    <w:p w14:paraId="0ABD39B1" w14:textId="77777777" w:rsidR="00035FBB" w:rsidRPr="0055519A" w:rsidRDefault="00035FBB" w:rsidP="00035FBB">
      <w:pPr>
        <w:spacing w:after="120"/>
        <w:ind w:left="142" w:hanging="142"/>
        <w:jc w:val="both"/>
        <w:rPr>
          <w:rFonts w:ascii="Arial" w:hAnsi="Arial" w:cs="Arial"/>
          <w:sz w:val="22"/>
          <w:szCs w:val="22"/>
        </w:rPr>
      </w:pPr>
      <w:proofErr w:type="spellStart"/>
      <w:r w:rsidRPr="0055519A">
        <w:rPr>
          <w:rFonts w:ascii="Arial" w:hAnsi="Arial" w:cs="Arial"/>
          <w:sz w:val="22"/>
          <w:szCs w:val="22"/>
        </w:rPr>
        <w:t>Occelli</w:t>
      </w:r>
      <w:proofErr w:type="spellEnd"/>
      <w:r w:rsidRPr="0055519A">
        <w:rPr>
          <w:rFonts w:ascii="Arial" w:hAnsi="Arial" w:cs="Arial"/>
          <w:sz w:val="22"/>
          <w:szCs w:val="22"/>
        </w:rPr>
        <w:t xml:space="preserve">, M.;  Valeiras, n. Los </w:t>
      </w:r>
      <w:proofErr w:type="spellStart"/>
      <w:r w:rsidRPr="0055519A">
        <w:rPr>
          <w:rFonts w:ascii="Arial" w:hAnsi="Arial" w:cs="Arial"/>
          <w:sz w:val="22"/>
          <w:szCs w:val="22"/>
        </w:rPr>
        <w:t>libros</w:t>
      </w:r>
      <w:proofErr w:type="spellEnd"/>
      <w:r w:rsidRPr="0055519A">
        <w:rPr>
          <w:rFonts w:ascii="Arial" w:hAnsi="Arial" w:cs="Arial"/>
          <w:sz w:val="22"/>
          <w:szCs w:val="22"/>
        </w:rPr>
        <w:t xml:space="preserve"> de texto de ciências como objeto de </w:t>
      </w:r>
      <w:proofErr w:type="spellStart"/>
      <w:r w:rsidRPr="0055519A">
        <w:rPr>
          <w:rFonts w:ascii="Arial" w:hAnsi="Arial" w:cs="Arial"/>
          <w:sz w:val="22"/>
          <w:szCs w:val="22"/>
        </w:rPr>
        <w:t>investigación</w:t>
      </w:r>
      <w:proofErr w:type="spellEnd"/>
      <w:r w:rsidRPr="0055519A">
        <w:rPr>
          <w:rFonts w:ascii="Arial" w:hAnsi="Arial" w:cs="Arial"/>
          <w:sz w:val="22"/>
          <w:szCs w:val="22"/>
        </w:rPr>
        <w:t xml:space="preserve">: una </w:t>
      </w:r>
      <w:proofErr w:type="spellStart"/>
      <w:r w:rsidRPr="0055519A">
        <w:rPr>
          <w:rFonts w:ascii="Arial" w:hAnsi="Arial" w:cs="Arial"/>
          <w:sz w:val="22"/>
          <w:szCs w:val="22"/>
        </w:rPr>
        <w:t>revisión</w:t>
      </w:r>
      <w:proofErr w:type="spellEnd"/>
      <w:r w:rsidRPr="0055519A">
        <w:rPr>
          <w:rFonts w:ascii="Arial" w:hAnsi="Arial" w:cs="Arial"/>
          <w:sz w:val="22"/>
          <w:szCs w:val="22"/>
        </w:rPr>
        <w:t xml:space="preserve"> </w:t>
      </w:r>
      <w:proofErr w:type="spellStart"/>
      <w:r w:rsidRPr="0055519A">
        <w:rPr>
          <w:rFonts w:ascii="Arial" w:hAnsi="Arial" w:cs="Arial"/>
          <w:sz w:val="22"/>
          <w:szCs w:val="22"/>
        </w:rPr>
        <w:t>bibliográfica</w:t>
      </w:r>
      <w:proofErr w:type="spellEnd"/>
      <w:r w:rsidRPr="0055519A">
        <w:rPr>
          <w:rFonts w:ascii="Arial" w:hAnsi="Arial" w:cs="Arial"/>
          <w:sz w:val="22"/>
          <w:szCs w:val="22"/>
        </w:rPr>
        <w:t xml:space="preserve">. </w:t>
      </w:r>
      <w:proofErr w:type="spellStart"/>
      <w:r w:rsidRPr="0055519A">
        <w:rPr>
          <w:rFonts w:ascii="Arial" w:hAnsi="Arial" w:cs="Arial"/>
          <w:i/>
          <w:sz w:val="22"/>
          <w:szCs w:val="22"/>
        </w:rPr>
        <w:t>Enseñanza</w:t>
      </w:r>
      <w:proofErr w:type="spellEnd"/>
      <w:r w:rsidRPr="0055519A">
        <w:rPr>
          <w:rFonts w:ascii="Arial" w:hAnsi="Arial" w:cs="Arial"/>
          <w:i/>
          <w:sz w:val="22"/>
          <w:szCs w:val="22"/>
        </w:rPr>
        <w:t xml:space="preserve"> De </w:t>
      </w:r>
      <w:proofErr w:type="spellStart"/>
      <w:r w:rsidRPr="0055519A">
        <w:rPr>
          <w:rFonts w:ascii="Arial" w:hAnsi="Arial" w:cs="Arial"/>
          <w:i/>
          <w:sz w:val="22"/>
          <w:szCs w:val="22"/>
        </w:rPr>
        <w:t>Las</w:t>
      </w:r>
      <w:proofErr w:type="spellEnd"/>
      <w:r w:rsidRPr="0055519A">
        <w:rPr>
          <w:rFonts w:ascii="Arial" w:hAnsi="Arial" w:cs="Arial"/>
          <w:i/>
          <w:sz w:val="22"/>
          <w:szCs w:val="22"/>
        </w:rPr>
        <w:t xml:space="preserve"> </w:t>
      </w:r>
      <w:proofErr w:type="spellStart"/>
      <w:r w:rsidRPr="0055519A">
        <w:rPr>
          <w:rFonts w:ascii="Arial" w:hAnsi="Arial" w:cs="Arial"/>
          <w:i/>
          <w:sz w:val="22"/>
          <w:szCs w:val="22"/>
        </w:rPr>
        <w:t>Ciencias</w:t>
      </w:r>
      <w:proofErr w:type="spellEnd"/>
      <w:r w:rsidRPr="0055519A">
        <w:rPr>
          <w:rFonts w:ascii="Arial" w:hAnsi="Arial" w:cs="Arial"/>
          <w:sz w:val="22"/>
          <w:szCs w:val="22"/>
        </w:rPr>
        <w:t>, N. 31.2 (2013): 133-152</w:t>
      </w:r>
    </w:p>
    <w:p w14:paraId="185AEA35" w14:textId="77777777" w:rsidR="00035FBB" w:rsidRPr="0055519A" w:rsidRDefault="00035FBB" w:rsidP="00035FBB">
      <w:pPr>
        <w:spacing w:after="120"/>
        <w:ind w:left="142" w:hanging="142"/>
        <w:jc w:val="both"/>
        <w:rPr>
          <w:rFonts w:ascii="Arial" w:hAnsi="Arial" w:cs="Arial"/>
          <w:sz w:val="22"/>
          <w:szCs w:val="22"/>
        </w:rPr>
      </w:pPr>
      <w:r w:rsidRPr="0055519A">
        <w:rPr>
          <w:rFonts w:ascii="Arial" w:hAnsi="Arial" w:cs="Arial"/>
          <w:sz w:val="22"/>
          <w:szCs w:val="22"/>
        </w:rPr>
        <w:t>Ricci, F.P. e Trivelato, S.L.F. Operações epistêmicas e elementos empíricos empregados para trabalhar a adaptação dos organismos na aula de campo. Atas do IX Encontro Nacional de Pesquisa em Educação em Ciências – IX ENPEC Águas de Lindóia, SP – 10 a 14 de Novembro de 2013.Sessa e Trivelato, 2016</w:t>
      </w:r>
    </w:p>
    <w:p w14:paraId="72D7C1DA" w14:textId="77777777" w:rsidR="00035FBB" w:rsidRPr="0055519A" w:rsidRDefault="00035FBB" w:rsidP="00035FBB">
      <w:pPr>
        <w:widowControl w:val="0"/>
        <w:autoSpaceDE w:val="0"/>
        <w:autoSpaceDN w:val="0"/>
        <w:adjustRightInd w:val="0"/>
        <w:spacing w:after="120"/>
        <w:ind w:left="142" w:hanging="142"/>
        <w:jc w:val="both"/>
        <w:rPr>
          <w:rFonts w:ascii="Arial" w:hAnsi="Arial" w:cs="Arial"/>
          <w:sz w:val="22"/>
          <w:szCs w:val="22"/>
          <w:lang w:val="en-US"/>
        </w:rPr>
      </w:pPr>
      <w:r w:rsidRPr="0055519A">
        <w:rPr>
          <w:rFonts w:ascii="Arial" w:hAnsi="Arial" w:cs="Arial"/>
          <w:sz w:val="22"/>
          <w:szCs w:val="22"/>
          <w:lang w:val="en-US"/>
        </w:rPr>
        <w:t xml:space="preserve">São Paulo (Estado) </w:t>
      </w:r>
      <w:proofErr w:type="spellStart"/>
      <w:r w:rsidRPr="0055519A">
        <w:rPr>
          <w:rFonts w:ascii="Arial" w:hAnsi="Arial" w:cs="Arial"/>
          <w:sz w:val="22"/>
          <w:szCs w:val="22"/>
          <w:lang w:val="en-US"/>
        </w:rPr>
        <w:t>Secretaria</w:t>
      </w:r>
      <w:proofErr w:type="spellEnd"/>
      <w:r w:rsidRPr="0055519A">
        <w:rPr>
          <w:rFonts w:ascii="Arial" w:hAnsi="Arial" w:cs="Arial"/>
          <w:sz w:val="22"/>
          <w:szCs w:val="22"/>
          <w:lang w:val="en-US"/>
        </w:rPr>
        <w:t xml:space="preserve"> da </w:t>
      </w:r>
      <w:proofErr w:type="spellStart"/>
      <w:r w:rsidRPr="0055519A">
        <w:rPr>
          <w:rFonts w:ascii="Arial" w:hAnsi="Arial" w:cs="Arial"/>
          <w:sz w:val="22"/>
          <w:szCs w:val="22"/>
          <w:lang w:val="en-US"/>
        </w:rPr>
        <w:t>Educação</w:t>
      </w:r>
      <w:proofErr w:type="spellEnd"/>
      <w:r w:rsidRPr="0055519A">
        <w:rPr>
          <w:rFonts w:ascii="Arial" w:hAnsi="Arial" w:cs="Arial"/>
          <w:sz w:val="22"/>
          <w:szCs w:val="22"/>
          <w:lang w:val="en-US"/>
        </w:rPr>
        <w:t xml:space="preserve">. </w:t>
      </w:r>
      <w:proofErr w:type="spellStart"/>
      <w:r w:rsidRPr="0055519A">
        <w:rPr>
          <w:rFonts w:ascii="Arial" w:hAnsi="Arial" w:cs="Arial"/>
          <w:sz w:val="22"/>
          <w:szCs w:val="22"/>
          <w:lang w:val="en-US"/>
        </w:rPr>
        <w:t>Currículo</w:t>
      </w:r>
      <w:proofErr w:type="spellEnd"/>
      <w:r w:rsidRPr="0055519A">
        <w:rPr>
          <w:rFonts w:ascii="Arial" w:hAnsi="Arial" w:cs="Arial"/>
          <w:sz w:val="22"/>
          <w:szCs w:val="22"/>
          <w:lang w:val="en-US"/>
        </w:rPr>
        <w:t xml:space="preserve"> do Estado de </w:t>
      </w:r>
      <w:proofErr w:type="spellStart"/>
      <w:r w:rsidRPr="0055519A">
        <w:rPr>
          <w:rFonts w:ascii="Arial" w:hAnsi="Arial" w:cs="Arial"/>
          <w:sz w:val="22"/>
          <w:szCs w:val="22"/>
          <w:lang w:val="en-US"/>
        </w:rPr>
        <w:t>São</w:t>
      </w:r>
      <w:proofErr w:type="spellEnd"/>
      <w:r w:rsidRPr="0055519A">
        <w:rPr>
          <w:rFonts w:ascii="Arial" w:hAnsi="Arial" w:cs="Arial"/>
          <w:sz w:val="22"/>
          <w:szCs w:val="22"/>
          <w:lang w:val="en-US"/>
        </w:rPr>
        <w:t xml:space="preserve"> Paulo: </w:t>
      </w:r>
      <w:proofErr w:type="spellStart"/>
      <w:r w:rsidRPr="0055519A">
        <w:rPr>
          <w:rFonts w:ascii="Arial" w:hAnsi="Arial" w:cs="Arial"/>
          <w:sz w:val="22"/>
          <w:szCs w:val="22"/>
          <w:lang w:val="en-US"/>
        </w:rPr>
        <w:t>Ciências</w:t>
      </w:r>
      <w:proofErr w:type="spellEnd"/>
      <w:r w:rsidRPr="0055519A">
        <w:rPr>
          <w:rFonts w:ascii="Arial" w:hAnsi="Arial" w:cs="Arial"/>
          <w:sz w:val="22"/>
          <w:szCs w:val="22"/>
          <w:lang w:val="en-US"/>
        </w:rPr>
        <w:t xml:space="preserve"> da </w:t>
      </w:r>
      <w:proofErr w:type="spellStart"/>
      <w:r w:rsidRPr="0055519A">
        <w:rPr>
          <w:rFonts w:ascii="Arial" w:hAnsi="Arial" w:cs="Arial"/>
          <w:sz w:val="22"/>
          <w:szCs w:val="22"/>
          <w:lang w:val="en-US"/>
        </w:rPr>
        <w:t>Natureza</w:t>
      </w:r>
      <w:proofErr w:type="spellEnd"/>
      <w:r w:rsidRPr="0055519A">
        <w:rPr>
          <w:rFonts w:ascii="Arial" w:hAnsi="Arial" w:cs="Arial"/>
          <w:sz w:val="22"/>
          <w:szCs w:val="22"/>
          <w:lang w:val="en-US"/>
        </w:rPr>
        <w:t xml:space="preserve"> e </w:t>
      </w:r>
      <w:proofErr w:type="spellStart"/>
      <w:r w:rsidRPr="0055519A">
        <w:rPr>
          <w:rFonts w:ascii="Arial" w:hAnsi="Arial" w:cs="Arial"/>
          <w:sz w:val="22"/>
          <w:szCs w:val="22"/>
          <w:lang w:val="en-US"/>
        </w:rPr>
        <w:t>suas</w:t>
      </w:r>
      <w:proofErr w:type="spellEnd"/>
      <w:r w:rsidRPr="0055519A">
        <w:rPr>
          <w:rFonts w:ascii="Arial" w:hAnsi="Arial" w:cs="Arial"/>
          <w:sz w:val="22"/>
          <w:szCs w:val="22"/>
          <w:lang w:val="en-US"/>
        </w:rPr>
        <w:t xml:space="preserve"> </w:t>
      </w:r>
      <w:proofErr w:type="spellStart"/>
      <w:r w:rsidRPr="0055519A">
        <w:rPr>
          <w:rFonts w:ascii="Arial" w:hAnsi="Arial" w:cs="Arial"/>
          <w:sz w:val="22"/>
          <w:szCs w:val="22"/>
          <w:lang w:val="en-US"/>
        </w:rPr>
        <w:t>tecnologias</w:t>
      </w:r>
      <w:proofErr w:type="spellEnd"/>
      <w:r w:rsidRPr="0055519A">
        <w:rPr>
          <w:rFonts w:ascii="Arial" w:hAnsi="Arial" w:cs="Arial"/>
          <w:sz w:val="22"/>
          <w:szCs w:val="22"/>
          <w:lang w:val="en-US"/>
        </w:rPr>
        <w:t xml:space="preserve"> / </w:t>
      </w:r>
      <w:proofErr w:type="spellStart"/>
      <w:r w:rsidRPr="0055519A">
        <w:rPr>
          <w:rFonts w:ascii="Arial" w:hAnsi="Arial" w:cs="Arial"/>
          <w:sz w:val="22"/>
          <w:szCs w:val="22"/>
          <w:lang w:val="en-US"/>
        </w:rPr>
        <w:t>Secretaria</w:t>
      </w:r>
      <w:proofErr w:type="spellEnd"/>
      <w:r w:rsidRPr="0055519A">
        <w:rPr>
          <w:rFonts w:ascii="Arial" w:hAnsi="Arial" w:cs="Arial"/>
          <w:sz w:val="22"/>
          <w:szCs w:val="22"/>
          <w:lang w:val="en-US"/>
        </w:rPr>
        <w:t xml:space="preserve"> da </w:t>
      </w:r>
      <w:proofErr w:type="spellStart"/>
      <w:r w:rsidRPr="0055519A">
        <w:rPr>
          <w:rFonts w:ascii="Arial" w:hAnsi="Arial" w:cs="Arial"/>
          <w:sz w:val="22"/>
          <w:szCs w:val="22"/>
          <w:lang w:val="en-US"/>
        </w:rPr>
        <w:t>Educação</w:t>
      </w:r>
      <w:proofErr w:type="spellEnd"/>
      <w:r w:rsidRPr="0055519A">
        <w:rPr>
          <w:rFonts w:ascii="Arial" w:hAnsi="Arial" w:cs="Arial"/>
          <w:sz w:val="22"/>
          <w:szCs w:val="22"/>
          <w:lang w:val="en-US"/>
        </w:rPr>
        <w:t xml:space="preserve">; </w:t>
      </w:r>
      <w:proofErr w:type="spellStart"/>
      <w:r w:rsidRPr="0055519A">
        <w:rPr>
          <w:rFonts w:ascii="Arial" w:hAnsi="Arial" w:cs="Arial"/>
          <w:sz w:val="22"/>
          <w:szCs w:val="22"/>
          <w:lang w:val="en-US"/>
        </w:rPr>
        <w:t>coordenação</w:t>
      </w:r>
      <w:proofErr w:type="spellEnd"/>
      <w:r w:rsidRPr="0055519A">
        <w:rPr>
          <w:rFonts w:ascii="Arial" w:hAnsi="Arial" w:cs="Arial"/>
          <w:sz w:val="22"/>
          <w:szCs w:val="22"/>
          <w:lang w:val="en-US"/>
        </w:rPr>
        <w:t xml:space="preserve"> </w:t>
      </w:r>
      <w:proofErr w:type="spellStart"/>
      <w:r w:rsidRPr="0055519A">
        <w:rPr>
          <w:rFonts w:ascii="Arial" w:hAnsi="Arial" w:cs="Arial"/>
          <w:sz w:val="22"/>
          <w:szCs w:val="22"/>
          <w:lang w:val="en-US"/>
        </w:rPr>
        <w:t>geral</w:t>
      </w:r>
      <w:proofErr w:type="spellEnd"/>
      <w:r w:rsidRPr="0055519A">
        <w:rPr>
          <w:rFonts w:ascii="Arial" w:hAnsi="Arial" w:cs="Arial"/>
          <w:sz w:val="22"/>
          <w:szCs w:val="22"/>
          <w:lang w:val="en-US"/>
        </w:rPr>
        <w:t xml:space="preserve">, Maria </w:t>
      </w:r>
      <w:proofErr w:type="spellStart"/>
      <w:r w:rsidRPr="0055519A">
        <w:rPr>
          <w:rFonts w:ascii="Arial" w:hAnsi="Arial" w:cs="Arial"/>
          <w:sz w:val="22"/>
          <w:szCs w:val="22"/>
          <w:lang w:val="en-US"/>
        </w:rPr>
        <w:t>Inês</w:t>
      </w:r>
      <w:proofErr w:type="spellEnd"/>
      <w:r w:rsidRPr="0055519A">
        <w:rPr>
          <w:rFonts w:ascii="Arial" w:hAnsi="Arial" w:cs="Arial"/>
          <w:sz w:val="22"/>
          <w:szCs w:val="22"/>
          <w:lang w:val="en-US"/>
        </w:rPr>
        <w:t xml:space="preserve"> </w:t>
      </w:r>
      <w:proofErr w:type="spellStart"/>
      <w:r w:rsidRPr="0055519A">
        <w:rPr>
          <w:rFonts w:ascii="Arial" w:hAnsi="Arial" w:cs="Arial"/>
          <w:sz w:val="22"/>
          <w:szCs w:val="22"/>
          <w:lang w:val="en-US"/>
        </w:rPr>
        <w:t>Fini</w:t>
      </w:r>
      <w:proofErr w:type="spellEnd"/>
      <w:r w:rsidRPr="0055519A">
        <w:rPr>
          <w:rFonts w:ascii="Arial" w:hAnsi="Arial" w:cs="Arial"/>
          <w:sz w:val="22"/>
          <w:szCs w:val="22"/>
          <w:lang w:val="en-US"/>
        </w:rPr>
        <w:t xml:space="preserve">; </w:t>
      </w:r>
      <w:proofErr w:type="spellStart"/>
      <w:r w:rsidRPr="0055519A">
        <w:rPr>
          <w:rFonts w:ascii="Arial" w:hAnsi="Arial" w:cs="Arial"/>
          <w:sz w:val="22"/>
          <w:szCs w:val="22"/>
          <w:lang w:val="en-US"/>
        </w:rPr>
        <w:t>coordenação</w:t>
      </w:r>
      <w:proofErr w:type="spellEnd"/>
      <w:r w:rsidRPr="0055519A">
        <w:rPr>
          <w:rFonts w:ascii="Arial" w:hAnsi="Arial" w:cs="Arial"/>
          <w:sz w:val="22"/>
          <w:szCs w:val="22"/>
          <w:lang w:val="en-US"/>
        </w:rPr>
        <w:t xml:space="preserve"> de </w:t>
      </w:r>
      <w:proofErr w:type="spellStart"/>
      <w:r w:rsidRPr="0055519A">
        <w:rPr>
          <w:rFonts w:ascii="Arial" w:hAnsi="Arial" w:cs="Arial"/>
          <w:sz w:val="22"/>
          <w:szCs w:val="22"/>
          <w:lang w:val="en-US"/>
        </w:rPr>
        <w:t>área</w:t>
      </w:r>
      <w:proofErr w:type="spellEnd"/>
      <w:r w:rsidRPr="0055519A">
        <w:rPr>
          <w:rFonts w:ascii="Arial" w:hAnsi="Arial" w:cs="Arial"/>
          <w:sz w:val="22"/>
          <w:szCs w:val="22"/>
          <w:lang w:val="en-US"/>
        </w:rPr>
        <w:t xml:space="preserve">, Luis Carlos de </w:t>
      </w:r>
      <w:proofErr w:type="spellStart"/>
      <w:r w:rsidRPr="0055519A">
        <w:rPr>
          <w:rFonts w:ascii="Arial" w:hAnsi="Arial" w:cs="Arial"/>
          <w:sz w:val="22"/>
          <w:szCs w:val="22"/>
          <w:lang w:val="en-US"/>
        </w:rPr>
        <w:t>Menezes</w:t>
      </w:r>
      <w:proofErr w:type="spellEnd"/>
      <w:r w:rsidRPr="0055519A">
        <w:rPr>
          <w:rFonts w:ascii="Arial" w:hAnsi="Arial" w:cs="Arial"/>
          <w:sz w:val="22"/>
          <w:szCs w:val="22"/>
          <w:lang w:val="en-US"/>
        </w:rPr>
        <w:t xml:space="preserve">. – 1. </w:t>
      </w:r>
      <w:proofErr w:type="gramStart"/>
      <w:r w:rsidRPr="0055519A">
        <w:rPr>
          <w:rFonts w:ascii="Arial" w:hAnsi="Arial" w:cs="Arial"/>
          <w:sz w:val="22"/>
          <w:szCs w:val="22"/>
          <w:lang w:val="en-US"/>
        </w:rPr>
        <w:t>ed</w:t>
      </w:r>
      <w:proofErr w:type="gramEnd"/>
      <w:r w:rsidRPr="0055519A">
        <w:rPr>
          <w:rFonts w:ascii="Arial" w:hAnsi="Arial" w:cs="Arial"/>
          <w:sz w:val="22"/>
          <w:szCs w:val="22"/>
          <w:lang w:val="en-US"/>
        </w:rPr>
        <w:t xml:space="preserve">. </w:t>
      </w:r>
      <w:proofErr w:type="spellStart"/>
      <w:r w:rsidRPr="0055519A">
        <w:rPr>
          <w:rFonts w:ascii="Arial" w:hAnsi="Arial" w:cs="Arial"/>
          <w:sz w:val="22"/>
          <w:szCs w:val="22"/>
          <w:lang w:val="en-US"/>
        </w:rPr>
        <w:t>atual</w:t>
      </w:r>
      <w:proofErr w:type="spellEnd"/>
      <w:r w:rsidRPr="0055519A">
        <w:rPr>
          <w:rFonts w:ascii="Arial" w:hAnsi="Arial" w:cs="Arial"/>
          <w:sz w:val="22"/>
          <w:szCs w:val="22"/>
          <w:lang w:val="en-US"/>
        </w:rPr>
        <w:t xml:space="preserve">. – </w:t>
      </w:r>
      <w:proofErr w:type="spellStart"/>
      <w:r w:rsidRPr="0055519A">
        <w:rPr>
          <w:rFonts w:ascii="Arial" w:hAnsi="Arial" w:cs="Arial"/>
          <w:sz w:val="22"/>
          <w:szCs w:val="22"/>
          <w:lang w:val="en-US"/>
        </w:rPr>
        <w:t>São</w:t>
      </w:r>
      <w:proofErr w:type="spellEnd"/>
      <w:r w:rsidRPr="0055519A">
        <w:rPr>
          <w:rFonts w:ascii="Arial" w:hAnsi="Arial" w:cs="Arial"/>
          <w:sz w:val="22"/>
          <w:szCs w:val="22"/>
          <w:lang w:val="en-US"/>
        </w:rPr>
        <w:t xml:space="preserve"> Paulo: SE, 2011.152 p.</w:t>
      </w:r>
    </w:p>
    <w:p w14:paraId="5A34B6CA" w14:textId="77777777" w:rsidR="00035FBB" w:rsidRPr="0055519A" w:rsidRDefault="00035FBB" w:rsidP="00035FBB">
      <w:pPr>
        <w:widowControl w:val="0"/>
        <w:autoSpaceDE w:val="0"/>
        <w:autoSpaceDN w:val="0"/>
        <w:adjustRightInd w:val="0"/>
        <w:spacing w:after="120"/>
        <w:ind w:left="142" w:hanging="142"/>
        <w:jc w:val="both"/>
        <w:rPr>
          <w:rFonts w:ascii="Arial" w:hAnsi="Arial" w:cs="Arial"/>
          <w:sz w:val="22"/>
          <w:szCs w:val="22"/>
          <w:lang w:val="en-US"/>
        </w:rPr>
      </w:pPr>
      <w:proofErr w:type="spellStart"/>
      <w:proofErr w:type="gramStart"/>
      <w:r w:rsidRPr="0055519A">
        <w:rPr>
          <w:rFonts w:ascii="Arial" w:hAnsi="Arial" w:cs="Arial"/>
          <w:sz w:val="22"/>
          <w:szCs w:val="22"/>
          <w:lang w:val="en-US"/>
        </w:rPr>
        <w:t>Trivelato</w:t>
      </w:r>
      <w:proofErr w:type="spellEnd"/>
      <w:r w:rsidRPr="0055519A">
        <w:rPr>
          <w:rFonts w:ascii="Arial" w:hAnsi="Arial" w:cs="Arial"/>
          <w:sz w:val="22"/>
          <w:szCs w:val="22"/>
          <w:lang w:val="en-US"/>
        </w:rPr>
        <w:t xml:space="preserve">, S.F.; Silva, R.L.F. </w:t>
      </w:r>
      <w:proofErr w:type="spellStart"/>
      <w:r w:rsidRPr="0055519A">
        <w:rPr>
          <w:rFonts w:ascii="Arial" w:hAnsi="Arial" w:cs="Arial"/>
          <w:sz w:val="22"/>
          <w:szCs w:val="22"/>
          <w:lang w:val="en-US"/>
        </w:rPr>
        <w:t>Ensino</w:t>
      </w:r>
      <w:proofErr w:type="spellEnd"/>
      <w:r w:rsidRPr="0055519A">
        <w:rPr>
          <w:rFonts w:ascii="Arial" w:hAnsi="Arial" w:cs="Arial"/>
          <w:sz w:val="22"/>
          <w:szCs w:val="22"/>
          <w:lang w:val="en-US"/>
        </w:rPr>
        <w:t xml:space="preserve"> de </w:t>
      </w:r>
      <w:proofErr w:type="spellStart"/>
      <w:r w:rsidRPr="0055519A">
        <w:rPr>
          <w:rFonts w:ascii="Arial" w:hAnsi="Arial" w:cs="Arial"/>
          <w:sz w:val="22"/>
          <w:szCs w:val="22"/>
          <w:lang w:val="en-US"/>
        </w:rPr>
        <w:t>Ciências</w:t>
      </w:r>
      <w:proofErr w:type="spellEnd"/>
      <w:r w:rsidRPr="0055519A">
        <w:rPr>
          <w:rFonts w:ascii="Arial" w:hAnsi="Arial" w:cs="Arial"/>
          <w:sz w:val="22"/>
          <w:szCs w:val="22"/>
          <w:lang w:val="en-US"/>
        </w:rPr>
        <w:t>.</w:t>
      </w:r>
      <w:proofErr w:type="gramEnd"/>
      <w:r w:rsidRPr="0055519A">
        <w:rPr>
          <w:rFonts w:ascii="Arial" w:hAnsi="Arial" w:cs="Arial"/>
          <w:sz w:val="22"/>
          <w:szCs w:val="22"/>
          <w:lang w:val="en-US"/>
        </w:rPr>
        <w:t xml:space="preserve"> São Paulo, </w:t>
      </w:r>
      <w:proofErr w:type="spellStart"/>
      <w:r w:rsidRPr="0055519A">
        <w:rPr>
          <w:rFonts w:ascii="Arial" w:hAnsi="Arial" w:cs="Arial"/>
          <w:sz w:val="22"/>
          <w:szCs w:val="22"/>
          <w:lang w:val="en-US"/>
        </w:rPr>
        <w:t>Cengage</w:t>
      </w:r>
      <w:proofErr w:type="spellEnd"/>
      <w:r w:rsidRPr="0055519A">
        <w:rPr>
          <w:rFonts w:ascii="Arial" w:hAnsi="Arial" w:cs="Arial"/>
          <w:sz w:val="22"/>
          <w:szCs w:val="22"/>
          <w:lang w:val="en-US"/>
        </w:rPr>
        <w:t>, 2011.</w:t>
      </w:r>
    </w:p>
    <w:p w14:paraId="0CED851D" w14:textId="77777777" w:rsidR="00536A0B" w:rsidRPr="00035FBB" w:rsidRDefault="00536A0B" w:rsidP="00035FBB">
      <w:pPr>
        <w:jc w:val="both"/>
        <w:rPr>
          <w:rFonts w:ascii="Arial" w:hAnsi="Arial"/>
          <w:sz w:val="22"/>
          <w:szCs w:val="22"/>
        </w:rPr>
      </w:pPr>
    </w:p>
    <w:sectPr w:rsidR="00536A0B" w:rsidRPr="00035FBB" w:rsidSect="003058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ED3353"/>
    <w:multiLevelType w:val="hybridMultilevel"/>
    <w:tmpl w:val="FC26E250"/>
    <w:lvl w:ilvl="0" w:tplc="7D780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0B"/>
    <w:rsid w:val="00035FBB"/>
    <w:rsid w:val="000529F5"/>
    <w:rsid w:val="000E0CFE"/>
    <w:rsid w:val="0011522F"/>
    <w:rsid w:val="00166104"/>
    <w:rsid w:val="00254503"/>
    <w:rsid w:val="00305883"/>
    <w:rsid w:val="00312DBD"/>
    <w:rsid w:val="003419F2"/>
    <w:rsid w:val="00397F1E"/>
    <w:rsid w:val="00521626"/>
    <w:rsid w:val="00536A0B"/>
    <w:rsid w:val="00685198"/>
    <w:rsid w:val="006E7578"/>
    <w:rsid w:val="00727E73"/>
    <w:rsid w:val="007A1AF3"/>
    <w:rsid w:val="007C4FCA"/>
    <w:rsid w:val="007E7244"/>
    <w:rsid w:val="009D67C0"/>
    <w:rsid w:val="00A13CBB"/>
    <w:rsid w:val="00A83F41"/>
    <w:rsid w:val="00AC030F"/>
    <w:rsid w:val="00B37C4F"/>
    <w:rsid w:val="00B74A57"/>
    <w:rsid w:val="00B94D07"/>
    <w:rsid w:val="00B94FD2"/>
    <w:rsid w:val="00C67E4D"/>
    <w:rsid w:val="00CD5B73"/>
    <w:rsid w:val="00D00EE9"/>
    <w:rsid w:val="00D31A05"/>
    <w:rsid w:val="00D54A8C"/>
    <w:rsid w:val="00DA57D4"/>
    <w:rsid w:val="00DC3183"/>
    <w:rsid w:val="00E80C11"/>
    <w:rsid w:val="00E836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D0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FBB"/>
    <w:rPr>
      <w:color w:val="0000FF" w:themeColor="hyperlink"/>
      <w:u w:val="single"/>
    </w:rPr>
  </w:style>
  <w:style w:type="paragraph" w:styleId="ListParagraph">
    <w:name w:val="List Paragraph"/>
    <w:basedOn w:val="Normal"/>
    <w:uiPriority w:val="34"/>
    <w:qFormat/>
    <w:rsid w:val="00727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FBB"/>
    <w:rPr>
      <w:color w:val="0000FF" w:themeColor="hyperlink"/>
      <w:u w:val="single"/>
    </w:rPr>
  </w:style>
  <w:style w:type="paragraph" w:styleId="ListParagraph">
    <w:name w:val="List Paragraph"/>
    <w:basedOn w:val="Normal"/>
    <w:uiPriority w:val="34"/>
    <w:qFormat/>
    <w:rsid w:val="00727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asenacionalcomum.mec.gov.br/documentos/bncc-2versao.revista.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1405</Words>
  <Characters>8014</Characters>
  <Application>Microsoft Macintosh Word</Application>
  <DocSecurity>0</DocSecurity>
  <Lines>66</Lines>
  <Paragraphs>18</Paragraphs>
  <ScaleCrop>false</ScaleCrop>
  <Company>FAFE</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Trivelato</dc:creator>
  <cp:keywords/>
  <dc:description/>
  <cp:lastModifiedBy>Silvia Trivelato</cp:lastModifiedBy>
  <cp:revision>7</cp:revision>
  <dcterms:created xsi:type="dcterms:W3CDTF">2016-08-27T20:32:00Z</dcterms:created>
  <dcterms:modified xsi:type="dcterms:W3CDTF">2016-08-27T21:18:00Z</dcterms:modified>
</cp:coreProperties>
</file>