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E514" w14:textId="3C7C2C84" w:rsidR="00BF137C" w:rsidRPr="00341389" w:rsidRDefault="00BF137C" w:rsidP="00BF137C">
      <w:pPr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" stroked="f">
                <v:textbox>
                  <w:txbxContent>
                    <w:p w14:paraId="02C5E749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596034" w:rsidRPr="00B50FB5" w:rsidRDefault="0059603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28A38A85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A82322">
        <w:rPr>
          <w:b/>
        </w:rPr>
        <w:t xml:space="preserve">PROCESSO ADMINISTRATIVO </w:t>
      </w:r>
      <w:r w:rsidR="00050862">
        <w:rPr>
          <w:b/>
        </w:rPr>
        <w:t>– FICHA DE REVISÃO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668599F1" w14:textId="7DB5CB26" w:rsidR="00C11561" w:rsidRDefault="00877DC9" w:rsidP="00050862">
      <w:pPr>
        <w:jc w:val="both"/>
      </w:pPr>
      <w:r>
        <w:t>Diante de todos os estudos desenvolvidos ao longo do curso, até agora</w:t>
      </w:r>
      <w:r w:rsidR="00C11561">
        <w:t>, responda às questões abaixo:</w:t>
      </w:r>
    </w:p>
    <w:p w14:paraId="43B7F899" w14:textId="03C8DA08" w:rsidR="00E10BD6" w:rsidRDefault="00E10BD6" w:rsidP="00FA7AA7">
      <w:pPr>
        <w:ind w:left="720"/>
        <w:jc w:val="both"/>
      </w:pPr>
    </w:p>
    <w:p w14:paraId="11B2F535" w14:textId="092B2F1C" w:rsidR="00375681" w:rsidRDefault="00877DC9" w:rsidP="00877DC9">
      <w:pPr>
        <w:pStyle w:val="PargrafodaLista"/>
        <w:numPr>
          <w:ilvl w:val="0"/>
          <w:numId w:val="1"/>
        </w:numPr>
      </w:pPr>
      <w:r>
        <w:t xml:space="preserve">Enumere quatro </w:t>
      </w:r>
      <w:r>
        <w:t xml:space="preserve">finalidades </w:t>
      </w:r>
      <w:r>
        <w:t>da “</w:t>
      </w:r>
      <w:proofErr w:type="spellStart"/>
      <w:r>
        <w:t>processualização</w:t>
      </w:r>
      <w:proofErr w:type="spellEnd"/>
      <w:r>
        <w:t>”, da “</w:t>
      </w:r>
      <w:proofErr w:type="spellStart"/>
      <w:r>
        <w:t>processualidade</w:t>
      </w:r>
      <w:proofErr w:type="spellEnd"/>
      <w:r>
        <w:t xml:space="preserve">” ou da “tendência </w:t>
      </w:r>
      <w:proofErr w:type="spellStart"/>
      <w:r>
        <w:t>processualizante</w:t>
      </w:r>
      <w:proofErr w:type="spellEnd"/>
      <w:r>
        <w:t>” da Administração Pública</w:t>
      </w:r>
      <w:r>
        <w:t>?</w:t>
      </w:r>
    </w:p>
    <w:p w14:paraId="531A864C" w14:textId="77777777" w:rsidR="00877DC9" w:rsidRDefault="00877DC9" w:rsidP="00877DC9">
      <w:pPr>
        <w:pStyle w:val="PargrafodaLista"/>
        <w:numPr>
          <w:ilvl w:val="0"/>
          <w:numId w:val="1"/>
        </w:numPr>
      </w:pPr>
      <w:r>
        <w:t>Explique a frase: “as leis de processo administrativo são fruto de uma longa e lenta evolução de nosso ordenamento jurídico”.</w:t>
      </w:r>
    </w:p>
    <w:p w14:paraId="116D84D9" w14:textId="38602C30" w:rsidR="00877DC9" w:rsidRDefault="00877DC9" w:rsidP="00877DC9">
      <w:pPr>
        <w:pStyle w:val="PargrafodaLista"/>
        <w:numPr>
          <w:ilvl w:val="0"/>
          <w:numId w:val="1"/>
        </w:numPr>
      </w:pPr>
      <w:r>
        <w:t>Q</w:t>
      </w:r>
      <w:r>
        <w:t>uais são os efeitos jurídicos ou as garantias jurídicas resultantes do princípio do contraditório no processo administrativo? Essas garantias estão claras no texto da Lei 9784/99? Exemplifique.</w:t>
      </w:r>
    </w:p>
    <w:p w14:paraId="58BAEDDB" w14:textId="7A079C3A" w:rsidR="00877DC9" w:rsidRDefault="00877DC9" w:rsidP="00877DC9">
      <w:pPr>
        <w:pStyle w:val="PargrafodaLista"/>
        <w:numPr>
          <w:ilvl w:val="0"/>
          <w:numId w:val="1"/>
        </w:numPr>
      </w:pPr>
      <w:r>
        <w:t>O direito de formular alegaçõ</w:t>
      </w:r>
      <w:r w:rsidRPr="00E416E7">
        <w:t>es e apresentar documentos antes da decisão</w:t>
      </w:r>
      <w:r>
        <w:t xml:space="preserve"> valeria também para os processos em que </w:t>
      </w:r>
      <w:r w:rsidR="00D76952">
        <w:t xml:space="preserve">se </w:t>
      </w:r>
      <w:r>
        <w:t>decide</w:t>
      </w:r>
      <w:r w:rsidR="00D76952">
        <w:t>m</w:t>
      </w:r>
      <w:r>
        <w:t xml:space="preserve"> temas de interesse geral da sociedade, por exemplo, antes da edição de atos normativos (regulamentos, planos, políticas, etc.)?</w:t>
      </w:r>
    </w:p>
    <w:p w14:paraId="42B65284" w14:textId="609F94EF" w:rsidR="00D76952" w:rsidRDefault="00D76952" w:rsidP="00877DC9">
      <w:pPr>
        <w:pStyle w:val="PargrafodaLista"/>
        <w:numPr>
          <w:ilvl w:val="0"/>
          <w:numId w:val="1"/>
        </w:numPr>
      </w:pPr>
      <w:r>
        <w:t>Q</w:t>
      </w:r>
      <w:r>
        <w:t>uais seriam os requisitos de validade para a realização de uma audiência pública? De exemplos de sua aplicação no direito brasileiro.</w:t>
      </w:r>
    </w:p>
    <w:p w14:paraId="65216F1C" w14:textId="30311623" w:rsidR="00D76952" w:rsidRDefault="00D76952" w:rsidP="00877DC9">
      <w:pPr>
        <w:pStyle w:val="PargrafodaLista"/>
        <w:numPr>
          <w:ilvl w:val="0"/>
          <w:numId w:val="1"/>
        </w:numPr>
      </w:pPr>
      <w:r>
        <w:t>Como você relacionaria produção de prova e motivação nos processos administrativos?</w:t>
      </w:r>
    </w:p>
    <w:p w14:paraId="662B19B3" w14:textId="72601196" w:rsidR="00D76952" w:rsidRDefault="00966E4D" w:rsidP="00877DC9">
      <w:pPr>
        <w:pStyle w:val="PargrafodaLista"/>
        <w:numPr>
          <w:ilvl w:val="0"/>
          <w:numId w:val="1"/>
        </w:numPr>
      </w:pPr>
      <w:r>
        <w:t>Imagine que um novo medicamento para a cura do câncer é submetido à análise da ANVISA. Os pesquisadores, porém, se dividem com relação aos efeitos negativos que podem ser ocasionados pelo medicamento. A ANVISA, com base em um estudo técnico realizado pela USP, edita um normativo que tem por objetivo proibir a produção e a comercialização do medicamento no Brasil, tendo em vista os efeitos colaterais identificados. Embora existam estudos</w:t>
      </w:r>
      <w:r>
        <w:t xml:space="preserve"> que apresentem resultados altam</w:t>
      </w:r>
      <w:r>
        <w:t>ente favoráveis à aprovação do medicamento, elaborados por outras universidades altamente conceituadas, a ANVISA anexou ao processo somente o estudo realizado pela USP. Além disso, foi promovida apenas consulta pública, tendo-se afastado a necessidade de audiência pública. Tendo em vista esse cenário, seria possível questionar o ato normativo editado pela ANVISA? Justifique.</w:t>
      </w:r>
    </w:p>
    <w:p w14:paraId="0D318B09" w14:textId="6ABD4D33" w:rsidR="00FA7AA7" w:rsidRDefault="00966E4D" w:rsidP="00966E4D">
      <w:pPr>
        <w:pStyle w:val="PargrafodaLista"/>
        <w:numPr>
          <w:ilvl w:val="0"/>
          <w:numId w:val="1"/>
        </w:numPr>
      </w:pPr>
      <w:r>
        <w:t>Como a produção de provas se relaciona ao contraditório</w:t>
      </w:r>
      <w:r>
        <w:t>, nos processos sancionatórios</w:t>
      </w:r>
      <w:r>
        <w:t>?</w:t>
      </w:r>
      <w:r>
        <w:t xml:space="preserve"> Dê exemplos de processos sancionatórios.</w:t>
      </w:r>
    </w:p>
    <w:p w14:paraId="7B479CFA" w14:textId="0A61C8CE" w:rsidR="00966E4D" w:rsidRDefault="00966E4D" w:rsidP="00966E4D">
      <w:pPr>
        <w:pStyle w:val="PargrafodaLista"/>
        <w:numPr>
          <w:ilvl w:val="0"/>
          <w:numId w:val="1"/>
        </w:numPr>
      </w:pPr>
      <w:r>
        <w:t xml:space="preserve">O que são processos administrativos adjudicatórios? Qual a diferença fundamental entre o processo administrativo </w:t>
      </w:r>
      <w:bookmarkStart w:id="0" w:name="_GoBack"/>
      <w:bookmarkEnd w:id="0"/>
      <w:r>
        <w:t>adjudicatório e o sancionatório?</w:t>
      </w:r>
    </w:p>
    <w:sectPr w:rsidR="00966E4D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C"/>
    <w:rsid w:val="000256B0"/>
    <w:rsid w:val="00050862"/>
    <w:rsid w:val="00216515"/>
    <w:rsid w:val="002D6411"/>
    <w:rsid w:val="00341389"/>
    <w:rsid w:val="00363409"/>
    <w:rsid w:val="00375681"/>
    <w:rsid w:val="00596034"/>
    <w:rsid w:val="005D1FB7"/>
    <w:rsid w:val="005F0B17"/>
    <w:rsid w:val="00763E35"/>
    <w:rsid w:val="007900C8"/>
    <w:rsid w:val="0081675B"/>
    <w:rsid w:val="008753B1"/>
    <w:rsid w:val="00877DC9"/>
    <w:rsid w:val="008E5AB7"/>
    <w:rsid w:val="009511DD"/>
    <w:rsid w:val="00966E4D"/>
    <w:rsid w:val="00A82322"/>
    <w:rsid w:val="00B17E0B"/>
    <w:rsid w:val="00B76F92"/>
    <w:rsid w:val="00BF137C"/>
    <w:rsid w:val="00C11561"/>
    <w:rsid w:val="00D64818"/>
    <w:rsid w:val="00D76952"/>
    <w:rsid w:val="00DC4BF4"/>
    <w:rsid w:val="00DE1CA3"/>
    <w:rsid w:val="00E10BD6"/>
    <w:rsid w:val="00EE2F2F"/>
    <w:rsid w:val="00FA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7A01DBB2-66D3-47BE-9054-69F08A1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0862"/>
  </w:style>
  <w:style w:type="character" w:styleId="TextodoEspaoReservado">
    <w:name w:val="Placeholder Text"/>
    <w:basedOn w:val="Fontepargpadro"/>
    <w:uiPriority w:val="99"/>
    <w:semiHidden/>
    <w:rsid w:val="00341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Usuário do Microsoft Office</cp:lastModifiedBy>
  <cp:revision>2</cp:revision>
  <dcterms:created xsi:type="dcterms:W3CDTF">2016-10-18T01:41:00Z</dcterms:created>
  <dcterms:modified xsi:type="dcterms:W3CDTF">2016-10-18T01:41:00Z</dcterms:modified>
</cp:coreProperties>
</file>