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0" w:rsidRPr="00F22350" w:rsidRDefault="00AD34F0" w:rsidP="001D377F">
      <w:pPr>
        <w:spacing w:before="120" w:after="120"/>
        <w:rPr>
          <w:rFonts w:ascii="Arial" w:hAnsi="Arial" w:cs="Arial"/>
          <w:sz w:val="20"/>
          <w:szCs w:val="20"/>
        </w:rPr>
      </w:pPr>
      <w:r w:rsidRPr="00F22350">
        <w:rPr>
          <w:rFonts w:ascii="Arial" w:hAnsi="Arial" w:cs="Arial"/>
          <w:b/>
          <w:bCs/>
          <w:sz w:val="20"/>
          <w:szCs w:val="20"/>
        </w:rPr>
        <w:t>Disciplina</w:t>
      </w:r>
      <w:r w:rsidRPr="00F22350">
        <w:rPr>
          <w:rFonts w:ascii="Arial" w:hAnsi="Arial" w:cs="Arial"/>
          <w:sz w:val="20"/>
          <w:szCs w:val="20"/>
        </w:rPr>
        <w:t xml:space="preserve">: </w:t>
      </w:r>
      <w:r w:rsidRPr="00241445">
        <w:rPr>
          <w:rFonts w:ascii="Arial" w:hAnsi="Arial" w:cs="Arial"/>
          <w:sz w:val="20"/>
          <w:szCs w:val="20"/>
        </w:rPr>
        <w:t>Práticas Pedagógicas &amp; Comunicação e Expressão Oral – SFI 5836</w:t>
      </w:r>
    </w:p>
    <w:p w:rsidR="00AD34F0" w:rsidRPr="00F22350" w:rsidRDefault="00AD34F0" w:rsidP="001D377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Docente</w:t>
      </w:r>
      <w:r w:rsidRPr="00F22350">
        <w:rPr>
          <w:rFonts w:ascii="Arial" w:hAnsi="Arial" w:cs="Arial"/>
          <w:sz w:val="20"/>
          <w:szCs w:val="20"/>
        </w:rPr>
        <w:t>:</w:t>
      </w:r>
      <w:r w:rsidRPr="00F22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50">
        <w:rPr>
          <w:rFonts w:ascii="Arial" w:hAnsi="Arial" w:cs="Arial"/>
          <w:sz w:val="20"/>
          <w:szCs w:val="20"/>
        </w:rPr>
        <w:t>Prof. Dr. Marcelo Alves Barros</w:t>
      </w:r>
    </w:p>
    <w:p w:rsidR="00AD34F0" w:rsidRPr="00F22350" w:rsidRDefault="00AD34F0" w:rsidP="001D377F">
      <w:pPr>
        <w:spacing w:before="120" w:after="120"/>
        <w:ind w:firstLine="633"/>
        <w:jc w:val="both"/>
        <w:rPr>
          <w:rFonts w:ascii="Arial" w:hAnsi="Arial" w:cs="Arial"/>
          <w:sz w:val="20"/>
          <w:szCs w:val="20"/>
        </w:rPr>
      </w:pPr>
    </w:p>
    <w:p w:rsidR="00AD34F0" w:rsidRPr="00F22350" w:rsidRDefault="00AD34F0" w:rsidP="001D377F">
      <w:pPr>
        <w:pStyle w:val="Ttulo2"/>
        <w:rPr>
          <w:rFonts w:ascii="Arial" w:hAnsi="Arial" w:cs="Arial"/>
          <w:sz w:val="20"/>
          <w:szCs w:val="20"/>
        </w:rPr>
      </w:pPr>
      <w:r w:rsidRPr="00F22350">
        <w:rPr>
          <w:rFonts w:ascii="Arial" w:hAnsi="Arial" w:cs="Arial"/>
          <w:sz w:val="20"/>
          <w:szCs w:val="20"/>
        </w:rPr>
        <w:t xml:space="preserve">FICHA DE AVALIAÇÃO </w:t>
      </w:r>
    </w:p>
    <w:p w:rsidR="00AD34F0" w:rsidRPr="00F22350" w:rsidRDefault="00AD34F0" w:rsidP="00F22350">
      <w:pPr>
        <w:pStyle w:val="Default"/>
        <w:rPr>
          <w:sz w:val="20"/>
          <w:szCs w:val="20"/>
        </w:rPr>
      </w:pPr>
      <w:r w:rsidRPr="00F22350">
        <w:rPr>
          <w:sz w:val="20"/>
          <w:szCs w:val="20"/>
        </w:rPr>
        <w:t xml:space="preserve">O professor colocou com clareza os objetivos de aula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F22350">
      <w:pPr>
        <w:pStyle w:val="Default"/>
        <w:ind w:left="1185"/>
        <w:rPr>
          <w:sz w:val="20"/>
          <w:szCs w:val="20"/>
        </w:rPr>
      </w:pPr>
    </w:p>
    <w:p w:rsidR="00AD34F0" w:rsidRPr="00F22350" w:rsidRDefault="00AD34F0" w:rsidP="00F22350">
      <w:pPr>
        <w:pStyle w:val="Default"/>
        <w:rPr>
          <w:sz w:val="20"/>
          <w:szCs w:val="20"/>
        </w:rPr>
      </w:pPr>
      <w:r w:rsidRPr="00F22350">
        <w:rPr>
          <w:sz w:val="20"/>
          <w:szCs w:val="20"/>
        </w:rPr>
        <w:t xml:space="preserve">O conteúdo é apresentado de modo claro, sugestivo e interessante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E520ED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22350">
        <w:rPr>
          <w:sz w:val="20"/>
          <w:szCs w:val="20"/>
        </w:rPr>
        <w:t xml:space="preserve">O conteúdo é apresentado de forma organizada e seqüencial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262A70">
      <w:pPr>
        <w:pStyle w:val="Default"/>
        <w:rPr>
          <w:sz w:val="20"/>
          <w:szCs w:val="20"/>
        </w:rPr>
      </w:pPr>
    </w:p>
    <w:p w:rsidR="00AD34F0" w:rsidRPr="00F22350" w:rsidRDefault="00AD34F0" w:rsidP="00262A70">
      <w:pPr>
        <w:pStyle w:val="Default"/>
        <w:rPr>
          <w:sz w:val="20"/>
          <w:szCs w:val="20"/>
        </w:rPr>
      </w:pPr>
      <w:r w:rsidRPr="00F22350">
        <w:rPr>
          <w:sz w:val="20"/>
          <w:szCs w:val="20"/>
        </w:rPr>
        <w:t xml:space="preserve">O conteúdo apresentado está atendendo aos objetivos propostos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212600">
      <w:pPr>
        <w:pStyle w:val="Default"/>
        <w:rPr>
          <w:sz w:val="20"/>
          <w:szCs w:val="20"/>
        </w:rPr>
      </w:pPr>
    </w:p>
    <w:p w:rsidR="00AD34F0" w:rsidRPr="00F2235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22350">
        <w:rPr>
          <w:sz w:val="20"/>
          <w:szCs w:val="20"/>
        </w:rPr>
        <w:t xml:space="preserve">Os recursos de estimulação utilizados pelo professor facilitam a compreensão do conteúdo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262A70">
      <w:pPr>
        <w:pStyle w:val="Default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</w:p>
    <w:p w:rsidR="00AD34F0" w:rsidRPr="00F2235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22350">
        <w:rPr>
          <w:sz w:val="20"/>
          <w:szCs w:val="20"/>
        </w:rPr>
        <w:t>Os meios de ensino apresentados aos alunos ajustam-se ao conteúdo de aula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E520ED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AD34F0" w:rsidRPr="00F2235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22350">
        <w:rPr>
          <w:sz w:val="20"/>
          <w:szCs w:val="20"/>
        </w:rPr>
        <w:t xml:space="preserve">O professor demonstra segurança em relação aos conteúdos da aula, revelando conhecê-los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E520ED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AD34F0" w:rsidRPr="00F2235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22350">
        <w:rPr>
          <w:sz w:val="20"/>
          <w:szCs w:val="20"/>
        </w:rPr>
        <w:t xml:space="preserve">Para ilustrar e esclarecer idéias são utilizados exemplos relevantes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E520ED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AD34F0" w:rsidRPr="00F22350" w:rsidRDefault="00AD34F0" w:rsidP="00F223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22350">
        <w:rPr>
          <w:sz w:val="20"/>
          <w:szCs w:val="20"/>
        </w:rPr>
        <w:t xml:space="preserve">O professor utilizou analogias corretas e adequadas para enriquecer os conteúdos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 w:rsidP="00E520ED">
      <w:pPr>
        <w:pStyle w:val="Default"/>
        <w:rPr>
          <w:sz w:val="20"/>
          <w:szCs w:val="20"/>
        </w:rPr>
      </w:pPr>
    </w:p>
    <w:p w:rsidR="00AD34F0" w:rsidRPr="00F22350" w:rsidRDefault="00AD34F0" w:rsidP="00E520ED">
      <w:pPr>
        <w:pStyle w:val="Default"/>
        <w:rPr>
          <w:sz w:val="20"/>
          <w:szCs w:val="20"/>
        </w:rPr>
      </w:pPr>
      <w:r w:rsidRPr="00F22350">
        <w:rPr>
          <w:sz w:val="20"/>
          <w:szCs w:val="20"/>
        </w:rPr>
        <w:t xml:space="preserve">O professor expressa-se por meio de: </w:t>
      </w:r>
    </w:p>
    <w:p w:rsidR="00AD34F0" w:rsidRPr="00F22350" w:rsidRDefault="00AD34F0" w:rsidP="00262A7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Gestos adequados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Linguagem correta e clara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 xml:space="preserve">Voz de timbre ajustado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 xml:space="preserve">Os procedimentos metodológicos do professor são adequados aos objetivos propostos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 xml:space="preserve">Em todos os modelos de aula, o professor providencia a participação efetiva e constante do aluno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O professor formulou perguntas criativas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O professor movimenta-se adequadamente, evitando manter-se estático ou movimentar-se em excesso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O professor retorna sempre que necessário aos pontos principais, para que se tomem claros e evidentes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262A70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Default="00AD34F0" w:rsidP="00262A70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262A7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 xml:space="preserve">O professor oferece condições para o aluno demonstrar o que aprendeu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AD34F0" w:rsidRPr="00F22350" w:rsidRDefault="00AD34F0" w:rsidP="00E520E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22350">
        <w:rPr>
          <w:sz w:val="20"/>
          <w:szCs w:val="20"/>
        </w:rPr>
        <w:t>O professor providencia a consolidação de conceitos e idéias fundamentais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425"/>
        <w:gridCol w:w="425"/>
        <w:gridCol w:w="425"/>
        <w:gridCol w:w="425"/>
      </w:tblGrid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7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F62739">
        <w:tc>
          <w:tcPr>
            <w:tcW w:w="6521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Pr="00F62739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F6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Default="00AD34F0" w:rsidP="005D5758">
      <w:pPr>
        <w:pStyle w:val="Default"/>
        <w:rPr>
          <w:sz w:val="20"/>
          <w:szCs w:val="20"/>
        </w:rPr>
      </w:pPr>
    </w:p>
    <w:p w:rsidR="00AD34F0" w:rsidRPr="00F22350" w:rsidRDefault="00AD34F0" w:rsidP="005D5758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1"/>
        <w:gridCol w:w="1707"/>
      </w:tblGrid>
      <w:tr w:rsidR="00AD34F0" w:rsidRPr="00F62739" w:rsidTr="005D5758">
        <w:tc>
          <w:tcPr>
            <w:tcW w:w="6521" w:type="dxa"/>
          </w:tcPr>
          <w:p w:rsidR="00AD34F0" w:rsidRPr="00F62739" w:rsidRDefault="00AD34F0" w:rsidP="00F627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Comentários Gerais:</w:t>
            </w:r>
          </w:p>
        </w:tc>
        <w:tc>
          <w:tcPr>
            <w:tcW w:w="1707" w:type="dxa"/>
          </w:tcPr>
          <w:p w:rsidR="00AD34F0" w:rsidRPr="00F62739" w:rsidRDefault="00AD34F0" w:rsidP="00B90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</w:tr>
      <w:tr w:rsidR="00AD34F0" w:rsidRPr="00F62739" w:rsidTr="005D5758">
        <w:tc>
          <w:tcPr>
            <w:tcW w:w="8228" w:type="dxa"/>
            <w:gridSpan w:val="2"/>
          </w:tcPr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Pr="00F62739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5D5758">
        <w:tc>
          <w:tcPr>
            <w:tcW w:w="6521" w:type="dxa"/>
          </w:tcPr>
          <w:p w:rsidR="00AD34F0" w:rsidRPr="00F62739" w:rsidRDefault="00AD34F0" w:rsidP="00AD38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Comentários Gerais:</w:t>
            </w:r>
          </w:p>
        </w:tc>
        <w:tc>
          <w:tcPr>
            <w:tcW w:w="1707" w:type="dxa"/>
          </w:tcPr>
          <w:p w:rsidR="00AD34F0" w:rsidRPr="00F62739" w:rsidRDefault="00AD34F0" w:rsidP="00AD3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</w:tr>
      <w:tr w:rsidR="00AD34F0" w:rsidRPr="00F62739" w:rsidTr="005D5758">
        <w:tc>
          <w:tcPr>
            <w:tcW w:w="8228" w:type="dxa"/>
            <w:gridSpan w:val="2"/>
          </w:tcPr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F0" w:rsidRPr="00F62739" w:rsidTr="005D5758">
        <w:tc>
          <w:tcPr>
            <w:tcW w:w="6521" w:type="dxa"/>
          </w:tcPr>
          <w:p w:rsidR="00AD34F0" w:rsidRPr="00F62739" w:rsidRDefault="00AD34F0" w:rsidP="00AD38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Comentários Gerais:</w:t>
            </w:r>
          </w:p>
        </w:tc>
        <w:tc>
          <w:tcPr>
            <w:tcW w:w="1707" w:type="dxa"/>
          </w:tcPr>
          <w:p w:rsidR="00AD34F0" w:rsidRPr="00F62739" w:rsidRDefault="00AD34F0" w:rsidP="00AD3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739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</w:tr>
      <w:tr w:rsidR="00AD34F0" w:rsidRPr="00F62739" w:rsidTr="005D5758">
        <w:tc>
          <w:tcPr>
            <w:tcW w:w="8228" w:type="dxa"/>
            <w:gridSpan w:val="2"/>
          </w:tcPr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4F0" w:rsidRDefault="00AD34F0" w:rsidP="00B90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4F0" w:rsidRPr="00F22350" w:rsidRDefault="00AD34F0">
      <w:pPr>
        <w:rPr>
          <w:rFonts w:ascii="Arial" w:hAnsi="Arial" w:cs="Arial"/>
          <w:sz w:val="20"/>
          <w:szCs w:val="20"/>
        </w:rPr>
      </w:pPr>
    </w:p>
    <w:sectPr w:rsidR="00AD34F0" w:rsidRPr="00F22350" w:rsidSect="00A43E9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F0" w:rsidRDefault="00AD34F0" w:rsidP="00E520ED">
      <w:pPr>
        <w:spacing w:after="0" w:line="240" w:lineRule="auto"/>
      </w:pPr>
      <w:r>
        <w:separator/>
      </w:r>
    </w:p>
  </w:endnote>
  <w:endnote w:type="continuationSeparator" w:id="0">
    <w:p w:rsidR="00AD34F0" w:rsidRDefault="00AD34F0" w:rsidP="00E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F0" w:rsidRDefault="0067281E" w:rsidP="00C6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34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4F0" w:rsidRDefault="00AD34F0" w:rsidP="00037CB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F0" w:rsidRDefault="0067281E" w:rsidP="00C6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34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90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D34F0" w:rsidRDefault="00AD34F0" w:rsidP="00037CB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F0" w:rsidRDefault="00AD34F0" w:rsidP="00E520ED">
      <w:pPr>
        <w:spacing w:after="0" w:line="240" w:lineRule="auto"/>
      </w:pPr>
      <w:r>
        <w:separator/>
      </w:r>
    </w:p>
  </w:footnote>
  <w:footnote w:type="continuationSeparator" w:id="0">
    <w:p w:rsidR="00AD34F0" w:rsidRDefault="00AD34F0" w:rsidP="00E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F0" w:rsidRDefault="00FF290D" w:rsidP="00E520ED">
    <w:pPr>
      <w:pStyle w:val="Cabealho"/>
      <w:jc w:val="right"/>
      <w:rPr>
        <w:rFonts w:ascii="Arial Narrow" w:hAnsi="Arial Narrow"/>
        <w:sz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-143510</wp:posOffset>
          </wp:positionV>
          <wp:extent cx="1945640" cy="48387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4F0">
      <w:tab/>
    </w:r>
    <w:r w:rsidR="00AD34F0">
      <w:rPr>
        <w:rFonts w:ascii="Arial Narrow" w:hAnsi="Arial Narrow"/>
        <w:sz w:val="18"/>
      </w:rPr>
      <w:t>Av. Trabalhador São-carlense, 400 – Centro – CEP 13.566-590</w:t>
    </w:r>
  </w:p>
  <w:p w:rsidR="00AD34F0" w:rsidRDefault="00AD34F0" w:rsidP="00E520ED">
    <w:pPr>
      <w:pStyle w:val="Cabealho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Caixa Postal 369, CEP 13.560-970</w:t>
    </w:r>
  </w:p>
  <w:p w:rsidR="00AD34F0" w:rsidRDefault="00AD34F0" w:rsidP="00E520ED">
    <w:pPr>
      <w:pStyle w:val="Cabealho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São Carlos, SP</w:t>
    </w:r>
  </w:p>
  <w:p w:rsidR="00AD34F0" w:rsidRDefault="00AD34F0" w:rsidP="00E520ED">
    <w:pPr>
      <w:pStyle w:val="Cabealho"/>
      <w:jc w:val="right"/>
    </w:pPr>
    <w:r>
      <w:rPr>
        <w:sz w:val="20"/>
      </w:rP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2DB2"/>
    <w:multiLevelType w:val="hybridMultilevel"/>
    <w:tmpl w:val="3CD8B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197760A"/>
    <w:multiLevelType w:val="hybridMultilevel"/>
    <w:tmpl w:val="79C5AD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E700183"/>
    <w:multiLevelType w:val="hybridMultilevel"/>
    <w:tmpl w:val="3BF69A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3D4167"/>
    <w:multiLevelType w:val="hybridMultilevel"/>
    <w:tmpl w:val="D89ED2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3665A9"/>
    <w:multiLevelType w:val="hybridMultilevel"/>
    <w:tmpl w:val="A37C41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ED"/>
    <w:rsid w:val="00037CB9"/>
    <w:rsid w:val="001249C5"/>
    <w:rsid w:val="001D377F"/>
    <w:rsid w:val="00212600"/>
    <w:rsid w:val="00241445"/>
    <w:rsid w:val="00262A70"/>
    <w:rsid w:val="003374B8"/>
    <w:rsid w:val="003A444F"/>
    <w:rsid w:val="003D28C0"/>
    <w:rsid w:val="00445654"/>
    <w:rsid w:val="005B3E42"/>
    <w:rsid w:val="005D5758"/>
    <w:rsid w:val="00650C73"/>
    <w:rsid w:val="0067281E"/>
    <w:rsid w:val="006A0A1C"/>
    <w:rsid w:val="006A414A"/>
    <w:rsid w:val="007B0910"/>
    <w:rsid w:val="00897762"/>
    <w:rsid w:val="00991CE5"/>
    <w:rsid w:val="009B0BEA"/>
    <w:rsid w:val="00A13D30"/>
    <w:rsid w:val="00A43E98"/>
    <w:rsid w:val="00A8035E"/>
    <w:rsid w:val="00AB1AA9"/>
    <w:rsid w:val="00AC6BC0"/>
    <w:rsid w:val="00AD34F0"/>
    <w:rsid w:val="00AD38C0"/>
    <w:rsid w:val="00AE4BEA"/>
    <w:rsid w:val="00B6503F"/>
    <w:rsid w:val="00B7013D"/>
    <w:rsid w:val="00B72D30"/>
    <w:rsid w:val="00B90B00"/>
    <w:rsid w:val="00B94572"/>
    <w:rsid w:val="00C6052E"/>
    <w:rsid w:val="00CB67C4"/>
    <w:rsid w:val="00CB7C7C"/>
    <w:rsid w:val="00D30671"/>
    <w:rsid w:val="00D56F69"/>
    <w:rsid w:val="00D75ACA"/>
    <w:rsid w:val="00D924DC"/>
    <w:rsid w:val="00DE38A5"/>
    <w:rsid w:val="00E520ED"/>
    <w:rsid w:val="00E52DBA"/>
    <w:rsid w:val="00EC5F0D"/>
    <w:rsid w:val="00F22350"/>
    <w:rsid w:val="00F62739"/>
    <w:rsid w:val="00FB5D0A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ED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1D377F"/>
    <w:pPr>
      <w:keepNext/>
      <w:spacing w:before="120" w:after="120" w:line="240" w:lineRule="auto"/>
      <w:jc w:val="center"/>
      <w:outlineLvl w:val="1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D377F"/>
    <w:rPr>
      <w:rFonts w:ascii="Arial Narrow" w:hAnsi="Arial Narrow" w:cs="Times New Roman"/>
      <w:b/>
      <w:bCs/>
      <w:sz w:val="24"/>
      <w:szCs w:val="24"/>
      <w:lang w:eastAsia="pt-BR"/>
    </w:rPr>
  </w:style>
  <w:style w:type="paragraph" w:customStyle="1" w:styleId="Default">
    <w:name w:val="Default"/>
    <w:uiPriority w:val="99"/>
    <w:rsid w:val="00E52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E520ED"/>
    <w:pPr>
      <w:ind w:left="720"/>
      <w:contextualSpacing/>
    </w:pPr>
  </w:style>
  <w:style w:type="table" w:styleId="Tabelacomgrade">
    <w:name w:val="Table Grid"/>
    <w:basedOn w:val="Tabelanormal"/>
    <w:uiPriority w:val="99"/>
    <w:rsid w:val="00E520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5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520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E5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20E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E5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20E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D377F"/>
    <w:pPr>
      <w:spacing w:after="0" w:line="360" w:lineRule="auto"/>
      <w:ind w:firstLine="633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D377F"/>
    <w:rPr>
      <w:rFonts w:ascii="Arial Narrow" w:hAnsi="Arial Narrow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7C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1835</Characters>
  <Application>Microsoft Office Word</Application>
  <DocSecurity>4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Práticas Pedagógicas &amp; Comunicação e Expressão Oral – SFI 5836</dc:title>
  <dc:creator>Herbert</dc:creator>
  <cp:lastModifiedBy>Marcelo</cp:lastModifiedBy>
  <cp:revision>2</cp:revision>
  <dcterms:created xsi:type="dcterms:W3CDTF">2012-04-09T14:34:00Z</dcterms:created>
  <dcterms:modified xsi:type="dcterms:W3CDTF">2012-04-09T14:34:00Z</dcterms:modified>
</cp:coreProperties>
</file>