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49" w:rsidRPr="00F02549" w:rsidRDefault="00F02549" w:rsidP="0041770C">
      <w:pPr>
        <w:pStyle w:val="Padro"/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2549">
        <w:rPr>
          <w:rFonts w:ascii="Times New Roman" w:hAnsi="Times New Roman" w:cs="Times New Roman"/>
          <w:b/>
          <w:sz w:val="24"/>
          <w:szCs w:val="24"/>
          <w:u w:val="single"/>
        </w:rPr>
        <w:t xml:space="preserve">DFD 212 - Lógica e Metodologia Jurídica </w:t>
      </w:r>
    </w:p>
    <w:p w:rsidR="00F02549" w:rsidRPr="00F02549" w:rsidRDefault="00F02549" w:rsidP="0041770C">
      <w:pPr>
        <w:pStyle w:val="Padro"/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2549" w:rsidRPr="00F02549" w:rsidRDefault="00F02549" w:rsidP="0041770C">
      <w:pPr>
        <w:pStyle w:val="Padro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02549">
        <w:rPr>
          <w:rFonts w:ascii="Times New Roman" w:hAnsi="Times New Roman" w:cs="Times New Roman"/>
          <w:b/>
          <w:sz w:val="24"/>
          <w:szCs w:val="24"/>
          <w:u w:val="single"/>
        </w:rPr>
        <w:t>GABARITO</w:t>
      </w:r>
    </w:p>
    <w:p w:rsidR="00F02549" w:rsidRPr="00F02549" w:rsidRDefault="00F02549" w:rsidP="0041770C">
      <w:pPr>
        <w:pStyle w:val="Padro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02549" w:rsidRPr="00F02549" w:rsidRDefault="00776B1C" w:rsidP="0041770C">
      <w:pPr>
        <w:pStyle w:val="Padro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EXERCÍCIO CDC</w:t>
      </w:r>
    </w:p>
    <w:p w:rsidR="00816A1F" w:rsidRPr="00F02549" w:rsidRDefault="004D0A04" w:rsidP="0041770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02549" w:rsidRDefault="00F02549" w:rsidP="0041770C">
      <w:pPr>
        <w:pStyle w:val="PargrafodaLista"/>
        <w:numPr>
          <w:ilvl w:val="0"/>
          <w:numId w:val="1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549">
        <w:rPr>
          <w:rFonts w:ascii="Times New Roman" w:hAnsi="Times New Roman" w:cs="Times New Roman"/>
          <w:sz w:val="24"/>
          <w:szCs w:val="24"/>
        </w:rPr>
        <w:t xml:space="preserve">Os fatores aquisição (aq.) e utilização (ut.) não diferenciam teorias, portanto </w:t>
      </w:r>
      <w:r w:rsidR="00A22F4D">
        <w:rPr>
          <w:rFonts w:ascii="Times New Roman" w:hAnsi="Times New Roman" w:cs="Times New Roman"/>
          <w:sz w:val="24"/>
          <w:szCs w:val="24"/>
        </w:rPr>
        <w:t>serão omitidos</w:t>
      </w:r>
      <w:r w:rsidRPr="00F02549">
        <w:rPr>
          <w:rFonts w:ascii="Times New Roman" w:hAnsi="Times New Roman" w:cs="Times New Roman"/>
          <w:sz w:val="24"/>
          <w:szCs w:val="24"/>
        </w:rPr>
        <w:t>, embora sejam fatores relevantes para a definição de consumidor.</w:t>
      </w:r>
      <w:r w:rsidR="00A22F4D">
        <w:rPr>
          <w:rFonts w:ascii="Times New Roman" w:hAnsi="Times New Roman" w:cs="Times New Roman"/>
          <w:sz w:val="24"/>
          <w:szCs w:val="24"/>
        </w:rPr>
        <w:t xml:space="preserve"> Nas três colunas finais + indica Consumidor (portanto Obrigatória </w:t>
      </w:r>
      <w:proofErr w:type="gramStart"/>
      <w:r w:rsidR="00A22F4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22F4D">
        <w:rPr>
          <w:rFonts w:ascii="Times New Roman" w:hAnsi="Times New Roman" w:cs="Times New Roman"/>
          <w:sz w:val="24"/>
          <w:szCs w:val="24"/>
        </w:rPr>
        <w:t xml:space="preserve"> inversão) e – indica não caracterizado Consumidor (Proibida a inversão).</w:t>
      </w:r>
    </w:p>
    <w:p w:rsidR="0041770C" w:rsidRPr="00F02549" w:rsidRDefault="0041770C" w:rsidP="0041770C">
      <w:pPr>
        <w:pStyle w:val="PargrafodaLista"/>
        <w:spacing w:after="0" w:line="36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F02549" w:rsidRPr="00F02549" w:rsidTr="00F02549">
        <w:tc>
          <w:tcPr>
            <w:tcW w:w="1440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ret</w:t>
            </w:r>
            <w:proofErr w:type="spellEnd"/>
            <w:proofErr w:type="gramEnd"/>
          </w:p>
        </w:tc>
        <w:tc>
          <w:tcPr>
            <w:tcW w:w="1440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proofErr w:type="gramEnd"/>
          </w:p>
        </w:tc>
        <w:tc>
          <w:tcPr>
            <w:tcW w:w="1441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vul</w:t>
            </w:r>
            <w:proofErr w:type="spellEnd"/>
            <w:proofErr w:type="gramEnd"/>
          </w:p>
        </w:tc>
        <w:tc>
          <w:tcPr>
            <w:tcW w:w="1441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49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  <w:tc>
          <w:tcPr>
            <w:tcW w:w="1441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49">
              <w:rPr>
                <w:rFonts w:ascii="Times New Roman" w:hAnsi="Times New Roman" w:cs="Times New Roman"/>
                <w:sz w:val="24"/>
                <w:szCs w:val="24"/>
              </w:rPr>
              <w:t>Maximalista</w:t>
            </w:r>
          </w:p>
        </w:tc>
        <w:tc>
          <w:tcPr>
            <w:tcW w:w="1441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Mista</w:t>
            </w:r>
          </w:p>
        </w:tc>
      </w:tr>
      <w:tr w:rsidR="00F02549" w:rsidRPr="00F02549" w:rsidTr="00F02549">
        <w:tc>
          <w:tcPr>
            <w:tcW w:w="1440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1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1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1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02549" w:rsidRPr="00F02549" w:rsidTr="00F02549">
        <w:tc>
          <w:tcPr>
            <w:tcW w:w="1440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1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1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549" w:rsidRPr="00F02549" w:rsidTr="00F02549">
        <w:tc>
          <w:tcPr>
            <w:tcW w:w="1440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1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1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1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02549" w:rsidRPr="00F02549" w:rsidTr="00F02549">
        <w:tc>
          <w:tcPr>
            <w:tcW w:w="1440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1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1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02549" w:rsidRPr="00F02549" w:rsidTr="00F02549">
        <w:tc>
          <w:tcPr>
            <w:tcW w:w="1440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1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1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549" w:rsidRPr="00F02549" w:rsidTr="00F02549">
        <w:tc>
          <w:tcPr>
            <w:tcW w:w="1440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1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549" w:rsidRPr="00F02549" w:rsidTr="00F02549">
        <w:tc>
          <w:tcPr>
            <w:tcW w:w="1440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1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549" w:rsidRPr="00F02549" w:rsidTr="00F02549">
        <w:tc>
          <w:tcPr>
            <w:tcW w:w="1440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F02549" w:rsidRPr="00F02549" w:rsidRDefault="00F02549" w:rsidP="004177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02549" w:rsidRDefault="00F02549" w:rsidP="0041770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02549" w:rsidRDefault="00F02549" w:rsidP="0041770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Fatores relevantes:</w:t>
      </w:r>
    </w:p>
    <w:p w:rsidR="00F02549" w:rsidRDefault="00F02549" w:rsidP="0041770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Corrente f</w:t>
      </w:r>
      <w:r w:rsidRPr="00F02549">
        <w:rPr>
          <w:rFonts w:ascii="Times New Roman" w:hAnsi="Times New Roman" w:cs="Times New Roman"/>
          <w:sz w:val="24"/>
          <w:szCs w:val="24"/>
        </w:rPr>
        <w:t>inalista</w:t>
      </w:r>
      <w:r>
        <w:rPr>
          <w:rFonts w:ascii="Times New Roman" w:hAnsi="Times New Roman" w:cs="Times New Roman"/>
          <w:sz w:val="24"/>
          <w:szCs w:val="24"/>
        </w:rPr>
        <w:t>: aquisição, utilização, retirada da cadeia e uso profissional</w:t>
      </w:r>
    </w:p>
    <w:p w:rsidR="00F02549" w:rsidRDefault="00F02549" w:rsidP="0041770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Corrente maximalista:</w:t>
      </w:r>
      <w:r w:rsidRPr="00F0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aquisição, utilização, retirada da cadeia</w:t>
      </w:r>
    </w:p>
    <w:p w:rsidR="00F02549" w:rsidRDefault="00F02549" w:rsidP="0041770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Corrente mista: aquisição, utilização, retirada da cadeia, uso profissional e vulnerabilidade</w:t>
      </w:r>
    </w:p>
    <w:p w:rsidR="0041770C" w:rsidRDefault="0041770C" w:rsidP="0041770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02549" w:rsidRPr="00F02549" w:rsidRDefault="00F02549" w:rsidP="0041770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02549">
        <w:rPr>
          <w:rFonts w:ascii="Times New Roman" w:hAnsi="Times New Roman" w:cs="Times New Roman"/>
          <w:sz w:val="24"/>
          <w:szCs w:val="24"/>
        </w:rPr>
        <w:t xml:space="preserve">Corrente finalista: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aq^ut</w:t>
      </w:r>
      <w:proofErr w:type="spellEnd"/>
      <w:r>
        <w:rPr>
          <w:rFonts w:ascii="Times New Roman" w:hAnsi="Times New Roman" w:cs="Times New Roman"/>
          <w:sz w:val="24"/>
          <w:szCs w:val="24"/>
        </w:rPr>
        <w:t>) ^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ret</w:t>
      </w:r>
      <w:proofErr w:type="spellEnd"/>
      <w:r>
        <w:rPr>
          <w:rFonts w:ascii="Times New Roman" w:hAnsi="Times New Roman" w:cs="Times New Roman"/>
          <w:sz w:val="24"/>
          <w:szCs w:val="24"/>
        </w:rPr>
        <w:t>^</w:t>
      </w:r>
      <w:proofErr w:type="gramEnd"/>
      <w:r w:rsidRPr="00F02549">
        <w:rPr>
          <w:rFonts w:ascii="Times New Roman" w:hAnsi="Times New Roman" w:cs="Times New Roman"/>
          <w:sz w:val="24"/>
          <w:szCs w:val="24"/>
        </w:rPr>
        <w:t>¬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A22F4D">
        <w:rPr>
          <w:rFonts w:ascii="Times New Roman" w:hAnsi="Times New Roman" w:cs="Times New Roman"/>
          <w:sz w:val="24"/>
          <w:szCs w:val="24"/>
        </w:rPr>
        <w:t xml:space="preserve"> ↔ </w:t>
      </w:r>
      <w:proofErr w:type="spellStart"/>
      <w:r w:rsidR="00A22F4D">
        <w:rPr>
          <w:rFonts w:ascii="Times New Roman" w:hAnsi="Times New Roman" w:cs="Times New Roman"/>
          <w:sz w:val="24"/>
          <w:szCs w:val="24"/>
        </w:rPr>
        <w:t>Cons</w:t>
      </w:r>
      <w:proofErr w:type="spellEnd"/>
    </w:p>
    <w:p w:rsidR="00F02549" w:rsidRPr="00F02549" w:rsidRDefault="00F02549" w:rsidP="0041770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02549">
        <w:rPr>
          <w:rFonts w:ascii="Times New Roman" w:hAnsi="Times New Roman" w:cs="Times New Roman"/>
          <w:sz w:val="24"/>
          <w:szCs w:val="24"/>
        </w:rPr>
        <w:t xml:space="preserve">Corrente maximalista: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aq^ut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^ </w:t>
      </w:r>
      <w:proofErr w:type="spellStart"/>
      <w:r>
        <w:rPr>
          <w:rFonts w:ascii="Times New Roman" w:hAnsi="Times New Roman" w:cs="Times New Roman"/>
          <w:sz w:val="24"/>
          <w:szCs w:val="24"/>
        </w:rPr>
        <w:t>ret</w:t>
      </w:r>
      <w:proofErr w:type="spellEnd"/>
      <w:r w:rsidRPr="00F02549">
        <w:rPr>
          <w:rFonts w:ascii="Times New Roman" w:hAnsi="Times New Roman" w:cs="Times New Roman"/>
          <w:sz w:val="24"/>
          <w:szCs w:val="24"/>
        </w:rPr>
        <w:t xml:space="preserve"> ↔ </w:t>
      </w:r>
      <w:proofErr w:type="spellStart"/>
      <w:r w:rsidRPr="00F02549">
        <w:rPr>
          <w:rFonts w:ascii="Times New Roman" w:hAnsi="Times New Roman" w:cs="Times New Roman"/>
          <w:sz w:val="24"/>
          <w:szCs w:val="24"/>
        </w:rPr>
        <w:t>Cons</w:t>
      </w:r>
      <w:proofErr w:type="spellEnd"/>
    </w:p>
    <w:p w:rsidR="00B01F0C" w:rsidRPr="004D0A04" w:rsidRDefault="00F02549" w:rsidP="00776B1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D0A04">
        <w:rPr>
          <w:rFonts w:ascii="Times New Roman" w:hAnsi="Times New Roman" w:cs="Times New Roman"/>
          <w:sz w:val="24"/>
          <w:szCs w:val="24"/>
        </w:rPr>
        <w:t>Corrente mista: (</w:t>
      </w:r>
      <w:proofErr w:type="spellStart"/>
      <w:r w:rsidRPr="004D0A04">
        <w:rPr>
          <w:rFonts w:ascii="Times New Roman" w:hAnsi="Times New Roman" w:cs="Times New Roman"/>
          <w:sz w:val="24"/>
          <w:szCs w:val="24"/>
        </w:rPr>
        <w:t>aq^ut</w:t>
      </w:r>
      <w:proofErr w:type="spellEnd"/>
      <w:r w:rsidRPr="004D0A04">
        <w:rPr>
          <w:rFonts w:ascii="Times New Roman" w:hAnsi="Times New Roman" w:cs="Times New Roman"/>
          <w:sz w:val="24"/>
          <w:szCs w:val="24"/>
        </w:rPr>
        <w:t>) ^ ((</w:t>
      </w:r>
      <w:proofErr w:type="spellStart"/>
      <w:proofErr w:type="gramStart"/>
      <w:r w:rsidRPr="004D0A04">
        <w:rPr>
          <w:rFonts w:ascii="Times New Roman" w:hAnsi="Times New Roman" w:cs="Times New Roman"/>
          <w:sz w:val="24"/>
          <w:szCs w:val="24"/>
        </w:rPr>
        <w:t>ret</w:t>
      </w:r>
      <w:proofErr w:type="spellEnd"/>
      <w:r w:rsidRPr="004D0A04">
        <w:rPr>
          <w:rFonts w:ascii="Times New Roman" w:hAnsi="Times New Roman" w:cs="Times New Roman"/>
          <w:sz w:val="24"/>
          <w:szCs w:val="24"/>
        </w:rPr>
        <w:t>^</w:t>
      </w:r>
      <w:proofErr w:type="gramEnd"/>
      <w:r w:rsidRPr="004D0A04">
        <w:rPr>
          <w:rFonts w:ascii="Times New Roman" w:hAnsi="Times New Roman" w:cs="Times New Roman"/>
          <w:sz w:val="24"/>
          <w:szCs w:val="24"/>
        </w:rPr>
        <w:t>¬</w:t>
      </w:r>
      <w:proofErr w:type="spellStart"/>
      <w:r w:rsidRPr="004D0A04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4D0A04">
        <w:rPr>
          <w:rFonts w:ascii="Times New Roman" w:hAnsi="Times New Roman" w:cs="Times New Roman"/>
          <w:sz w:val="24"/>
          <w:szCs w:val="24"/>
        </w:rPr>
        <w:t>) v (</w:t>
      </w:r>
      <w:proofErr w:type="spellStart"/>
      <w:r w:rsidRPr="004D0A04">
        <w:rPr>
          <w:rFonts w:ascii="Times New Roman" w:hAnsi="Times New Roman" w:cs="Times New Roman"/>
          <w:sz w:val="24"/>
          <w:szCs w:val="24"/>
        </w:rPr>
        <w:t>ret^up^vul</w:t>
      </w:r>
      <w:proofErr w:type="spellEnd"/>
      <w:r w:rsidRPr="004D0A04">
        <w:rPr>
          <w:rFonts w:ascii="Times New Roman" w:hAnsi="Times New Roman" w:cs="Times New Roman"/>
          <w:sz w:val="24"/>
          <w:szCs w:val="24"/>
        </w:rPr>
        <w:t xml:space="preserve">)) ↔ </w:t>
      </w:r>
      <w:proofErr w:type="spellStart"/>
      <w:r w:rsidRPr="004D0A04">
        <w:rPr>
          <w:rFonts w:ascii="Times New Roman" w:hAnsi="Times New Roman" w:cs="Times New Roman"/>
          <w:sz w:val="24"/>
          <w:szCs w:val="24"/>
        </w:rPr>
        <w:t>Cons</w:t>
      </w:r>
      <w:proofErr w:type="spellEnd"/>
    </w:p>
    <w:p w:rsidR="00776B1C" w:rsidRPr="004D0A04" w:rsidRDefault="00776B1C" w:rsidP="00776B1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76B1C" w:rsidRDefault="00776B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76B1C" w:rsidRPr="00776B1C" w:rsidRDefault="00776B1C" w:rsidP="00776B1C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B1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EXERCÍCIO ATO DE CONCENTRAÇÃO</w:t>
      </w:r>
    </w:p>
    <w:p w:rsidR="00776B1C" w:rsidRDefault="00776B1C" w:rsidP="00776B1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14A4D" w:rsidRDefault="00314A4D" w:rsidP="0041770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Foram excluídas as linhas com presença de “Aquisição por Controlador” e “Gera Controle”, pois são fatores mutuamente excludentes.</w:t>
      </w:r>
    </w:p>
    <w:p w:rsidR="00B01F0C" w:rsidRDefault="00B01F0C" w:rsidP="0041770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339"/>
        <w:gridCol w:w="1418"/>
        <w:gridCol w:w="1566"/>
        <w:gridCol w:w="1441"/>
      </w:tblGrid>
      <w:tr w:rsidR="00B01F0C" w:rsidTr="00B01F0C">
        <w:tc>
          <w:tcPr>
            <w:tcW w:w="1440" w:type="dxa"/>
          </w:tcPr>
          <w:p w:rsidR="00B01F0C" w:rsidRDefault="00B01F0C" w:rsidP="0041770C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Controlador</w:t>
            </w:r>
          </w:p>
        </w:tc>
        <w:tc>
          <w:tcPr>
            <w:tcW w:w="1440" w:type="dxa"/>
          </w:tcPr>
          <w:p w:rsidR="00B01F0C" w:rsidRDefault="00B01F0C" w:rsidP="0041770C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Contr</w:t>
            </w:r>
            <w:proofErr w:type="spellEnd"/>
          </w:p>
        </w:tc>
        <w:tc>
          <w:tcPr>
            <w:tcW w:w="1339" w:type="dxa"/>
          </w:tcPr>
          <w:p w:rsidR="00B01F0C" w:rsidRDefault="00B01F0C" w:rsidP="0041770C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+5%</w:t>
            </w:r>
          </w:p>
        </w:tc>
        <w:tc>
          <w:tcPr>
            <w:tcW w:w="1418" w:type="dxa"/>
          </w:tcPr>
          <w:p w:rsidR="00B01F0C" w:rsidRDefault="00B01F0C" w:rsidP="0041770C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+20%</w:t>
            </w:r>
          </w:p>
        </w:tc>
        <w:tc>
          <w:tcPr>
            <w:tcW w:w="1566" w:type="dxa"/>
          </w:tcPr>
          <w:p w:rsidR="00B01F0C" w:rsidRDefault="00B01F0C" w:rsidP="0041770C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Vert</w:t>
            </w:r>
            <w:proofErr w:type="spellEnd"/>
          </w:p>
        </w:tc>
        <w:tc>
          <w:tcPr>
            <w:tcW w:w="1441" w:type="dxa"/>
          </w:tcPr>
          <w:p w:rsidR="00B01F0C" w:rsidRDefault="00B01F0C" w:rsidP="00B01F0C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Solução</w:t>
            </w:r>
          </w:p>
        </w:tc>
      </w:tr>
      <w:tr w:rsidR="00B01F0C" w:rsidTr="00B01F0C">
        <w:tc>
          <w:tcPr>
            <w:tcW w:w="1440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6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1" w:type="dxa"/>
          </w:tcPr>
          <w:p w:rsidR="00B01F0C" w:rsidRDefault="00314A4D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</w:p>
        </w:tc>
      </w:tr>
      <w:tr w:rsidR="00B01F0C" w:rsidTr="00B01F0C">
        <w:tc>
          <w:tcPr>
            <w:tcW w:w="1440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6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B01F0C" w:rsidRDefault="00314A4D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</w:p>
        </w:tc>
      </w:tr>
      <w:tr w:rsidR="00B01F0C" w:rsidTr="00B01F0C">
        <w:tc>
          <w:tcPr>
            <w:tcW w:w="1440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1" w:type="dxa"/>
          </w:tcPr>
          <w:p w:rsidR="00B01F0C" w:rsidRDefault="00314A4D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P~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</w:tr>
      <w:tr w:rsidR="00B01F0C" w:rsidTr="00B01F0C">
        <w:tc>
          <w:tcPr>
            <w:tcW w:w="1440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B01F0C" w:rsidRDefault="00314A4D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P~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</w:tr>
      <w:tr w:rsidR="00B01F0C" w:rsidTr="00B01F0C">
        <w:tc>
          <w:tcPr>
            <w:tcW w:w="1440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6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1" w:type="dxa"/>
          </w:tcPr>
          <w:p w:rsidR="00B01F0C" w:rsidRDefault="00314A4D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</w:p>
        </w:tc>
      </w:tr>
      <w:tr w:rsidR="00B01F0C" w:rsidTr="00B01F0C">
        <w:tc>
          <w:tcPr>
            <w:tcW w:w="1440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6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B01F0C" w:rsidRDefault="00314A4D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</w:p>
        </w:tc>
      </w:tr>
      <w:tr w:rsidR="00B01F0C" w:rsidTr="00B01F0C">
        <w:tc>
          <w:tcPr>
            <w:tcW w:w="1440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1" w:type="dxa"/>
          </w:tcPr>
          <w:p w:rsidR="00B01F0C" w:rsidRDefault="00314A4D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P~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</w:tr>
      <w:tr w:rsidR="00B01F0C" w:rsidTr="00B01F0C">
        <w:tc>
          <w:tcPr>
            <w:tcW w:w="1440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B01F0C" w:rsidRDefault="00314A4D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P~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</w:tr>
      <w:tr w:rsidR="00B01F0C" w:rsidTr="00B01F0C">
        <w:tc>
          <w:tcPr>
            <w:tcW w:w="1440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9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6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1" w:type="dxa"/>
          </w:tcPr>
          <w:p w:rsidR="00B01F0C" w:rsidRDefault="00314A4D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</w:p>
        </w:tc>
      </w:tr>
      <w:tr w:rsidR="00B01F0C" w:rsidTr="00B01F0C">
        <w:tc>
          <w:tcPr>
            <w:tcW w:w="1440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9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6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B01F0C" w:rsidRDefault="00314A4D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</w:p>
        </w:tc>
      </w:tr>
      <w:tr w:rsidR="00B01F0C" w:rsidTr="00B01F0C">
        <w:tc>
          <w:tcPr>
            <w:tcW w:w="1440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9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1" w:type="dxa"/>
          </w:tcPr>
          <w:p w:rsidR="00B01F0C" w:rsidRDefault="00314A4D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</w:p>
        </w:tc>
      </w:tr>
      <w:tr w:rsidR="00B01F0C" w:rsidTr="00B01F0C">
        <w:tc>
          <w:tcPr>
            <w:tcW w:w="1440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9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B01F0C" w:rsidRDefault="00314A4D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</w:p>
        </w:tc>
      </w:tr>
      <w:tr w:rsidR="00B01F0C" w:rsidTr="00B01F0C">
        <w:tc>
          <w:tcPr>
            <w:tcW w:w="1440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9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6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1" w:type="dxa"/>
          </w:tcPr>
          <w:p w:rsidR="00B01F0C" w:rsidRDefault="00314A4D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</w:p>
        </w:tc>
      </w:tr>
      <w:tr w:rsidR="00B01F0C" w:rsidTr="00B01F0C">
        <w:tc>
          <w:tcPr>
            <w:tcW w:w="1440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9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6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B01F0C" w:rsidRDefault="00314A4D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</w:p>
        </w:tc>
      </w:tr>
      <w:tr w:rsidR="00B01F0C" w:rsidTr="00B01F0C">
        <w:tc>
          <w:tcPr>
            <w:tcW w:w="1440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9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1" w:type="dxa"/>
          </w:tcPr>
          <w:p w:rsidR="00B01F0C" w:rsidRDefault="00314A4D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</w:p>
        </w:tc>
      </w:tr>
      <w:tr w:rsidR="00B01F0C" w:rsidTr="00B01F0C">
        <w:tc>
          <w:tcPr>
            <w:tcW w:w="1440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9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B01F0C" w:rsidRDefault="00314A4D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</w:p>
        </w:tc>
      </w:tr>
      <w:tr w:rsidR="00B01F0C" w:rsidTr="00B01F0C">
        <w:tc>
          <w:tcPr>
            <w:tcW w:w="1440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6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1" w:type="dxa"/>
          </w:tcPr>
          <w:p w:rsidR="00B01F0C" w:rsidRDefault="00314A4D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</w:p>
        </w:tc>
      </w:tr>
      <w:tr w:rsidR="00B01F0C" w:rsidTr="00B01F0C">
        <w:tc>
          <w:tcPr>
            <w:tcW w:w="1440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6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B01F0C" w:rsidRDefault="00314A4D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</w:p>
        </w:tc>
      </w:tr>
      <w:tr w:rsidR="00B01F0C" w:rsidTr="00B01F0C">
        <w:tc>
          <w:tcPr>
            <w:tcW w:w="1440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1" w:type="dxa"/>
          </w:tcPr>
          <w:p w:rsidR="00B01F0C" w:rsidRDefault="00314A4D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</w:p>
        </w:tc>
      </w:tr>
      <w:tr w:rsidR="00B01F0C" w:rsidTr="00B01F0C">
        <w:tc>
          <w:tcPr>
            <w:tcW w:w="1440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B01F0C" w:rsidRDefault="00314A4D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P~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</w:tr>
      <w:tr w:rsidR="00B01F0C" w:rsidTr="00B01F0C">
        <w:tc>
          <w:tcPr>
            <w:tcW w:w="1440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6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1" w:type="dxa"/>
          </w:tcPr>
          <w:p w:rsidR="00B01F0C" w:rsidRDefault="00314A4D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</w:p>
        </w:tc>
      </w:tr>
      <w:tr w:rsidR="00B01F0C" w:rsidTr="00B01F0C">
        <w:tc>
          <w:tcPr>
            <w:tcW w:w="1440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6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B01F0C" w:rsidRDefault="00314A4D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</w:p>
        </w:tc>
      </w:tr>
      <w:tr w:rsidR="00B01F0C" w:rsidTr="00B01F0C">
        <w:tc>
          <w:tcPr>
            <w:tcW w:w="1440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1" w:type="dxa"/>
          </w:tcPr>
          <w:p w:rsidR="00B01F0C" w:rsidRDefault="00314A4D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P~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</w:tr>
      <w:tr w:rsidR="00B01F0C" w:rsidTr="00B01F0C">
        <w:tc>
          <w:tcPr>
            <w:tcW w:w="1440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1F0C" w:rsidRDefault="00B01F0C" w:rsidP="00E3637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B01F0C" w:rsidRDefault="00B01F0C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B01F0C" w:rsidRDefault="00314A4D" w:rsidP="00B01F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P~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</w:tr>
    </w:tbl>
    <w:p w:rsidR="00314A4D" w:rsidRPr="00F02549" w:rsidRDefault="00314A4D" w:rsidP="004D0A0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4A4D" w:rsidRPr="00F02549" w:rsidSect="003015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3840"/>
    <w:multiLevelType w:val="hybridMultilevel"/>
    <w:tmpl w:val="FC4A49A0"/>
    <w:lvl w:ilvl="0" w:tplc="01766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14ACE"/>
    <w:multiLevelType w:val="hybridMultilevel"/>
    <w:tmpl w:val="0080AA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49"/>
    <w:rsid w:val="003015DD"/>
    <w:rsid w:val="00314A4D"/>
    <w:rsid w:val="003761C0"/>
    <w:rsid w:val="0041770C"/>
    <w:rsid w:val="004D0A04"/>
    <w:rsid w:val="00720310"/>
    <w:rsid w:val="00776B1C"/>
    <w:rsid w:val="008C172D"/>
    <w:rsid w:val="00A22F4D"/>
    <w:rsid w:val="00B01F0C"/>
    <w:rsid w:val="00F0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02549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PargrafodaLista">
    <w:name w:val="List Paragraph"/>
    <w:basedOn w:val="Normal"/>
    <w:uiPriority w:val="34"/>
    <w:qFormat/>
    <w:rsid w:val="00F02549"/>
    <w:pPr>
      <w:ind w:left="720"/>
      <w:contextualSpacing/>
    </w:pPr>
  </w:style>
  <w:style w:type="table" w:styleId="Tabelacomgrade">
    <w:name w:val="Table Grid"/>
    <w:basedOn w:val="Tabelanormal"/>
    <w:uiPriority w:val="59"/>
    <w:rsid w:val="00F02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Padro"/>
    <w:rsid w:val="003761C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02549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PargrafodaLista">
    <w:name w:val="List Paragraph"/>
    <w:basedOn w:val="Normal"/>
    <w:uiPriority w:val="34"/>
    <w:qFormat/>
    <w:rsid w:val="00F02549"/>
    <w:pPr>
      <w:ind w:left="720"/>
      <w:contextualSpacing/>
    </w:pPr>
  </w:style>
  <w:style w:type="table" w:styleId="Tabelacomgrade">
    <w:name w:val="Table Grid"/>
    <w:basedOn w:val="Tabelanormal"/>
    <w:uiPriority w:val="59"/>
    <w:rsid w:val="00F02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Padro"/>
    <w:rsid w:val="003761C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Schmidt</dc:creator>
  <cp:lastModifiedBy>fes.sf</cp:lastModifiedBy>
  <cp:revision>2</cp:revision>
  <dcterms:created xsi:type="dcterms:W3CDTF">2014-05-01T15:44:00Z</dcterms:created>
  <dcterms:modified xsi:type="dcterms:W3CDTF">2014-05-01T15:44:00Z</dcterms:modified>
</cp:coreProperties>
</file>