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8B" w:rsidRPr="009F2C2F" w:rsidRDefault="00B9428B" w:rsidP="003C27B0">
      <w:pPr>
        <w:spacing w:line="240" w:lineRule="auto"/>
        <w:jc w:val="center"/>
        <w:rPr>
          <w:rFonts w:cs="Times New Roman"/>
          <w:smallCaps/>
          <w:sz w:val="28"/>
          <w:szCs w:val="28"/>
        </w:rPr>
      </w:pPr>
      <w:bookmarkStart w:id="0" w:name="_GoBack"/>
      <w:bookmarkEnd w:id="0"/>
      <w:r w:rsidRPr="009F2C2F">
        <w:rPr>
          <w:rFonts w:cs="Times New Roman"/>
          <w:smallCaps/>
          <w:sz w:val="28"/>
          <w:szCs w:val="28"/>
        </w:rPr>
        <w:t>Universidade de São Paulo</w:t>
      </w:r>
    </w:p>
    <w:p w:rsidR="003C27B0" w:rsidRDefault="00B9428B" w:rsidP="003C27B0">
      <w:pPr>
        <w:spacing w:line="240" w:lineRule="auto"/>
        <w:jc w:val="center"/>
        <w:rPr>
          <w:rFonts w:cs="Times New Roman"/>
          <w:smallCaps/>
          <w:sz w:val="28"/>
          <w:szCs w:val="28"/>
        </w:rPr>
      </w:pPr>
      <w:r w:rsidRPr="009F2C2F">
        <w:rPr>
          <w:rFonts w:cs="Times New Roman"/>
          <w:smallCaps/>
          <w:sz w:val="28"/>
          <w:szCs w:val="28"/>
        </w:rPr>
        <w:t>Faculdade de Direito do Largo de São Francisco</w:t>
      </w:r>
    </w:p>
    <w:p w:rsidR="003C27B0" w:rsidRPr="009F2C2F" w:rsidRDefault="003C27B0" w:rsidP="003C27B0">
      <w:pPr>
        <w:spacing w:line="240" w:lineRule="auto"/>
        <w:jc w:val="center"/>
        <w:rPr>
          <w:rFonts w:cs="Times New Roman"/>
          <w:smallCaps/>
          <w:sz w:val="28"/>
          <w:szCs w:val="28"/>
        </w:rPr>
      </w:pPr>
      <w:r>
        <w:rPr>
          <w:rFonts w:cs="Times New Roman"/>
          <w:smallCaps/>
          <w:sz w:val="28"/>
          <w:szCs w:val="28"/>
        </w:rPr>
        <w:t>Departamento de Filosofia e Teoria Geral do Direito</w:t>
      </w:r>
    </w:p>
    <w:p w:rsidR="00B9428B" w:rsidRDefault="00B9428B" w:rsidP="00B9428B">
      <w:pPr>
        <w:spacing w:line="360" w:lineRule="auto"/>
        <w:rPr>
          <w:rFonts w:cs="Times New Roman"/>
          <w:smallCaps/>
          <w:sz w:val="28"/>
          <w:szCs w:val="28"/>
        </w:rPr>
      </w:pPr>
    </w:p>
    <w:p w:rsidR="00B9428B" w:rsidRDefault="00B9428B" w:rsidP="003C27B0">
      <w:pPr>
        <w:spacing w:line="360" w:lineRule="auto"/>
        <w:rPr>
          <w:rFonts w:cs="Times New Roman"/>
          <w:smallCaps/>
          <w:sz w:val="28"/>
          <w:szCs w:val="28"/>
        </w:rPr>
      </w:pPr>
      <w:r>
        <w:rPr>
          <w:rFonts w:cs="Times New Roman"/>
          <w:smallCaps/>
          <w:noProof/>
          <w:sz w:val="28"/>
          <w:szCs w:val="28"/>
          <w:lang w:eastAsia="pt-BR"/>
        </w:rPr>
        <w:drawing>
          <wp:anchor distT="0" distB="0" distL="0" distR="0" simplePos="0" relativeHeight="251659264" behindDoc="0" locked="0" layoutInCell="1" allowOverlap="1">
            <wp:simplePos x="0" y="0"/>
            <wp:positionH relativeFrom="column">
              <wp:align>center</wp:align>
            </wp:positionH>
            <wp:positionV relativeFrom="paragraph">
              <wp:posOffset>12700</wp:posOffset>
            </wp:positionV>
            <wp:extent cx="1263015" cy="1270635"/>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63015" cy="1270635"/>
                    </a:xfrm>
                    <a:prstGeom prst="rect">
                      <a:avLst/>
                    </a:prstGeom>
                    <a:solidFill>
                      <a:srgbClr val="FFFFFF"/>
                    </a:solidFill>
                    <a:ln w="9525">
                      <a:noFill/>
                      <a:miter lim="800000"/>
                      <a:headEnd/>
                      <a:tailEnd/>
                    </a:ln>
                  </pic:spPr>
                </pic:pic>
              </a:graphicData>
            </a:graphic>
          </wp:anchor>
        </w:drawing>
      </w:r>
    </w:p>
    <w:p w:rsidR="003C27B0" w:rsidRDefault="003C27B0" w:rsidP="00B9428B">
      <w:pPr>
        <w:spacing w:line="360" w:lineRule="auto"/>
        <w:jc w:val="center"/>
        <w:rPr>
          <w:rFonts w:cs="Times New Roman"/>
          <w:b/>
          <w:smallCaps/>
          <w:sz w:val="32"/>
          <w:szCs w:val="32"/>
        </w:rPr>
      </w:pPr>
    </w:p>
    <w:p w:rsidR="00B9428B" w:rsidRPr="00FD09E0" w:rsidRDefault="003C27B0" w:rsidP="00B9428B">
      <w:pPr>
        <w:spacing w:line="360" w:lineRule="auto"/>
        <w:jc w:val="center"/>
        <w:rPr>
          <w:rFonts w:cs="Times New Roman"/>
          <w:b/>
          <w:smallCaps/>
          <w:sz w:val="28"/>
          <w:szCs w:val="28"/>
        </w:rPr>
      </w:pPr>
      <w:r w:rsidRPr="00FD09E0">
        <w:rPr>
          <w:rFonts w:cs="Times New Roman"/>
          <w:b/>
          <w:smallCaps/>
          <w:sz w:val="28"/>
          <w:szCs w:val="28"/>
        </w:rPr>
        <w:t>Lógica e Metodologia Jurídica</w:t>
      </w:r>
      <w:r w:rsidR="00B9428B" w:rsidRPr="00FD09E0">
        <w:rPr>
          <w:rFonts w:cs="Times New Roman"/>
          <w:b/>
          <w:smallCaps/>
          <w:sz w:val="28"/>
          <w:szCs w:val="28"/>
        </w:rPr>
        <w:br/>
      </w:r>
      <w:r w:rsidRPr="00FD09E0">
        <w:rPr>
          <w:rFonts w:cs="Times New Roman"/>
          <w:b/>
          <w:smallCaps/>
          <w:sz w:val="28"/>
          <w:szCs w:val="28"/>
        </w:rPr>
        <w:t>Trabalho Semestral</w:t>
      </w:r>
    </w:p>
    <w:p w:rsidR="00B9428B" w:rsidRPr="009F2C2F" w:rsidRDefault="00B9428B" w:rsidP="00B9428B">
      <w:pPr>
        <w:spacing w:line="240" w:lineRule="auto"/>
        <w:jc w:val="center"/>
        <w:rPr>
          <w:rFonts w:cs="Times New Roman"/>
          <w:szCs w:val="24"/>
        </w:rPr>
      </w:pPr>
    </w:p>
    <w:p w:rsidR="00B9428B" w:rsidRPr="009F2C2F" w:rsidRDefault="00B9428B" w:rsidP="00B9428B">
      <w:pPr>
        <w:spacing w:line="240" w:lineRule="auto"/>
        <w:jc w:val="center"/>
        <w:rPr>
          <w:rFonts w:cs="Times New Roman"/>
          <w:szCs w:val="24"/>
        </w:rPr>
      </w:pPr>
    </w:p>
    <w:p w:rsidR="00B9428B" w:rsidRDefault="00B9428B" w:rsidP="003C27B0">
      <w:pPr>
        <w:spacing w:line="240" w:lineRule="auto"/>
        <w:jc w:val="center"/>
        <w:rPr>
          <w:rFonts w:cs="Times New Roman"/>
          <w:b/>
          <w:szCs w:val="24"/>
        </w:rPr>
      </w:pPr>
      <w:r w:rsidRPr="009F2C2F">
        <w:rPr>
          <w:rFonts w:cs="Times New Roman"/>
          <w:b/>
          <w:szCs w:val="24"/>
        </w:rPr>
        <w:t xml:space="preserve">Prof. </w:t>
      </w:r>
      <w:r w:rsidR="00056830">
        <w:rPr>
          <w:rFonts w:cs="Times New Roman"/>
          <w:b/>
          <w:szCs w:val="24"/>
        </w:rPr>
        <w:t>Juliano Souza de</w:t>
      </w:r>
      <w:r w:rsidR="003C27B0" w:rsidRPr="003C27B0">
        <w:rPr>
          <w:rFonts w:cs="Times New Roman"/>
          <w:b/>
          <w:szCs w:val="24"/>
        </w:rPr>
        <w:t xml:space="preserve"> Albuquerque Maranhão</w:t>
      </w:r>
    </w:p>
    <w:p w:rsidR="003C27B0" w:rsidRPr="009F2C2F" w:rsidRDefault="003C27B0" w:rsidP="003C27B0">
      <w:pPr>
        <w:spacing w:line="240" w:lineRule="auto"/>
        <w:jc w:val="center"/>
        <w:rPr>
          <w:rFonts w:cs="Times New Roman"/>
          <w:b/>
          <w:szCs w:val="24"/>
        </w:rPr>
      </w:pPr>
    </w:p>
    <w:p w:rsidR="003C27B0" w:rsidRPr="006D0B39" w:rsidRDefault="003C27B0" w:rsidP="003C27B0">
      <w:pPr>
        <w:spacing w:line="240" w:lineRule="auto"/>
        <w:jc w:val="center"/>
        <w:rPr>
          <w:rFonts w:cs="Times New Roman"/>
          <w:b/>
          <w:szCs w:val="24"/>
          <w:lang w:val="en-US"/>
        </w:rPr>
      </w:pPr>
      <w:r w:rsidRPr="006D0B39">
        <w:rPr>
          <w:rFonts w:cs="Times New Roman"/>
          <w:b/>
          <w:szCs w:val="24"/>
          <w:lang w:val="en-US"/>
        </w:rPr>
        <w:t xml:space="preserve">Julia </w:t>
      </w:r>
      <w:r w:rsidR="006D0B39" w:rsidRPr="006D0B39">
        <w:rPr>
          <w:rFonts w:cs="Times New Roman"/>
          <w:b/>
          <w:szCs w:val="24"/>
          <w:lang w:val="en-US"/>
        </w:rPr>
        <w:t xml:space="preserve">Akerman </w:t>
      </w:r>
      <w:r w:rsidRPr="006D0B39">
        <w:rPr>
          <w:rFonts w:cs="Times New Roman"/>
          <w:b/>
          <w:szCs w:val="24"/>
          <w:lang w:val="en-US"/>
        </w:rPr>
        <w:t>Shinohara – N. USP:</w:t>
      </w:r>
      <w:r w:rsidR="006A57BF">
        <w:rPr>
          <w:rFonts w:cs="Times New Roman"/>
          <w:b/>
          <w:szCs w:val="24"/>
          <w:lang w:val="en-US"/>
        </w:rPr>
        <w:t xml:space="preserve"> 8045512</w:t>
      </w:r>
    </w:p>
    <w:p w:rsidR="003C27B0" w:rsidRPr="006A57BF" w:rsidRDefault="003C27B0" w:rsidP="00B9428B">
      <w:pPr>
        <w:spacing w:line="240" w:lineRule="auto"/>
        <w:jc w:val="center"/>
        <w:rPr>
          <w:rFonts w:cs="Times New Roman"/>
          <w:b/>
          <w:szCs w:val="24"/>
          <w:lang w:val="en-US"/>
        </w:rPr>
      </w:pPr>
      <w:r w:rsidRPr="006A57BF">
        <w:rPr>
          <w:rFonts w:cs="Times New Roman"/>
          <w:b/>
          <w:szCs w:val="24"/>
          <w:lang w:val="en-US"/>
        </w:rPr>
        <w:t>Luana Szymonowicz – N. USP:</w:t>
      </w:r>
      <w:r w:rsidR="006D0B39" w:rsidRPr="006A57BF">
        <w:rPr>
          <w:rFonts w:cs="Times New Roman"/>
          <w:b/>
          <w:szCs w:val="24"/>
          <w:lang w:val="en-US"/>
        </w:rPr>
        <w:t>8045871</w:t>
      </w:r>
    </w:p>
    <w:p w:rsidR="003C27B0" w:rsidRPr="006D0B39" w:rsidRDefault="003C27B0" w:rsidP="00B9428B">
      <w:pPr>
        <w:spacing w:line="240" w:lineRule="auto"/>
        <w:jc w:val="center"/>
        <w:rPr>
          <w:rFonts w:cs="Times New Roman"/>
          <w:b/>
          <w:szCs w:val="24"/>
          <w:lang w:val="en-US"/>
        </w:rPr>
      </w:pPr>
      <w:r w:rsidRPr="006D0B39">
        <w:rPr>
          <w:rFonts w:cs="Times New Roman"/>
          <w:b/>
          <w:szCs w:val="24"/>
          <w:lang w:val="en-US"/>
        </w:rPr>
        <w:t>Marcella Mallet</w:t>
      </w:r>
      <w:r w:rsidR="006D0B39" w:rsidRPr="006D0B39">
        <w:rPr>
          <w:rFonts w:cs="Times New Roman"/>
          <w:b/>
          <w:szCs w:val="24"/>
          <w:lang w:val="en-US"/>
        </w:rPr>
        <w:t xml:space="preserve"> Terlizzi</w:t>
      </w:r>
      <w:r w:rsidRPr="006D0B39">
        <w:rPr>
          <w:rFonts w:cs="Times New Roman"/>
          <w:b/>
          <w:szCs w:val="24"/>
          <w:lang w:val="en-US"/>
        </w:rPr>
        <w:t xml:space="preserve"> – N. USP:</w:t>
      </w:r>
    </w:p>
    <w:p w:rsidR="00B9428B" w:rsidRDefault="00B9428B" w:rsidP="00B9428B">
      <w:pPr>
        <w:spacing w:line="240" w:lineRule="auto"/>
        <w:jc w:val="center"/>
        <w:rPr>
          <w:rFonts w:cs="Times New Roman"/>
          <w:b/>
          <w:szCs w:val="24"/>
        </w:rPr>
      </w:pPr>
      <w:r w:rsidRPr="009F2C2F">
        <w:rPr>
          <w:rFonts w:cs="Times New Roman"/>
          <w:b/>
          <w:szCs w:val="24"/>
        </w:rPr>
        <w:t>Victória Baruselli Cabral de Melo</w:t>
      </w:r>
      <w:r w:rsidR="003C27B0">
        <w:rPr>
          <w:rFonts w:cs="Times New Roman"/>
          <w:b/>
          <w:szCs w:val="24"/>
        </w:rPr>
        <w:t xml:space="preserve"> – N. USP: 8046677</w:t>
      </w:r>
    </w:p>
    <w:p w:rsidR="00FD09E0" w:rsidRDefault="00FD09E0" w:rsidP="00B9428B">
      <w:pPr>
        <w:spacing w:line="240" w:lineRule="auto"/>
        <w:jc w:val="center"/>
        <w:rPr>
          <w:rFonts w:cs="Times New Roman"/>
          <w:b/>
          <w:szCs w:val="24"/>
        </w:rPr>
      </w:pPr>
    </w:p>
    <w:p w:rsidR="00B9428B" w:rsidRPr="009F2C2F" w:rsidRDefault="00FD09E0" w:rsidP="00FD09E0">
      <w:pPr>
        <w:spacing w:line="240" w:lineRule="auto"/>
        <w:jc w:val="center"/>
        <w:rPr>
          <w:rFonts w:cs="Times New Roman"/>
          <w:b/>
          <w:szCs w:val="24"/>
        </w:rPr>
      </w:pPr>
      <w:r>
        <w:rPr>
          <w:rFonts w:cs="Times New Roman"/>
          <w:b/>
          <w:szCs w:val="24"/>
        </w:rPr>
        <w:t>Sala 13 – Turma 185</w:t>
      </w:r>
    </w:p>
    <w:p w:rsidR="00B9428B" w:rsidRDefault="00B9428B" w:rsidP="00B9428B">
      <w:pPr>
        <w:spacing w:line="240" w:lineRule="auto"/>
        <w:jc w:val="center"/>
        <w:rPr>
          <w:rFonts w:cs="Times New Roman"/>
          <w:szCs w:val="24"/>
        </w:rPr>
      </w:pPr>
    </w:p>
    <w:p w:rsidR="00B9428B" w:rsidRPr="009F2C2F" w:rsidRDefault="00B9428B" w:rsidP="00B9428B">
      <w:pPr>
        <w:spacing w:line="240" w:lineRule="auto"/>
        <w:jc w:val="center"/>
        <w:rPr>
          <w:rFonts w:cs="Times New Roman"/>
          <w:szCs w:val="24"/>
        </w:rPr>
      </w:pPr>
      <w:r w:rsidRPr="009F2C2F">
        <w:rPr>
          <w:rFonts w:cs="Times New Roman"/>
          <w:szCs w:val="24"/>
        </w:rPr>
        <w:t>São Paulo</w:t>
      </w:r>
    </w:p>
    <w:p w:rsidR="00B9428B" w:rsidRDefault="00B9428B" w:rsidP="00B9428B">
      <w:pPr>
        <w:spacing w:line="240" w:lineRule="auto"/>
        <w:jc w:val="center"/>
        <w:rPr>
          <w:rStyle w:val="TtulodoLivro"/>
          <w:rFonts w:cs="Times New Roman"/>
          <w:szCs w:val="24"/>
        </w:rPr>
      </w:pPr>
      <w:r>
        <w:rPr>
          <w:rFonts w:cs="Times New Roman"/>
          <w:szCs w:val="24"/>
        </w:rPr>
        <w:t xml:space="preserve">- </w:t>
      </w:r>
      <w:r w:rsidRPr="009F2C2F">
        <w:rPr>
          <w:rFonts w:cs="Times New Roman"/>
          <w:szCs w:val="24"/>
        </w:rPr>
        <w:t xml:space="preserve">2013 </w:t>
      </w:r>
      <w:r>
        <w:rPr>
          <w:rFonts w:cs="Times New Roman"/>
          <w:szCs w:val="24"/>
        </w:rPr>
        <w:t>-</w:t>
      </w:r>
    </w:p>
    <w:p w:rsidR="00FE76C1" w:rsidRPr="00883FF2" w:rsidRDefault="00FE76C1" w:rsidP="00FD09E0">
      <w:pPr>
        <w:pStyle w:val="Ttulo1"/>
        <w:spacing w:after="200" w:line="480" w:lineRule="auto"/>
        <w:jc w:val="center"/>
        <w:rPr>
          <w:rFonts w:ascii="Times New Roman" w:hAnsi="Times New Roman" w:cs="Times New Roman"/>
          <w:smallCaps/>
          <w:color w:val="auto"/>
        </w:rPr>
      </w:pPr>
      <w:r w:rsidRPr="00883FF2">
        <w:rPr>
          <w:rFonts w:ascii="Times New Roman" w:hAnsi="Times New Roman" w:cs="Times New Roman"/>
          <w:smallCaps/>
          <w:color w:val="auto"/>
        </w:rPr>
        <w:lastRenderedPageBreak/>
        <w:t>Matriz Lógica envolvendo o problema do conceito de consumidor</w:t>
      </w:r>
    </w:p>
    <w:p w:rsidR="00FE76C1" w:rsidRPr="00FE76C1" w:rsidRDefault="00FE76C1" w:rsidP="00FD09E0">
      <w:pPr>
        <w:pStyle w:val="NormalWeb"/>
        <w:shd w:val="clear" w:color="auto" w:fill="FFFFFF"/>
        <w:spacing w:after="200" w:afterAutospacing="0" w:line="480" w:lineRule="auto"/>
        <w:ind w:firstLine="720"/>
        <w:jc w:val="both"/>
        <w:rPr>
          <w:bCs/>
          <w:lang w:val="pt-BR"/>
        </w:rPr>
      </w:pPr>
      <w:r w:rsidRPr="00FE76C1">
        <w:rPr>
          <w:bCs/>
          <w:lang w:val="pt-BR"/>
        </w:rPr>
        <w:t>Para que uma relação seja tutelada pelo Código de defesa do Consumidor ela deve apresentar três elementos:</w:t>
      </w:r>
      <w:r w:rsidR="00883FF2">
        <w:rPr>
          <w:bCs/>
          <w:lang w:val="pt-BR"/>
        </w:rPr>
        <w:t xml:space="preserve"> </w:t>
      </w:r>
      <w:r w:rsidRPr="00FE76C1">
        <w:rPr>
          <w:bCs/>
          <w:lang w:val="pt-BR"/>
        </w:rPr>
        <w:t>o subjetivo, o objetivo e o finalístico.</w:t>
      </w:r>
      <w:r w:rsidR="00883FF2">
        <w:rPr>
          <w:bCs/>
          <w:lang w:val="pt-BR"/>
        </w:rPr>
        <w:t xml:space="preserve"> </w:t>
      </w:r>
      <w:r w:rsidRPr="00FE76C1">
        <w:rPr>
          <w:bCs/>
          <w:lang w:val="pt-BR"/>
        </w:rPr>
        <w:t xml:space="preserve">Para a questão a ser tratada será analisado principalmente o elemento subjetivo que diz respeito </w:t>
      </w:r>
      <w:r w:rsidR="005944AB" w:rsidRPr="00FE76C1">
        <w:rPr>
          <w:bCs/>
          <w:lang w:val="pt-BR"/>
        </w:rPr>
        <w:t>à</w:t>
      </w:r>
      <w:r w:rsidRPr="00FE76C1">
        <w:rPr>
          <w:bCs/>
          <w:lang w:val="pt-BR"/>
        </w:rPr>
        <w:t xml:space="preserve"> </w:t>
      </w:r>
      <w:r w:rsidR="00883FF2" w:rsidRPr="00FE76C1">
        <w:rPr>
          <w:bCs/>
          <w:lang w:val="pt-BR"/>
        </w:rPr>
        <w:t>ideia</w:t>
      </w:r>
      <w:r w:rsidRPr="00FE76C1">
        <w:rPr>
          <w:bCs/>
          <w:lang w:val="pt-BR"/>
        </w:rPr>
        <w:t xml:space="preserve"> de fornecedor e consumidor da relação.</w:t>
      </w:r>
    </w:p>
    <w:p w:rsidR="00FE76C1" w:rsidRPr="00FE76C1" w:rsidRDefault="00FE76C1" w:rsidP="00FD09E0">
      <w:pPr>
        <w:pStyle w:val="NormalWeb"/>
        <w:shd w:val="clear" w:color="auto" w:fill="FFFFFF"/>
        <w:spacing w:after="200" w:afterAutospacing="0" w:line="480" w:lineRule="auto"/>
        <w:ind w:firstLine="720"/>
        <w:jc w:val="both"/>
        <w:rPr>
          <w:bCs/>
          <w:lang w:val="pt-BR"/>
        </w:rPr>
      </w:pPr>
      <w:r w:rsidRPr="00FE76C1">
        <w:rPr>
          <w:bCs/>
          <w:lang w:val="pt-BR"/>
        </w:rPr>
        <w:t xml:space="preserve">Versaremos nesse trabalho sobre a discordância entre a doutrina consumerista acerca do conceito de consumidor; no que diz respeito à </w:t>
      </w:r>
      <w:r w:rsidR="00883FF2" w:rsidRPr="00FE76C1">
        <w:rPr>
          <w:bCs/>
          <w:lang w:val="pt-BR"/>
        </w:rPr>
        <w:t>ideia</w:t>
      </w:r>
      <w:r w:rsidRPr="00FE76C1">
        <w:rPr>
          <w:bCs/>
          <w:lang w:val="pt-BR"/>
        </w:rPr>
        <w:t xml:space="preserve"> de </w:t>
      </w:r>
      <w:r w:rsidRPr="00FE76C1">
        <w:rPr>
          <w:bCs/>
          <w:u w:val="single"/>
          <w:lang w:val="pt-BR"/>
        </w:rPr>
        <w:t>destinatário final</w:t>
      </w:r>
      <w:r w:rsidRPr="00FE76C1">
        <w:rPr>
          <w:bCs/>
          <w:lang w:val="pt-BR"/>
        </w:rPr>
        <w:t xml:space="preserve"> exposta no artigo 2º do Código de Defesa do Consumidor brasileiro (quem seria o destinatário final e em quais circunstancias?).</w:t>
      </w:r>
    </w:p>
    <w:p w:rsidR="00FD09E0" w:rsidRDefault="00063214" w:rsidP="00FD09E0">
      <w:pPr>
        <w:rPr>
          <w:rFonts w:cs="Times New Roman"/>
          <w:szCs w:val="24"/>
        </w:rPr>
      </w:pPr>
      <w:r>
        <w:rPr>
          <w:rFonts w:cs="Times New Roman"/>
          <w:noProof/>
          <w:szCs w:val="24"/>
          <w:lang w:eastAsia="pt-BR"/>
        </w:rPr>
        <mc:AlternateContent>
          <mc:Choice Requires="wps">
            <w:drawing>
              <wp:anchor distT="0" distB="0" distL="114300" distR="114300" simplePos="0" relativeHeight="251661312" behindDoc="0" locked="0" layoutInCell="1" allowOverlap="1">
                <wp:simplePos x="0" y="0"/>
                <wp:positionH relativeFrom="column">
                  <wp:posOffset>-413385</wp:posOffset>
                </wp:positionH>
                <wp:positionV relativeFrom="paragraph">
                  <wp:posOffset>210820</wp:posOffset>
                </wp:positionV>
                <wp:extent cx="6762750" cy="1888490"/>
                <wp:effectExtent l="34290" t="39370" r="32385" b="342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888490"/>
                        </a:xfrm>
                        <a:prstGeom prst="rect">
                          <a:avLst/>
                        </a:prstGeom>
                        <a:noFill/>
                        <a:ln w="63500" cmpd="thickThin">
                          <a:solidFill>
                            <a:schemeClr val="accent1">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55pt;margin-top:16.6pt;width:532.5pt;height:1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" filled="f" fillcolor="white [3201]" strokecolor="#4f81bd [3204]" strokeweight="5pt">
                <v:stroke linestyle="thickThin"/>
                <v:shadow color="#868686"/>
              </v:rect>
            </w:pict>
          </mc:Fallback>
        </mc:AlternateContent>
      </w:r>
    </w:p>
    <w:p w:rsidR="00FE76C1" w:rsidRPr="00883FF2" w:rsidRDefault="00FE76C1" w:rsidP="00FD09E0">
      <w:pPr>
        <w:rPr>
          <w:rFonts w:cs="Times New Roman"/>
          <w:szCs w:val="24"/>
        </w:rPr>
      </w:pPr>
      <w:r w:rsidRPr="00FE76C1">
        <w:rPr>
          <w:rFonts w:cs="Times New Roman"/>
          <w:szCs w:val="24"/>
        </w:rPr>
        <w:t>Código de Defesa do Consumidor</w:t>
      </w:r>
      <w:r w:rsidRPr="00FE76C1">
        <w:rPr>
          <w:rFonts w:cs="Times New Roman"/>
          <w:i/>
          <w:szCs w:val="24"/>
        </w:rPr>
        <w:t>- “Art. 2° Consumidor é toda pessoa física ou jurídica que adquire ou utiliza produto ou serviço como destinatário final”</w:t>
      </w:r>
    </w:p>
    <w:p w:rsidR="00FE76C1" w:rsidRPr="00FE76C1" w:rsidRDefault="00FE76C1" w:rsidP="00FD09E0">
      <w:pPr>
        <w:rPr>
          <w:rFonts w:cs="Times New Roman"/>
          <w:i/>
          <w:szCs w:val="24"/>
        </w:rPr>
      </w:pPr>
      <w:r w:rsidRPr="00FE76C1">
        <w:rPr>
          <w:rFonts w:cs="Times New Roman"/>
          <w:szCs w:val="24"/>
        </w:rPr>
        <w:t xml:space="preserve">        </w:t>
      </w:r>
      <w:r w:rsidRPr="00FE76C1">
        <w:rPr>
          <w:rFonts w:cs="Times New Roman"/>
          <w:i/>
          <w:szCs w:val="24"/>
        </w:rPr>
        <w:t>Parágrafo único. Equipara-se a consumidor a coletividade de pessoas, ainda que indetermináveis, que haja intervindo nas relações de consumo.</w:t>
      </w:r>
    </w:p>
    <w:p w:rsidR="00FE76C1" w:rsidRPr="00FE76C1" w:rsidRDefault="00FE76C1" w:rsidP="00FD09E0">
      <w:pPr>
        <w:rPr>
          <w:rFonts w:cs="Times New Roman"/>
          <w:i/>
          <w:szCs w:val="24"/>
        </w:rPr>
      </w:pPr>
      <w:r w:rsidRPr="00FE76C1">
        <w:rPr>
          <w:rFonts w:cs="Times New Roman"/>
          <w:i/>
          <w:szCs w:val="24"/>
        </w:rPr>
        <w:t>.</w:t>
      </w:r>
    </w:p>
    <w:p w:rsidR="00FE76C1" w:rsidRPr="00883FF2" w:rsidRDefault="00FE76C1" w:rsidP="00FD09E0">
      <w:pPr>
        <w:autoSpaceDE w:val="0"/>
        <w:autoSpaceDN w:val="0"/>
        <w:adjustRightInd w:val="0"/>
        <w:spacing w:before="100"/>
        <w:ind w:firstLine="720"/>
        <w:rPr>
          <w:rFonts w:cs="Times New Roman"/>
          <w:bCs/>
          <w:szCs w:val="24"/>
        </w:rPr>
      </w:pPr>
      <w:r w:rsidRPr="00286C96">
        <w:rPr>
          <w:rFonts w:cs="Times New Roman"/>
          <w:szCs w:val="24"/>
        </w:rPr>
        <w:t>Não levaremos em conta em nossa discussão e para a elaboração da matriz o parágrafo único do referido artigo 2º d</w:t>
      </w:r>
      <w:r w:rsidR="005944AB" w:rsidRPr="00286C96">
        <w:rPr>
          <w:rFonts w:cs="Times New Roman"/>
          <w:szCs w:val="24"/>
        </w:rPr>
        <w:t>o CDC</w:t>
      </w:r>
      <w:r w:rsidRPr="00286C96">
        <w:rPr>
          <w:rFonts w:cs="Times New Roman"/>
          <w:szCs w:val="24"/>
        </w:rPr>
        <w:t>,</w:t>
      </w:r>
      <w:r w:rsidR="005944AB" w:rsidRPr="00286C96">
        <w:rPr>
          <w:rFonts w:cs="Times New Roman"/>
          <w:szCs w:val="24"/>
        </w:rPr>
        <w:t xml:space="preserve"> </w:t>
      </w:r>
      <w:r w:rsidRPr="00286C96">
        <w:rPr>
          <w:rFonts w:cs="Times New Roman"/>
          <w:szCs w:val="24"/>
        </w:rPr>
        <w:t>uma vez que não é uma propriedade relevante,</w:t>
      </w:r>
      <w:r w:rsidR="005944AB" w:rsidRPr="00286C96">
        <w:rPr>
          <w:rFonts w:cs="Times New Roman"/>
          <w:szCs w:val="24"/>
        </w:rPr>
        <w:t xml:space="preserve"> </w:t>
      </w:r>
      <w:r w:rsidRPr="00286C96">
        <w:rPr>
          <w:rFonts w:cs="Times New Roman"/>
          <w:szCs w:val="24"/>
        </w:rPr>
        <w:t>já que não possui capacidade de alterar a solução final</w:t>
      </w:r>
      <w:r w:rsidR="006D0B39">
        <w:rPr>
          <w:rFonts w:cs="Times New Roman"/>
          <w:szCs w:val="24"/>
        </w:rPr>
        <w:t>.</w:t>
      </w:r>
      <w:r w:rsidR="00FD09E0" w:rsidRPr="006D0B39">
        <w:rPr>
          <w:rFonts w:cs="Times New Roman"/>
          <w:bCs/>
          <w:i/>
          <w:sz w:val="20"/>
          <w:szCs w:val="20"/>
          <w:highlight w:val="yellow"/>
        </w:rPr>
        <w:t>Isso ocorre, pois, para o conceito de coletividade de consumidores, é necessário a definição do conceito de consumidor</w:t>
      </w:r>
      <w:r w:rsidR="006D0B39" w:rsidRPr="006D0B39">
        <w:rPr>
          <w:rFonts w:cs="Times New Roman"/>
          <w:bCs/>
          <w:i/>
          <w:sz w:val="20"/>
          <w:szCs w:val="20"/>
          <w:highlight w:val="yellow"/>
        </w:rPr>
        <w:t>(uma vez que são equiparáveis)</w:t>
      </w:r>
      <w:r w:rsidR="00FD09E0" w:rsidRPr="006D0B39">
        <w:rPr>
          <w:rFonts w:cs="Times New Roman"/>
          <w:bCs/>
          <w:i/>
          <w:sz w:val="20"/>
          <w:szCs w:val="20"/>
          <w:highlight w:val="yellow"/>
        </w:rPr>
        <w:t>, que aqui pretende-se discutir</w:t>
      </w:r>
      <w:r w:rsidR="006D0B39" w:rsidRPr="006D0B39">
        <w:rPr>
          <w:rFonts w:cs="Times New Roman"/>
          <w:bCs/>
          <w:i/>
          <w:sz w:val="20"/>
          <w:szCs w:val="20"/>
          <w:highlight w:val="yellow"/>
        </w:rPr>
        <w:t>.</w:t>
      </w:r>
    </w:p>
    <w:p w:rsidR="00883FF2" w:rsidRPr="00FD09E0" w:rsidRDefault="00883FF2" w:rsidP="00FD09E0">
      <w:pPr>
        <w:pStyle w:val="Ttulo1"/>
        <w:spacing w:after="200" w:line="480" w:lineRule="auto"/>
        <w:jc w:val="center"/>
        <w:rPr>
          <w:rFonts w:ascii="Times New Roman" w:hAnsi="Times New Roman" w:cs="Times New Roman"/>
          <w:smallCaps/>
          <w:color w:val="auto"/>
        </w:rPr>
      </w:pPr>
      <w:r w:rsidRPr="00FD09E0">
        <w:rPr>
          <w:rFonts w:ascii="Times New Roman" w:hAnsi="Times New Roman" w:cs="Times New Roman"/>
          <w:smallCaps/>
          <w:color w:val="auto"/>
        </w:rPr>
        <w:lastRenderedPageBreak/>
        <w:t>Discussão Doutrinária</w:t>
      </w:r>
    </w:p>
    <w:p w:rsidR="008C1D7A" w:rsidRDefault="00FE76C1" w:rsidP="00FD09E0">
      <w:pPr>
        <w:pStyle w:val="NormalWeb"/>
        <w:shd w:val="clear" w:color="auto" w:fill="FFFFFF"/>
        <w:spacing w:after="200" w:afterAutospacing="0" w:line="480" w:lineRule="auto"/>
        <w:ind w:firstLine="720"/>
        <w:jc w:val="both"/>
        <w:rPr>
          <w:b/>
          <w:bCs/>
          <w:smallCaps/>
          <w:lang w:val="pt-BR"/>
        </w:rPr>
      </w:pPr>
      <w:r w:rsidRPr="00883FF2">
        <w:rPr>
          <w:bCs/>
          <w:lang w:val="pt-BR"/>
        </w:rPr>
        <w:t xml:space="preserve">A doutrina se dividiu em três principais correntes a respeito do conceito: a finalista, a maximalista e a mista, sobre as quais faremos uma breve exposição de suas principais </w:t>
      </w:r>
      <w:r w:rsidR="005944AB" w:rsidRPr="00883FF2">
        <w:rPr>
          <w:bCs/>
          <w:lang w:val="pt-BR"/>
        </w:rPr>
        <w:t>ideias</w:t>
      </w:r>
      <w:r w:rsidRPr="00883FF2">
        <w:rPr>
          <w:bCs/>
          <w:lang w:val="pt-BR"/>
        </w:rPr>
        <w:t xml:space="preserve"> a fim de melhor compreender a matriz traçada em cima de tal controvérsia.</w:t>
      </w:r>
    </w:p>
    <w:p w:rsidR="00FE76C1" w:rsidRPr="008C1D7A" w:rsidRDefault="008C1D7A" w:rsidP="00FD09E0">
      <w:pPr>
        <w:pStyle w:val="NormalWeb"/>
        <w:shd w:val="clear" w:color="auto" w:fill="FFFFFF"/>
        <w:spacing w:after="200" w:afterAutospacing="0" w:line="480" w:lineRule="auto"/>
        <w:jc w:val="both"/>
        <w:rPr>
          <w:b/>
          <w:bCs/>
          <w:smallCaps/>
          <w:lang w:val="pt-BR"/>
        </w:rPr>
      </w:pPr>
      <w:r w:rsidRPr="008C1D7A">
        <w:rPr>
          <w:b/>
          <w:bCs/>
          <w:smallCaps/>
          <w:lang w:val="pt-BR"/>
        </w:rPr>
        <w:t>I.</w:t>
      </w:r>
      <w:r>
        <w:rPr>
          <w:b/>
          <w:bCs/>
          <w:smallCaps/>
          <w:lang w:val="pt-BR"/>
        </w:rPr>
        <w:t xml:space="preserve"> </w:t>
      </w:r>
      <w:r w:rsidR="00FE76C1" w:rsidRPr="008C1D7A">
        <w:rPr>
          <w:b/>
          <w:bCs/>
          <w:smallCaps/>
          <w:lang w:val="pt-BR"/>
        </w:rPr>
        <w:t>Corrente Finalista</w:t>
      </w:r>
    </w:p>
    <w:p w:rsidR="00FE76C1" w:rsidRPr="008C1D7A" w:rsidRDefault="00FE76C1" w:rsidP="00FD09E0">
      <w:pPr>
        <w:pStyle w:val="NormalWeb"/>
        <w:shd w:val="clear" w:color="auto" w:fill="FFFFFF"/>
        <w:spacing w:after="200" w:afterAutospacing="0" w:line="480" w:lineRule="auto"/>
        <w:ind w:firstLine="720"/>
        <w:jc w:val="both"/>
        <w:rPr>
          <w:bCs/>
          <w:lang w:val="pt-BR"/>
        </w:rPr>
      </w:pPr>
      <w:r w:rsidRPr="008C1D7A">
        <w:rPr>
          <w:bCs/>
          <w:lang w:val="pt-BR"/>
        </w:rPr>
        <w:t xml:space="preserve">Essa corrente defende a </w:t>
      </w:r>
      <w:r w:rsidR="008C1D7A" w:rsidRPr="008C1D7A">
        <w:rPr>
          <w:bCs/>
          <w:lang w:val="pt-BR"/>
        </w:rPr>
        <w:t>ideia</w:t>
      </w:r>
      <w:r w:rsidRPr="008C1D7A">
        <w:rPr>
          <w:bCs/>
          <w:lang w:val="pt-BR"/>
        </w:rPr>
        <w:t xml:space="preserve"> de que no conceito de consumidor - destinatário final seria apenas a pessoa física ou jurídica que adquire o produto ou contrata o serviço para usar para si ou para outrem de forma a satisfazer uma necessidade privada, sem que haja a utilização desse bem ou serviço com a finalidade de desenvolver ou produzir atividade comercial ou profissional.</w:t>
      </w:r>
    </w:p>
    <w:p w:rsidR="008C1D7A" w:rsidRDefault="00FE76C1" w:rsidP="00FD09E0">
      <w:pPr>
        <w:pStyle w:val="NormalWeb"/>
        <w:shd w:val="clear" w:color="auto" w:fill="FFFFFF"/>
        <w:spacing w:after="200" w:afterAutospacing="0" w:line="480" w:lineRule="auto"/>
        <w:ind w:firstLine="720"/>
        <w:jc w:val="both"/>
        <w:rPr>
          <w:lang w:val="pt-BR"/>
        </w:rPr>
      </w:pPr>
      <w:r w:rsidRPr="00FE76C1">
        <w:rPr>
          <w:lang w:val="pt-BR"/>
        </w:rPr>
        <w:t xml:space="preserve">“Destinatário final seria aquele destinatário fático e econômico do bem ou serviço, seja ele pessoa jurídica ou física. Logo, segundo esta interpretação teleológica, não basta ser destinatário fático do produto, retirá-lo da cadeia de produção, levá-lo para o escritório ou residência – é necessário ser destinatário final econômico do bem, não adquiri-lo para revenda, não adquiri-lo para uso profissional, pois o bem seria novamente um instrumento de produção cujo preço será incluído no preço final do profissional que o adquiriu. Neste caso, não haveria a exigida ‘destinação final’ do produto ou do serviço, ou, como afirma o STJ, haveria consumo intermediário, ainda dentro das cadeias de produção e de distribuição.” </w:t>
      </w:r>
      <w:r w:rsidR="008C1D7A">
        <w:rPr>
          <w:rStyle w:val="Refdenotaderodap"/>
          <w:lang w:val="pt-BR"/>
        </w:rPr>
        <w:footnoteReference w:id="1"/>
      </w:r>
      <w:r w:rsidR="00D505AE">
        <w:rPr>
          <w:lang w:val="pt-BR"/>
        </w:rPr>
        <w:t>.</w:t>
      </w:r>
    </w:p>
    <w:p w:rsidR="00FD09E0" w:rsidRDefault="00FD09E0" w:rsidP="00FD09E0">
      <w:pPr>
        <w:pStyle w:val="NormalWeb"/>
        <w:shd w:val="clear" w:color="auto" w:fill="FFFFFF"/>
        <w:spacing w:after="200" w:afterAutospacing="0" w:line="480" w:lineRule="auto"/>
        <w:ind w:firstLine="720"/>
        <w:jc w:val="both"/>
        <w:rPr>
          <w:lang w:val="pt-BR"/>
        </w:rPr>
      </w:pPr>
    </w:p>
    <w:p w:rsidR="00FE76C1" w:rsidRPr="00FE76C1" w:rsidRDefault="00063214" w:rsidP="00FD09E0">
      <w:pPr>
        <w:pStyle w:val="NormalWeb"/>
        <w:shd w:val="clear" w:color="auto" w:fill="FFFFFF"/>
        <w:spacing w:after="200" w:afterAutospacing="0" w:line="480" w:lineRule="auto"/>
        <w:jc w:val="both"/>
        <w:rPr>
          <w:u w:val="single"/>
          <w:lang w:val="pt-BR"/>
        </w:rPr>
      </w:pPr>
      <w:r>
        <w:rPr>
          <w:noProof/>
          <w:lang w:val="pt-BR" w:eastAsia="pt-BR"/>
        </w:rPr>
        <w:lastRenderedPageBreak/>
        <mc:AlternateContent>
          <mc:Choice Requires="wps">
            <w:drawing>
              <wp:anchor distT="0" distB="0" distL="114300" distR="114300" simplePos="0" relativeHeight="251664384" behindDoc="0" locked="0" layoutInCell="1" allowOverlap="1">
                <wp:simplePos x="0" y="0"/>
                <wp:positionH relativeFrom="column">
                  <wp:posOffset>-156210</wp:posOffset>
                </wp:positionH>
                <wp:positionV relativeFrom="paragraph">
                  <wp:posOffset>-289560</wp:posOffset>
                </wp:positionV>
                <wp:extent cx="6286500" cy="2828925"/>
                <wp:effectExtent l="24765" t="24765" r="32385" b="514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28925"/>
                        </a:xfrm>
                        <a:prstGeom prst="roundRect">
                          <a:avLst>
                            <a:gd name="adj" fmla="val 16667"/>
                          </a:avLst>
                        </a:prstGeom>
                        <a:noFill/>
                        <a:ln w="38100">
                          <a:solidFill>
                            <a:schemeClr val="accent2">
                              <a:lumMod val="75000"/>
                              <a:lumOff val="0"/>
                            </a:schemeClr>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2.3pt;margin-top:-22.8pt;width:495pt;height:2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" filled="f" fillcolor="#c0504d [3205]" strokecolor="#943634 [2405]" strokeweight="3pt">
                <v:shadow on="t" color="#622423 [1605]" opacity=".5" offset="1pt"/>
              </v:roundrect>
            </w:pict>
          </mc:Fallback>
        </mc:AlternateContent>
      </w:r>
      <w:r w:rsidR="00FE76C1" w:rsidRPr="00FE76C1">
        <w:rPr>
          <w:lang w:val="pt-BR"/>
        </w:rPr>
        <w:t xml:space="preserve">Dessa forma, a corrente finalista defende que, para ser considerada “consumidor”, a pessoa, física ou jurídica, precisa atender a três critérios: </w:t>
      </w:r>
      <w:r w:rsidR="00FE76C1" w:rsidRPr="00FE76C1">
        <w:rPr>
          <w:b/>
          <w:u w:val="single"/>
          <w:lang w:val="pt-BR"/>
        </w:rPr>
        <w:t>1)</w:t>
      </w:r>
      <w:r w:rsidR="00FE76C1" w:rsidRPr="00FE76C1">
        <w:rPr>
          <w:u w:val="single"/>
          <w:lang w:val="pt-BR"/>
        </w:rPr>
        <w:t xml:space="preserve"> adquirir o produto ou contratar o serviço e </w:t>
      </w:r>
      <w:r w:rsidR="00FE76C1" w:rsidRPr="00FE76C1">
        <w:rPr>
          <w:b/>
          <w:u w:val="single"/>
          <w:lang w:val="pt-BR"/>
        </w:rPr>
        <w:t>2)</w:t>
      </w:r>
      <w:r w:rsidR="00FE76C1" w:rsidRPr="00FE76C1">
        <w:rPr>
          <w:u w:val="single"/>
          <w:lang w:val="pt-BR"/>
        </w:rPr>
        <w:t xml:space="preserve"> retirar o produto do mercado e </w:t>
      </w:r>
      <w:r w:rsidR="00FE76C1" w:rsidRPr="00FE76C1">
        <w:rPr>
          <w:b/>
          <w:lang w:val="pt-BR"/>
        </w:rPr>
        <w:t>3</w:t>
      </w:r>
      <w:r w:rsidR="00FE76C1" w:rsidRPr="00FE76C1">
        <w:rPr>
          <w:u w:val="single"/>
          <w:lang w:val="pt-BR"/>
        </w:rPr>
        <w:t>) utilizar tais para satisfazer uma necessidade privada e nunca profissional com a finalidade do lucro, ou seja, a corrente finalista entende que para que a pessoa seja considerada consumidor final, como estabelece o art. 2º do CDC, essa aquisição não pode ter por finalidade desenvolver ou produzir atividade comercial ou profissional, pois nesses casos haveria o consumo intermediário e não final.</w:t>
      </w:r>
    </w:p>
    <w:p w:rsidR="008C1D7A" w:rsidRDefault="008C1D7A" w:rsidP="00FD09E0">
      <w:pPr>
        <w:pStyle w:val="NormalWeb"/>
        <w:shd w:val="clear" w:color="auto" w:fill="FFFFFF"/>
        <w:spacing w:after="200" w:afterAutospacing="0" w:line="480" w:lineRule="auto"/>
        <w:jc w:val="both"/>
        <w:rPr>
          <w:lang w:val="pt-BR"/>
        </w:rPr>
      </w:pPr>
    </w:p>
    <w:p w:rsidR="008C1D7A" w:rsidRDefault="008C1D7A" w:rsidP="00FD09E0">
      <w:pPr>
        <w:pStyle w:val="NormalWeb"/>
        <w:shd w:val="clear" w:color="auto" w:fill="FFFFFF"/>
        <w:spacing w:after="200" w:afterAutospacing="0" w:line="480" w:lineRule="auto"/>
        <w:jc w:val="both"/>
        <w:rPr>
          <w:smallCaps/>
          <w:lang w:val="pt-BR"/>
        </w:rPr>
      </w:pPr>
      <w:r>
        <w:rPr>
          <w:b/>
          <w:smallCaps/>
          <w:lang w:val="pt-BR"/>
        </w:rPr>
        <w:t xml:space="preserve">II. </w:t>
      </w:r>
      <w:r w:rsidR="00FE76C1" w:rsidRPr="008C1D7A">
        <w:rPr>
          <w:b/>
          <w:smallCaps/>
          <w:lang w:val="pt-BR"/>
        </w:rPr>
        <w:t>Corrente Maximalista</w:t>
      </w:r>
    </w:p>
    <w:p w:rsidR="00FE76C1" w:rsidRPr="008C1D7A" w:rsidRDefault="00FE76C1" w:rsidP="00FD09E0">
      <w:pPr>
        <w:pStyle w:val="NormalWeb"/>
        <w:shd w:val="clear" w:color="auto" w:fill="FFFFFF"/>
        <w:spacing w:after="200" w:afterAutospacing="0" w:line="480" w:lineRule="auto"/>
        <w:ind w:firstLine="720"/>
        <w:jc w:val="both"/>
        <w:rPr>
          <w:smallCaps/>
          <w:lang w:val="pt-BR"/>
        </w:rPr>
      </w:pPr>
      <w:r w:rsidRPr="00FE76C1">
        <w:rPr>
          <w:lang w:val="pt-BR"/>
        </w:rPr>
        <w:t xml:space="preserve"> Essa corrente defende a teoria de que o consumidor – destinatário final seria toda e qualquer pessoa física ou jurídica que retira o produto ou o serviço do mercado e o utiliza como destinatário final, não importando se a pessoa adquire ou utiliza o produto ou serviço para o uso privado ou para o uso profissional, com a finalidade de obter o lucro.</w:t>
      </w:r>
    </w:p>
    <w:p w:rsidR="00D505AE" w:rsidRDefault="00FE76C1" w:rsidP="00FD09E0">
      <w:pPr>
        <w:pStyle w:val="NormalWeb"/>
        <w:shd w:val="clear" w:color="auto" w:fill="FFFFFF"/>
        <w:spacing w:after="200" w:afterAutospacing="0" w:line="480" w:lineRule="auto"/>
        <w:jc w:val="both"/>
        <w:rPr>
          <w:shd w:val="clear" w:color="auto" w:fill="FFFFFF"/>
          <w:lang w:val="pt-BR"/>
        </w:rPr>
      </w:pPr>
      <w:r w:rsidRPr="00FE76C1">
        <w:rPr>
          <w:rStyle w:val="apple-converted-space"/>
          <w:rFonts w:eastAsiaTheme="majorEastAsia"/>
          <w:shd w:val="clear" w:color="auto" w:fill="FFFFFF"/>
          <w:lang w:val="pt-BR"/>
        </w:rPr>
        <w:t> </w:t>
      </w:r>
      <w:r w:rsidR="008C1D7A">
        <w:rPr>
          <w:rStyle w:val="apple-converted-space"/>
          <w:rFonts w:eastAsiaTheme="majorEastAsia"/>
          <w:shd w:val="clear" w:color="auto" w:fill="FFFFFF"/>
          <w:lang w:val="pt-BR"/>
        </w:rPr>
        <w:tab/>
      </w:r>
      <w:r w:rsidR="00D505AE">
        <w:rPr>
          <w:shd w:val="clear" w:color="auto" w:fill="FFFFFF"/>
          <w:lang w:val="pt-BR"/>
        </w:rPr>
        <w:t>A definição do art. 2</w:t>
      </w:r>
      <w:r w:rsidRPr="00FE76C1">
        <w:rPr>
          <w:shd w:val="clear" w:color="auto" w:fill="FFFFFF"/>
          <w:lang w:val="pt-BR"/>
        </w:rPr>
        <w:t>°</w:t>
      </w:r>
      <w:r w:rsidR="00D505AE">
        <w:rPr>
          <w:shd w:val="clear" w:color="auto" w:fill="FFFFFF"/>
          <w:lang w:val="pt-BR"/>
        </w:rPr>
        <w:t xml:space="preserve"> </w:t>
      </w:r>
      <w:r w:rsidRPr="00FE76C1">
        <w:rPr>
          <w:shd w:val="clear" w:color="auto" w:fill="FFFFFF"/>
          <w:lang w:val="pt-BR"/>
        </w:rPr>
        <w:t>deve ser interpretada o mais extensamente possível, segundo esta corrente, para que as normas do CDC possam ser aplicadas a um número cada vez maior de relações no mercado. Consi</w:t>
      </w:r>
      <w:r w:rsidR="00D505AE">
        <w:rPr>
          <w:shd w:val="clear" w:color="auto" w:fill="FFFFFF"/>
          <w:lang w:val="pt-BR"/>
        </w:rPr>
        <w:t>deram que a definição do art. 2</w:t>
      </w:r>
      <w:r w:rsidRPr="00FE76C1">
        <w:rPr>
          <w:shd w:val="clear" w:color="auto" w:fill="FFFFFF"/>
          <w:lang w:val="pt-BR"/>
        </w:rPr>
        <w:t xml:space="preserve">° é puramente objetiva, não importando se a pessoa física ou jurídica tem ou não fim de lucro quando adquire um produto ou utiliza um serviço. </w:t>
      </w:r>
      <w:r w:rsidRPr="006D0B39">
        <w:rPr>
          <w:shd w:val="clear" w:color="auto" w:fill="FFFFFF"/>
          <w:lang w:val="pt-BR"/>
        </w:rPr>
        <w:t>Destinatário final seria o</w:t>
      </w:r>
      <w:r w:rsidRPr="006D0B39">
        <w:rPr>
          <w:rStyle w:val="apple-converted-space"/>
          <w:rFonts w:eastAsiaTheme="majorEastAsia"/>
          <w:shd w:val="clear" w:color="auto" w:fill="FFFFFF"/>
          <w:lang w:val="pt-BR"/>
        </w:rPr>
        <w:t> </w:t>
      </w:r>
      <w:r w:rsidRPr="006D0B39">
        <w:rPr>
          <w:i/>
          <w:iCs/>
          <w:shd w:val="clear" w:color="auto" w:fill="FFFFFF"/>
          <w:lang w:val="pt-BR"/>
        </w:rPr>
        <w:t>destinatário fático</w:t>
      </w:r>
      <w:r w:rsidRPr="006D0B39">
        <w:rPr>
          <w:rStyle w:val="apple-converted-space"/>
          <w:rFonts w:eastAsiaTheme="majorEastAsia"/>
          <w:shd w:val="clear" w:color="auto" w:fill="FFFFFF"/>
          <w:lang w:val="pt-BR"/>
        </w:rPr>
        <w:t> </w:t>
      </w:r>
      <w:r w:rsidRPr="006D0B39">
        <w:rPr>
          <w:shd w:val="clear" w:color="auto" w:fill="FFFFFF"/>
          <w:lang w:val="pt-BR"/>
        </w:rPr>
        <w:t xml:space="preserve">do produto, aquele que o retira do mercado e o utiliza, </w:t>
      </w:r>
      <w:r w:rsidR="00D505AE" w:rsidRPr="006D0B39">
        <w:rPr>
          <w:shd w:val="clear" w:color="auto" w:fill="FFFFFF"/>
          <w:lang w:val="pt-BR"/>
        </w:rPr>
        <w:t xml:space="preserve">o </w:t>
      </w:r>
      <w:r w:rsidRPr="006D0B39">
        <w:rPr>
          <w:shd w:val="clear" w:color="auto" w:fill="FFFFFF"/>
          <w:lang w:val="pt-BR"/>
        </w:rPr>
        <w:t>consome, por exemplo,</w:t>
      </w:r>
      <w:r w:rsidR="006D0B39" w:rsidRPr="006D0B39">
        <w:rPr>
          <w:i/>
          <w:shd w:val="clear" w:color="auto" w:fill="FFFFFF"/>
          <w:lang w:val="pt-BR"/>
        </w:rPr>
        <w:t xml:space="preserve"> </w:t>
      </w:r>
      <w:r w:rsidR="00A56C36" w:rsidRPr="006D0B39">
        <w:rPr>
          <w:shd w:val="clear" w:color="auto" w:fill="FFFFFF"/>
          <w:lang w:val="pt-BR"/>
        </w:rPr>
        <w:t>a fábrica que compra algodão para fabricar toalhas e o consome no processo</w:t>
      </w:r>
      <w:r w:rsidR="006D0B39" w:rsidRPr="006D0B39">
        <w:rPr>
          <w:shd w:val="clear" w:color="auto" w:fill="FFFFFF"/>
          <w:lang w:val="pt-BR"/>
        </w:rPr>
        <w:t>.</w:t>
      </w:r>
      <w:r w:rsidRPr="006D0B39">
        <w:rPr>
          <w:shd w:val="clear" w:color="auto" w:fill="FFFFFF"/>
          <w:lang w:val="pt-BR"/>
        </w:rPr>
        <w:t xml:space="preserve"> Segundo esta teoria maximalista, a pergunta da vulnerabilidade</w:t>
      </w:r>
      <w:r w:rsidRPr="006D0B39">
        <w:rPr>
          <w:rStyle w:val="apple-converted-space"/>
          <w:rFonts w:eastAsiaTheme="majorEastAsia"/>
          <w:shd w:val="clear" w:color="auto" w:fill="FFFFFF"/>
          <w:lang w:val="pt-BR"/>
        </w:rPr>
        <w:t> </w:t>
      </w:r>
      <w:r w:rsidRPr="006D0B39">
        <w:rPr>
          <w:i/>
          <w:iCs/>
          <w:shd w:val="clear" w:color="auto" w:fill="FFFFFF"/>
          <w:lang w:val="pt-BR"/>
        </w:rPr>
        <w:t>in</w:t>
      </w:r>
      <w:r w:rsidRPr="00FE76C1">
        <w:rPr>
          <w:i/>
          <w:iCs/>
          <w:shd w:val="clear" w:color="auto" w:fill="FFFFFF"/>
          <w:lang w:val="pt-BR"/>
        </w:rPr>
        <w:t xml:space="preserve"> </w:t>
      </w:r>
      <w:r w:rsidRPr="00FE76C1">
        <w:rPr>
          <w:i/>
          <w:iCs/>
          <w:shd w:val="clear" w:color="auto" w:fill="FFFFFF"/>
          <w:lang w:val="pt-BR"/>
        </w:rPr>
        <w:lastRenderedPageBreak/>
        <w:t>concreto</w:t>
      </w:r>
      <w:r w:rsidRPr="00FE76C1">
        <w:rPr>
          <w:rStyle w:val="apple-converted-space"/>
          <w:rFonts w:eastAsiaTheme="majorEastAsia"/>
          <w:shd w:val="clear" w:color="auto" w:fill="FFFFFF"/>
          <w:lang w:val="pt-BR"/>
        </w:rPr>
        <w:t> </w:t>
      </w:r>
      <w:r w:rsidRPr="00FE76C1">
        <w:rPr>
          <w:shd w:val="clear" w:color="auto" w:fill="FFFFFF"/>
          <w:lang w:val="pt-BR"/>
        </w:rPr>
        <w:t xml:space="preserve">não seria importante. Defende que, diante de métodos contratuais massificados, como o uso de contratos de adesão, todo e qualquer co-contratante </w:t>
      </w:r>
      <w:r w:rsidR="00D505AE">
        <w:rPr>
          <w:shd w:val="clear" w:color="auto" w:fill="FFFFFF"/>
          <w:lang w:val="pt-BR"/>
        </w:rPr>
        <w:t>seria considerado vulnerável.</w:t>
      </w:r>
      <w:r w:rsidR="008C1D7A">
        <w:rPr>
          <w:shd w:val="clear" w:color="auto" w:fill="FFFFFF"/>
          <w:lang w:val="pt-BR"/>
        </w:rPr>
        <w:t xml:space="preserve"> </w:t>
      </w:r>
      <w:r w:rsidR="008C1D7A">
        <w:rPr>
          <w:rStyle w:val="Refdenotaderodap"/>
          <w:shd w:val="clear" w:color="auto" w:fill="FFFFFF"/>
          <w:lang w:val="pt-BR"/>
        </w:rPr>
        <w:footnoteReference w:id="2"/>
      </w:r>
    </w:p>
    <w:p w:rsidR="00FD09E0" w:rsidRPr="00FE76C1" w:rsidRDefault="00FD09E0" w:rsidP="00FD09E0">
      <w:pPr>
        <w:pStyle w:val="NormalWeb"/>
        <w:shd w:val="clear" w:color="auto" w:fill="FFFFFF"/>
        <w:spacing w:after="200" w:afterAutospacing="0" w:line="480" w:lineRule="auto"/>
        <w:jc w:val="both"/>
        <w:rPr>
          <w:shd w:val="clear" w:color="auto" w:fill="FFFFFF"/>
          <w:lang w:val="pt-BR"/>
        </w:rPr>
      </w:pPr>
    </w:p>
    <w:p w:rsidR="00FE76C1" w:rsidRPr="00FE76C1" w:rsidRDefault="00063214" w:rsidP="00FD09E0">
      <w:pPr>
        <w:pStyle w:val="NormalWeb"/>
        <w:shd w:val="clear" w:color="auto" w:fill="FFFFFF"/>
        <w:spacing w:after="200" w:afterAutospacing="0" w:line="480" w:lineRule="auto"/>
        <w:jc w:val="both"/>
        <w:rPr>
          <w:u w:val="single"/>
          <w:shd w:val="clear" w:color="auto" w:fill="FFFFFF"/>
          <w:lang w:val="pt-BR"/>
        </w:rPr>
      </w:pPr>
      <w:r>
        <w:rPr>
          <w:noProof/>
          <w:lang w:val="pt-BR" w:eastAsia="pt-BR"/>
        </w:rPr>
        <mc:AlternateContent>
          <mc:Choice Requires="wps">
            <w:drawing>
              <wp:anchor distT="0" distB="0" distL="114300" distR="114300" simplePos="0" relativeHeight="251663360" behindDoc="0" locked="0" layoutInCell="1" allowOverlap="1">
                <wp:simplePos x="0" y="0"/>
                <wp:positionH relativeFrom="column">
                  <wp:posOffset>-241935</wp:posOffset>
                </wp:positionH>
                <wp:positionV relativeFrom="paragraph">
                  <wp:posOffset>-234950</wp:posOffset>
                </wp:positionV>
                <wp:extent cx="6343650" cy="4143375"/>
                <wp:effectExtent l="24765" t="22225" r="32385" b="444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143375"/>
                        </a:xfrm>
                        <a:prstGeom prst="roundRect">
                          <a:avLst>
                            <a:gd name="adj" fmla="val 16667"/>
                          </a:avLst>
                        </a:prstGeom>
                        <a:noFill/>
                        <a:ln w="38100">
                          <a:solidFill>
                            <a:schemeClr val="accent2">
                              <a:lumMod val="75000"/>
                              <a:lumOff val="0"/>
                            </a:schemeClr>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9.05pt;margin-top:-18.5pt;width:499.5pt;height:3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" filled="f" fillcolor="#c0504d [3205]" strokecolor="#943634 [2405]" strokeweight="3pt">
                <v:shadow on="t" color="#622423 [1605]" opacity=".5" offset="1pt"/>
              </v:roundrect>
            </w:pict>
          </mc:Fallback>
        </mc:AlternateContent>
      </w:r>
      <w:r w:rsidR="00FE76C1" w:rsidRPr="00FE76C1">
        <w:rPr>
          <w:shd w:val="clear" w:color="auto" w:fill="FFFFFF"/>
          <w:lang w:val="pt-BR"/>
        </w:rPr>
        <w:t xml:space="preserve">Dessa forma, segundo a corrente maximalista, </w:t>
      </w:r>
      <w:r w:rsidR="00D505AE">
        <w:rPr>
          <w:shd w:val="clear" w:color="auto" w:fill="FFFFFF"/>
          <w:lang w:val="pt-BR"/>
        </w:rPr>
        <w:t xml:space="preserve">para </w:t>
      </w:r>
      <w:r w:rsidR="00FE76C1" w:rsidRPr="00FE76C1">
        <w:rPr>
          <w:shd w:val="clear" w:color="auto" w:fill="FFFFFF"/>
          <w:lang w:val="pt-BR"/>
        </w:rPr>
        <w:t xml:space="preserve">que uma pessoa seja considerada “consumidor”, ela precisa atender a dois requisitos: </w:t>
      </w:r>
      <w:r w:rsidR="00FE76C1" w:rsidRPr="00FE76C1">
        <w:rPr>
          <w:b/>
          <w:shd w:val="clear" w:color="auto" w:fill="FFFFFF"/>
          <w:lang w:val="pt-BR"/>
        </w:rPr>
        <w:t>1</w:t>
      </w:r>
      <w:r w:rsidR="00FE76C1" w:rsidRPr="00FE76C1">
        <w:rPr>
          <w:u w:val="single"/>
          <w:shd w:val="clear" w:color="auto" w:fill="FFFFFF"/>
          <w:lang w:val="pt-BR"/>
        </w:rPr>
        <w:t xml:space="preserve">) adquirir um produto ou contratar um serviço e </w:t>
      </w:r>
      <w:r w:rsidR="00FE76C1" w:rsidRPr="00FE76C1">
        <w:rPr>
          <w:b/>
          <w:u w:val="single"/>
          <w:shd w:val="clear" w:color="auto" w:fill="FFFFFF"/>
          <w:lang w:val="pt-BR"/>
        </w:rPr>
        <w:t>2)</w:t>
      </w:r>
      <w:r w:rsidR="00FE76C1" w:rsidRPr="00FE76C1">
        <w:rPr>
          <w:u w:val="single"/>
          <w:shd w:val="clear" w:color="auto" w:fill="FFFFFF"/>
          <w:lang w:val="pt-BR"/>
        </w:rPr>
        <w:t xml:space="preserve"> retirar o produto do mercado, ou seja, para os maximalistas não importa se este produto ou serviço adquirido seja utilizado para satisfazer uma necessidade pessoal, ou para ser incorporado a um novo processo de produção. Assim, todas as pessoas, profissionais ou não, que adquirem ou utilizam um produto ou um servi</w:t>
      </w:r>
      <w:r w:rsidR="00D505AE">
        <w:rPr>
          <w:u w:val="single"/>
          <w:shd w:val="clear" w:color="auto" w:fill="FFFFFF"/>
          <w:lang w:val="pt-BR"/>
        </w:rPr>
        <w:t>ço e o retirem do mercado (indep</w:t>
      </w:r>
      <w:r w:rsidR="00FE76C1" w:rsidRPr="00FE76C1">
        <w:rPr>
          <w:u w:val="single"/>
          <w:shd w:val="clear" w:color="auto" w:fill="FFFFFF"/>
          <w:lang w:val="pt-BR"/>
        </w:rPr>
        <w:t>endente de o produto ser ou não incorporado a um novo processo de produção) serão consideradas como consumidores, de modo que</w:t>
      </w:r>
      <w:r w:rsidR="00FE76C1" w:rsidRPr="006D0B39">
        <w:rPr>
          <w:highlight w:val="yellow"/>
          <w:u w:val="single"/>
          <w:shd w:val="clear" w:color="auto" w:fill="FFFFFF"/>
          <w:lang w:val="pt-BR"/>
        </w:rPr>
        <w:t>, somente uma pessoa que estiver vinculada ao processo de produção, montagem, criação, construção, transformação, importação, exportação, distribuição ou comercialização do produto que está sendo adquirido, não poderá ser considerada como consumidor.</w:t>
      </w:r>
    </w:p>
    <w:p w:rsidR="00971BF0" w:rsidRDefault="00971BF0" w:rsidP="00FD09E0">
      <w:pPr>
        <w:pStyle w:val="NormalWeb"/>
        <w:shd w:val="clear" w:color="auto" w:fill="FFFFFF"/>
        <w:spacing w:after="200" w:afterAutospacing="0" w:line="480" w:lineRule="auto"/>
        <w:jc w:val="both"/>
        <w:rPr>
          <w:b/>
          <w:smallCaps/>
          <w:shd w:val="clear" w:color="auto" w:fill="FFFFFF"/>
          <w:lang w:val="pt-BR"/>
        </w:rPr>
      </w:pPr>
    </w:p>
    <w:p w:rsidR="00FE76C1" w:rsidRPr="008C1D7A" w:rsidRDefault="008C1D7A" w:rsidP="00FD09E0">
      <w:pPr>
        <w:pStyle w:val="NormalWeb"/>
        <w:shd w:val="clear" w:color="auto" w:fill="FFFFFF"/>
        <w:spacing w:after="200" w:afterAutospacing="0" w:line="480" w:lineRule="auto"/>
        <w:jc w:val="both"/>
        <w:rPr>
          <w:b/>
          <w:smallCaps/>
          <w:shd w:val="clear" w:color="auto" w:fill="FFFFFF"/>
          <w:lang w:val="pt-BR"/>
        </w:rPr>
      </w:pPr>
      <w:r>
        <w:rPr>
          <w:b/>
          <w:smallCaps/>
          <w:shd w:val="clear" w:color="auto" w:fill="FFFFFF"/>
          <w:lang w:val="pt-BR"/>
        </w:rPr>
        <w:t>III. Corrente Mista</w:t>
      </w:r>
    </w:p>
    <w:p w:rsidR="00FE76C1" w:rsidRPr="00FE76C1" w:rsidRDefault="00FE76C1" w:rsidP="00FD09E0">
      <w:pPr>
        <w:pStyle w:val="NormalWeb"/>
        <w:shd w:val="clear" w:color="auto" w:fill="FFFFFF"/>
        <w:spacing w:after="200" w:afterAutospacing="0" w:line="480" w:lineRule="auto"/>
        <w:ind w:firstLine="720"/>
        <w:jc w:val="both"/>
        <w:rPr>
          <w:lang w:val="pt-BR"/>
        </w:rPr>
      </w:pPr>
      <w:r w:rsidRPr="00FE76C1">
        <w:rPr>
          <w:lang w:val="pt-BR"/>
        </w:rPr>
        <w:t xml:space="preserve">Nessa corrente doutrinária, o consumidor – destinatário final seria aquela pessoa que adquire o produto ou o serviço para o uso privado, porém, admitindo-se esta utilização em atividade de produção, com a finalidade de desenvolver atividade comercial ou profissional, </w:t>
      </w:r>
      <w:r w:rsidRPr="00FE76C1">
        <w:rPr>
          <w:lang w:val="pt-BR"/>
        </w:rPr>
        <w:lastRenderedPageBreak/>
        <w:t xml:space="preserve">desde que seja provada a vulnerabilidade desta pessoa física ou jurídica que está adquirindo o produto ou contratando o serviço. </w:t>
      </w:r>
    </w:p>
    <w:p w:rsidR="00FE76C1" w:rsidRPr="00FE76C1" w:rsidRDefault="00FE76C1" w:rsidP="00FD09E0">
      <w:pPr>
        <w:pStyle w:val="NormalWeb"/>
        <w:shd w:val="clear" w:color="auto" w:fill="FFFFFF"/>
        <w:spacing w:after="200" w:afterAutospacing="0" w:line="480" w:lineRule="auto"/>
        <w:ind w:firstLine="720"/>
        <w:jc w:val="both"/>
        <w:rPr>
          <w:shd w:val="clear" w:color="auto" w:fill="FFFFFF"/>
          <w:lang w:val="pt-BR"/>
        </w:rPr>
      </w:pPr>
      <w:r w:rsidRPr="00FE76C1">
        <w:rPr>
          <w:lang w:val="pt-BR"/>
        </w:rPr>
        <w:t xml:space="preserve">Notamos, portanto, que </w:t>
      </w:r>
      <w:r w:rsidRPr="00FE76C1">
        <w:rPr>
          <w:shd w:val="clear" w:color="auto" w:fill="FFFFFF"/>
          <w:lang w:val="pt-BR"/>
        </w:rPr>
        <w:t xml:space="preserve">a corrente mista mescla elementos da teoria finalista e da teoria maximalista. Isto é, assim como a teoria finalista, a teoria mista exige que o produto ou serviço adquiridos tenha finalidade privada, entretanto, aproxima-se da teoria maximalista ao admitir uma exceção a esse critério: mesmo que o produto ou serviço seja adquirido com a finalidade profissional ou comercial, visando o lucro, ainda </w:t>
      </w:r>
      <w:r w:rsidR="00F32C49">
        <w:rPr>
          <w:shd w:val="clear" w:color="auto" w:fill="FFFFFF"/>
          <w:lang w:val="pt-BR"/>
        </w:rPr>
        <w:t>as</w:t>
      </w:r>
      <w:r w:rsidRPr="00FE76C1">
        <w:rPr>
          <w:shd w:val="clear" w:color="auto" w:fill="FFFFFF"/>
          <w:lang w:val="pt-BR"/>
        </w:rPr>
        <w:t>sim o adquirente será considerado “consumidor” se provada a vulnerabilidade desta pessoa (difere-se, portanto, da corrente maximalista uma vez que esta já presume a vulnerabilidade, não sendo necessária a prova).</w:t>
      </w:r>
    </w:p>
    <w:p w:rsidR="00FE76C1" w:rsidRDefault="00FE76C1" w:rsidP="00FD09E0">
      <w:pPr>
        <w:pStyle w:val="NormalWeb"/>
        <w:shd w:val="clear" w:color="auto" w:fill="FFFFFF"/>
        <w:spacing w:after="200" w:afterAutospacing="0" w:line="480" w:lineRule="auto"/>
        <w:ind w:firstLine="720"/>
        <w:jc w:val="both"/>
        <w:rPr>
          <w:shd w:val="clear" w:color="auto" w:fill="FFFFFF"/>
          <w:lang w:val="pt-BR"/>
        </w:rPr>
      </w:pPr>
      <w:r w:rsidRPr="00FE76C1">
        <w:rPr>
          <w:shd w:val="clear" w:color="auto" w:fill="FFFFFF"/>
          <w:lang w:val="pt-BR"/>
        </w:rPr>
        <w:t>A teoria mista trata diferenciadamente aqueles que adquirem um produto ou serviço para utilizá-lo como forma de produção, pois estes adquirentes podem possuir tanta vulnerabilidade em relação ao produto ou serviço que está sendo adquirido, como qualquer outra pessoa que o utilizaria para satisfação de uma necessidade própria.</w:t>
      </w:r>
    </w:p>
    <w:p w:rsidR="00FD09E0" w:rsidRPr="00FE76C1" w:rsidRDefault="00063214" w:rsidP="00FD09E0">
      <w:pPr>
        <w:pStyle w:val="NormalWeb"/>
        <w:shd w:val="clear" w:color="auto" w:fill="FFFFFF"/>
        <w:spacing w:after="200" w:afterAutospacing="0" w:line="480" w:lineRule="auto"/>
        <w:ind w:firstLine="720"/>
        <w:jc w:val="both"/>
        <w:rPr>
          <w:shd w:val="clear" w:color="auto" w:fill="FFFFFF"/>
          <w:lang w:val="pt-BR"/>
        </w:rPr>
      </w:pPr>
      <w:r>
        <w:rPr>
          <w:noProof/>
          <w:lang w:val="pt-BR" w:eastAsia="pt-BR"/>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323215</wp:posOffset>
                </wp:positionV>
                <wp:extent cx="6429375" cy="2447925"/>
                <wp:effectExtent l="24765" t="27940" r="32385" b="482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447925"/>
                        </a:xfrm>
                        <a:prstGeom prst="roundRect">
                          <a:avLst>
                            <a:gd name="adj" fmla="val 16667"/>
                          </a:avLst>
                        </a:prstGeom>
                        <a:noFill/>
                        <a:ln w="38100">
                          <a:solidFill>
                            <a:schemeClr val="accent2">
                              <a:lumMod val="75000"/>
                              <a:lumOff val="0"/>
                            </a:schemeClr>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7.55pt;margin-top:25.45pt;width:506.25pt;height:1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" filled="f" fillcolor="#c0504d [3205]" strokecolor="#943634 [2405]" strokeweight="3pt">
                <v:shadow on="t" color="#622423 [1605]" opacity=".5" offset="1pt"/>
              </v:roundrect>
            </w:pict>
          </mc:Fallback>
        </mc:AlternateContent>
      </w:r>
    </w:p>
    <w:p w:rsidR="00FE76C1" w:rsidRPr="00FE76C1" w:rsidRDefault="00FE76C1" w:rsidP="00FD09E0">
      <w:pPr>
        <w:pStyle w:val="NormalWeb"/>
        <w:shd w:val="clear" w:color="auto" w:fill="FFFFFF"/>
        <w:spacing w:after="200" w:afterAutospacing="0" w:line="480" w:lineRule="auto"/>
        <w:jc w:val="both"/>
        <w:rPr>
          <w:u w:val="single"/>
          <w:lang w:val="pt-BR"/>
        </w:rPr>
      </w:pPr>
      <w:r w:rsidRPr="00FE76C1">
        <w:rPr>
          <w:shd w:val="clear" w:color="auto" w:fill="FFFFFF"/>
          <w:lang w:val="pt-BR"/>
        </w:rPr>
        <w:t xml:space="preserve">Dessa forma, a corrente mista, assim como a finalista </w:t>
      </w:r>
      <w:r w:rsidRPr="00FE76C1">
        <w:rPr>
          <w:lang w:val="pt-BR"/>
        </w:rPr>
        <w:t xml:space="preserve">defende que, para ser considerada “consumidor”, a pessoa, física ou jurídica, precisa atender a três critérios: </w:t>
      </w:r>
      <w:r w:rsidRPr="00FE76C1">
        <w:rPr>
          <w:b/>
          <w:u w:val="single"/>
          <w:lang w:val="pt-BR"/>
        </w:rPr>
        <w:t xml:space="preserve">1) </w:t>
      </w:r>
      <w:r w:rsidRPr="00FE76C1">
        <w:rPr>
          <w:u w:val="single"/>
          <w:lang w:val="pt-BR"/>
        </w:rPr>
        <w:t>adquirir o produto ou contratar o serviço e</w:t>
      </w:r>
      <w:r w:rsidRPr="00FE76C1">
        <w:rPr>
          <w:b/>
          <w:u w:val="single"/>
          <w:lang w:val="pt-BR"/>
        </w:rPr>
        <w:t xml:space="preserve"> 2)</w:t>
      </w:r>
      <w:r w:rsidRPr="00FE76C1">
        <w:rPr>
          <w:u w:val="single"/>
          <w:lang w:val="pt-BR"/>
        </w:rPr>
        <w:t xml:space="preserve"> retirar o produto do mercado e </w:t>
      </w:r>
      <w:r w:rsidRPr="00FE76C1">
        <w:rPr>
          <w:b/>
          <w:u w:val="single"/>
          <w:lang w:val="pt-BR"/>
        </w:rPr>
        <w:t>3)</w:t>
      </w:r>
      <w:r w:rsidRPr="00FE76C1">
        <w:rPr>
          <w:u w:val="single"/>
          <w:lang w:val="pt-BR"/>
        </w:rPr>
        <w:t xml:space="preserve"> utilizar tais para satisfazer uma necessidade privada. Entretanto, a teoria mista admite uma exceção a esse terceiro requisito (finalidade privada), reconhecendo como consumidor o adquirente que possuir finalidade profissional ou comercial desde que ele possua um </w:t>
      </w:r>
      <w:r w:rsidRPr="00FE76C1">
        <w:rPr>
          <w:b/>
          <w:u w:val="single"/>
          <w:lang w:val="pt-BR"/>
        </w:rPr>
        <w:t>4º requisito</w:t>
      </w:r>
      <w:r w:rsidRPr="00FE76C1">
        <w:rPr>
          <w:u w:val="single"/>
          <w:lang w:val="pt-BR"/>
        </w:rPr>
        <w:t>: a prova da vulnerabilidade.</w:t>
      </w:r>
    </w:p>
    <w:p w:rsidR="00971BF0" w:rsidRDefault="00971BF0" w:rsidP="00FD09E0">
      <w:pPr>
        <w:pStyle w:val="NormalWeb"/>
        <w:shd w:val="clear" w:color="auto" w:fill="FFFFFF"/>
        <w:spacing w:after="200" w:afterAutospacing="0" w:line="480" w:lineRule="auto"/>
        <w:jc w:val="both"/>
        <w:rPr>
          <w:shd w:val="clear" w:color="auto" w:fill="FFFFFF"/>
          <w:lang w:val="pt-BR"/>
        </w:rPr>
      </w:pPr>
    </w:p>
    <w:p w:rsidR="00B970CB" w:rsidRPr="00FD09E0" w:rsidRDefault="00F32C49" w:rsidP="00FD09E0">
      <w:pPr>
        <w:pStyle w:val="NormalWeb"/>
        <w:shd w:val="clear" w:color="auto" w:fill="FFFFFF"/>
        <w:spacing w:after="200" w:afterAutospacing="0" w:line="480" w:lineRule="auto"/>
        <w:jc w:val="center"/>
        <w:rPr>
          <w:b/>
          <w:smallCaps/>
          <w:sz w:val="28"/>
          <w:szCs w:val="28"/>
          <w:shd w:val="clear" w:color="auto" w:fill="FFFFFF"/>
          <w:lang w:val="pt-BR"/>
        </w:rPr>
      </w:pPr>
      <w:r w:rsidRPr="00FD09E0">
        <w:rPr>
          <w:b/>
          <w:smallCaps/>
          <w:sz w:val="28"/>
          <w:szCs w:val="28"/>
          <w:shd w:val="clear" w:color="auto" w:fill="FFFFFF"/>
          <w:lang w:val="pt-BR"/>
        </w:rPr>
        <w:lastRenderedPageBreak/>
        <w:t>Matriz Lógica</w:t>
      </w:r>
    </w:p>
    <w:p w:rsidR="00FE76C1" w:rsidRPr="00B970CB" w:rsidRDefault="00B970CB" w:rsidP="00DE7642">
      <w:pPr>
        <w:pStyle w:val="NormalWeb"/>
        <w:shd w:val="clear" w:color="auto" w:fill="FFFFFF"/>
        <w:spacing w:after="200" w:afterAutospacing="0" w:line="480" w:lineRule="auto"/>
        <w:jc w:val="both"/>
        <w:rPr>
          <w:b/>
          <w:smallCaps/>
          <w:shd w:val="clear" w:color="auto" w:fill="FFFFFF"/>
          <w:lang w:val="pt-BR"/>
        </w:rPr>
      </w:pPr>
      <w:r w:rsidRPr="00B970CB">
        <w:rPr>
          <w:b/>
          <w:smallCaps/>
          <w:shd w:val="clear" w:color="auto" w:fill="FFFFFF"/>
          <w:lang w:val="pt-BR"/>
        </w:rPr>
        <w:t>Requisitos</w:t>
      </w:r>
    </w:p>
    <w:p w:rsidR="00FE76C1" w:rsidRPr="00FE76C1" w:rsidRDefault="00FE76C1" w:rsidP="00FD09E0">
      <w:pPr>
        <w:pStyle w:val="NormalWeb"/>
        <w:shd w:val="clear" w:color="auto" w:fill="FFFFFF"/>
        <w:spacing w:after="200" w:afterAutospacing="0" w:line="480" w:lineRule="auto"/>
        <w:jc w:val="both"/>
        <w:rPr>
          <w:lang w:val="pt-BR"/>
        </w:rPr>
      </w:pPr>
      <w:r w:rsidRPr="00B970CB">
        <w:rPr>
          <w:b/>
          <w:shd w:val="clear" w:color="auto" w:fill="FFFFFF"/>
          <w:lang w:val="pt-BR"/>
        </w:rPr>
        <w:t>A =</w:t>
      </w:r>
      <w:r w:rsidRPr="00FE76C1">
        <w:rPr>
          <w:shd w:val="clear" w:color="auto" w:fill="FFFFFF"/>
          <w:lang w:val="pt-BR"/>
        </w:rPr>
        <w:t xml:space="preserve"> </w:t>
      </w:r>
      <w:r w:rsidRPr="00FE76C1">
        <w:rPr>
          <w:lang w:val="pt-BR"/>
        </w:rPr>
        <w:t xml:space="preserve">adquirir o </w:t>
      </w:r>
      <w:r w:rsidR="00056830">
        <w:rPr>
          <w:lang w:val="pt-BR"/>
        </w:rPr>
        <w:t>produto ou contratar o serviço</w:t>
      </w:r>
      <w:r w:rsidRPr="00FE76C1">
        <w:rPr>
          <w:lang w:val="pt-BR"/>
        </w:rPr>
        <w:t xml:space="preserve"> </w:t>
      </w:r>
    </w:p>
    <w:p w:rsidR="00FE76C1" w:rsidRPr="00FE76C1" w:rsidRDefault="00FE76C1" w:rsidP="00FD09E0">
      <w:pPr>
        <w:pStyle w:val="NormalWeb"/>
        <w:shd w:val="clear" w:color="auto" w:fill="FFFFFF"/>
        <w:spacing w:after="200" w:afterAutospacing="0" w:line="480" w:lineRule="auto"/>
        <w:jc w:val="both"/>
        <w:rPr>
          <w:lang w:val="pt-BR"/>
        </w:rPr>
      </w:pPr>
      <w:r w:rsidRPr="00B970CB">
        <w:rPr>
          <w:b/>
          <w:lang w:val="pt-BR"/>
        </w:rPr>
        <w:t>R =</w:t>
      </w:r>
      <w:r w:rsidRPr="00FE76C1">
        <w:rPr>
          <w:lang w:val="pt-BR"/>
        </w:rPr>
        <w:t xml:space="preserve"> retirar o produto do mercado </w:t>
      </w:r>
    </w:p>
    <w:p w:rsidR="00FE76C1" w:rsidRPr="00FE76C1" w:rsidRDefault="00FE76C1" w:rsidP="00FD09E0">
      <w:pPr>
        <w:pStyle w:val="NormalWeb"/>
        <w:shd w:val="clear" w:color="auto" w:fill="FFFFFF"/>
        <w:spacing w:after="200" w:afterAutospacing="0" w:line="480" w:lineRule="auto"/>
        <w:jc w:val="both"/>
        <w:rPr>
          <w:lang w:val="pt-BR"/>
        </w:rPr>
      </w:pPr>
      <w:r w:rsidRPr="00B970CB">
        <w:rPr>
          <w:b/>
          <w:lang w:val="pt-BR"/>
        </w:rPr>
        <w:t>P =</w:t>
      </w:r>
      <w:r w:rsidRPr="00FE76C1">
        <w:rPr>
          <w:lang w:val="pt-BR"/>
        </w:rPr>
        <w:t xml:space="preserve"> utilizar o produto ou serviço adquirido para satisfazer uma necessidade privada</w:t>
      </w:r>
    </w:p>
    <w:p w:rsidR="00FE76C1" w:rsidRPr="00FE76C1" w:rsidRDefault="00FE76C1" w:rsidP="00FD09E0">
      <w:pPr>
        <w:pStyle w:val="NormalWeb"/>
        <w:shd w:val="clear" w:color="auto" w:fill="FFFFFF"/>
        <w:spacing w:after="200" w:afterAutospacing="0" w:line="480" w:lineRule="auto"/>
        <w:jc w:val="both"/>
        <w:rPr>
          <w:lang w:val="pt-BR"/>
        </w:rPr>
      </w:pPr>
      <w:r w:rsidRPr="00B970CB">
        <w:rPr>
          <w:b/>
          <w:lang w:val="pt-BR"/>
        </w:rPr>
        <w:t>V =</w:t>
      </w:r>
      <w:r w:rsidR="00AB7270">
        <w:rPr>
          <w:lang w:val="pt-BR"/>
        </w:rPr>
        <w:t xml:space="preserve"> p</w:t>
      </w:r>
      <w:r w:rsidRPr="00FE76C1">
        <w:rPr>
          <w:lang w:val="pt-BR"/>
        </w:rPr>
        <w:t>rovar a vulnerabilidade do adquirente</w:t>
      </w:r>
    </w:p>
    <w:p w:rsidR="00FE76C1" w:rsidRPr="00971BF0" w:rsidRDefault="00FE76C1" w:rsidP="00FD09E0">
      <w:pPr>
        <w:pStyle w:val="NormalWeb"/>
        <w:shd w:val="clear" w:color="auto" w:fill="FFFFFF"/>
        <w:spacing w:after="200" w:afterAutospacing="0" w:line="480" w:lineRule="auto"/>
        <w:jc w:val="both"/>
        <w:rPr>
          <w:shd w:val="clear" w:color="auto" w:fill="FFFFFF"/>
          <w:lang w:val="pt-BR"/>
        </w:rPr>
      </w:pPr>
      <w:r w:rsidRPr="00971BF0">
        <w:rPr>
          <w:shd w:val="clear" w:color="auto" w:fill="FFFFFF"/>
          <w:lang w:val="pt-BR"/>
        </w:rPr>
        <w:t>2</w:t>
      </w:r>
      <w:r w:rsidRPr="00971BF0">
        <w:rPr>
          <w:shd w:val="clear" w:color="auto" w:fill="FFFFFF"/>
          <w:vertAlign w:val="superscript"/>
          <w:lang w:val="pt-BR"/>
        </w:rPr>
        <w:t>4</w:t>
      </w:r>
      <w:r w:rsidRPr="00971BF0">
        <w:rPr>
          <w:shd w:val="clear" w:color="auto" w:fill="FFFFFF"/>
          <w:lang w:val="pt-BR"/>
        </w:rPr>
        <w:t xml:space="preserve"> = 16 casos</w:t>
      </w:r>
    </w:p>
    <w:p w:rsidR="00971BF0" w:rsidRPr="00971BF0" w:rsidRDefault="00971BF0" w:rsidP="00FD09E0">
      <w:pPr>
        <w:pStyle w:val="NormalWeb"/>
        <w:shd w:val="clear" w:color="auto" w:fill="FFFFFF"/>
        <w:spacing w:after="200" w:afterAutospacing="0" w:line="480" w:lineRule="auto"/>
        <w:jc w:val="both"/>
        <w:rPr>
          <w:b/>
          <w:smallCaps/>
          <w:highlight w:val="yellow"/>
          <w:lang w:val="pt-BR"/>
        </w:rPr>
      </w:pPr>
      <w:r w:rsidRPr="00971BF0">
        <w:rPr>
          <w:b/>
          <w:smallCaps/>
          <w:highlight w:val="yellow"/>
          <w:lang w:val="pt-BR"/>
        </w:rPr>
        <w:t>Teorias</w:t>
      </w:r>
    </w:p>
    <w:p w:rsidR="00F32C49" w:rsidRPr="00971BF0" w:rsidRDefault="00063214" w:rsidP="00FD09E0">
      <w:pPr>
        <w:pStyle w:val="NormalWeb"/>
        <w:shd w:val="clear" w:color="auto" w:fill="FFFFFF"/>
        <w:spacing w:after="200" w:afterAutospacing="0" w:line="480" w:lineRule="auto"/>
        <w:jc w:val="both"/>
        <w:rPr>
          <w:highlight w:val="yellow"/>
          <w:lang w:val="pt-BR"/>
        </w:rPr>
      </w:pPr>
      <w:r>
        <w:rPr>
          <w:noProof/>
          <w:lang w:val="pt-BR" w:eastAsia="pt-BR"/>
        </w:rPr>
        <mc:AlternateContent>
          <mc:Choice Requires="wps">
            <w:drawing>
              <wp:anchor distT="0" distB="0" distL="114300" distR="114300" simplePos="0" relativeHeight="251666432" behindDoc="0" locked="0" layoutInCell="1" allowOverlap="1">
                <wp:simplePos x="0" y="0"/>
                <wp:positionH relativeFrom="column">
                  <wp:posOffset>1692910</wp:posOffset>
                </wp:positionH>
                <wp:positionV relativeFrom="paragraph">
                  <wp:posOffset>134620</wp:posOffset>
                </wp:positionV>
                <wp:extent cx="276225" cy="635"/>
                <wp:effectExtent l="6985" t="58420" r="21590" b="552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33.3pt;margin-top:10.6pt;width:21.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WNAIAAF4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">
                <v:stroke endarrow="block"/>
              </v:shape>
            </w:pict>
          </mc:Fallback>
        </mc:AlternateContent>
      </w:r>
      <w:r w:rsidR="00F32C49" w:rsidRPr="00971BF0">
        <w:rPr>
          <w:highlight w:val="yellow"/>
          <w:lang w:val="pt-BR"/>
        </w:rPr>
        <w:t>Teoria Finalista: A ^ R ^ P</w:t>
      </w:r>
      <w:r w:rsidR="00495130" w:rsidRPr="00971BF0">
        <w:rPr>
          <w:highlight w:val="yellow"/>
          <w:lang w:val="pt-BR"/>
        </w:rPr>
        <w:t xml:space="preserve">          C</w:t>
      </w:r>
    </w:p>
    <w:p w:rsidR="00495130" w:rsidRPr="00971BF0" w:rsidRDefault="00063214" w:rsidP="00FD09E0">
      <w:pPr>
        <w:pStyle w:val="NormalWeb"/>
        <w:shd w:val="clear" w:color="auto" w:fill="FFFFFF"/>
        <w:spacing w:after="200" w:afterAutospacing="0" w:line="480" w:lineRule="auto"/>
        <w:jc w:val="both"/>
        <w:rPr>
          <w:highlight w:val="yellow"/>
          <w:lang w:val="pt-BR"/>
        </w:rPr>
      </w:pPr>
      <w:r>
        <w:rPr>
          <w:noProof/>
          <w:lang w:val="pt-BR" w:eastAsia="pt-BR"/>
        </w:rPr>
        <mc:AlternateContent>
          <mc:Choice Requires="wps">
            <w:drawing>
              <wp:anchor distT="0" distB="0" distL="114300" distR="114300" simplePos="0" relativeHeight="251667456" behindDoc="0" locked="0" layoutInCell="1" allowOverlap="1">
                <wp:simplePos x="0" y="0"/>
                <wp:positionH relativeFrom="column">
                  <wp:posOffset>1703705</wp:posOffset>
                </wp:positionH>
                <wp:positionV relativeFrom="paragraph">
                  <wp:posOffset>120650</wp:posOffset>
                </wp:positionV>
                <wp:extent cx="276225" cy="635"/>
                <wp:effectExtent l="8255" t="53975" r="20320" b="596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4.15pt;margin-top:9.5pt;width:21.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J7NAIAAF4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">
                <v:stroke endarrow="block"/>
              </v:shape>
            </w:pict>
          </mc:Fallback>
        </mc:AlternateContent>
      </w:r>
      <w:r w:rsidR="00495130" w:rsidRPr="00971BF0">
        <w:rPr>
          <w:highlight w:val="yellow"/>
          <w:lang w:val="pt-BR"/>
        </w:rPr>
        <w:t xml:space="preserve">Teoria Maximalista: </w:t>
      </w:r>
      <w:r w:rsidR="00971BF0" w:rsidRPr="00971BF0">
        <w:rPr>
          <w:highlight w:val="yellow"/>
          <w:lang w:val="pt-BR"/>
        </w:rPr>
        <w:t>A ^ R          C</w:t>
      </w:r>
    </w:p>
    <w:p w:rsidR="00971BF0" w:rsidRDefault="00063214" w:rsidP="00FD09E0">
      <w:pPr>
        <w:pStyle w:val="NormalWeb"/>
        <w:shd w:val="clear" w:color="auto" w:fill="FFFFFF"/>
        <w:spacing w:after="200" w:afterAutospacing="0" w:line="480" w:lineRule="auto"/>
        <w:jc w:val="both"/>
        <w:rPr>
          <w:shd w:val="clear" w:color="auto" w:fill="FFFFFF"/>
          <w:lang w:val="pt-BR"/>
        </w:rPr>
      </w:pPr>
      <w:r>
        <w:rPr>
          <w:noProof/>
          <w:lang w:val="pt-BR" w:eastAsia="pt-BR"/>
        </w:rPr>
        <mc:AlternateContent>
          <mc:Choice Requires="wps">
            <w:drawing>
              <wp:anchor distT="0" distB="0" distL="114300" distR="114300" simplePos="0" relativeHeight="251668480" behindDoc="0" locked="0" layoutInCell="1" allowOverlap="1">
                <wp:simplePos x="0" y="0"/>
                <wp:positionH relativeFrom="column">
                  <wp:posOffset>2571750</wp:posOffset>
                </wp:positionH>
                <wp:positionV relativeFrom="paragraph">
                  <wp:posOffset>133985</wp:posOffset>
                </wp:positionV>
                <wp:extent cx="276225" cy="635"/>
                <wp:effectExtent l="9525" t="57785" r="19050" b="558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2.5pt;margin-top:10.55pt;width:21.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">
                <v:stroke endarrow="block"/>
              </v:shape>
            </w:pict>
          </mc:Fallback>
        </mc:AlternateContent>
      </w:r>
      <w:r w:rsidR="00971BF0" w:rsidRPr="00971BF0">
        <w:rPr>
          <w:highlight w:val="yellow"/>
          <w:lang w:val="pt-BR"/>
        </w:rPr>
        <w:t xml:space="preserve">Teoria Mista: </w:t>
      </w:r>
      <w:r w:rsidR="00971BF0" w:rsidRPr="00971BF0">
        <w:rPr>
          <w:highlight w:val="yellow"/>
          <w:shd w:val="clear" w:color="auto" w:fill="FFFFFF"/>
          <w:lang w:val="pt-BR"/>
        </w:rPr>
        <w:t>(A ^ R ^ P ) v (A ^ R ^ V)          C</w:t>
      </w:r>
    </w:p>
    <w:p w:rsidR="00FD09E0" w:rsidRDefault="00FD09E0" w:rsidP="00FD09E0">
      <w:pPr>
        <w:pStyle w:val="NormalWeb"/>
        <w:shd w:val="clear" w:color="auto" w:fill="FFFFFF"/>
        <w:spacing w:after="200" w:afterAutospacing="0" w:line="480" w:lineRule="auto"/>
        <w:jc w:val="both"/>
        <w:rPr>
          <w:b/>
          <w:smallCaps/>
          <w:shd w:val="clear" w:color="auto" w:fill="FFFFFF"/>
          <w:lang w:val="pt-BR"/>
        </w:rPr>
      </w:pPr>
    </w:p>
    <w:p w:rsidR="007C02FE" w:rsidRDefault="007C02FE" w:rsidP="00FD09E0">
      <w:pPr>
        <w:pStyle w:val="NormalWeb"/>
        <w:shd w:val="clear" w:color="auto" w:fill="FFFFFF"/>
        <w:spacing w:after="200" w:afterAutospacing="0" w:line="480" w:lineRule="auto"/>
        <w:jc w:val="both"/>
        <w:rPr>
          <w:b/>
          <w:smallCaps/>
          <w:shd w:val="clear" w:color="auto" w:fill="FFFFFF"/>
          <w:lang w:val="pt-BR"/>
        </w:rPr>
      </w:pPr>
    </w:p>
    <w:p w:rsidR="007C02FE" w:rsidRDefault="007C02FE" w:rsidP="00FD09E0">
      <w:pPr>
        <w:pStyle w:val="NormalWeb"/>
        <w:shd w:val="clear" w:color="auto" w:fill="FFFFFF"/>
        <w:spacing w:after="200" w:afterAutospacing="0" w:line="480" w:lineRule="auto"/>
        <w:jc w:val="both"/>
        <w:rPr>
          <w:b/>
          <w:smallCaps/>
          <w:shd w:val="clear" w:color="auto" w:fill="FFFFFF"/>
          <w:lang w:val="pt-BR"/>
        </w:rPr>
      </w:pPr>
    </w:p>
    <w:p w:rsidR="007C02FE" w:rsidRDefault="007C02FE" w:rsidP="00FD09E0">
      <w:pPr>
        <w:pStyle w:val="NormalWeb"/>
        <w:shd w:val="clear" w:color="auto" w:fill="FFFFFF"/>
        <w:spacing w:after="200" w:afterAutospacing="0" w:line="480" w:lineRule="auto"/>
        <w:jc w:val="both"/>
        <w:rPr>
          <w:b/>
          <w:smallCaps/>
          <w:shd w:val="clear" w:color="auto" w:fill="FFFFFF"/>
          <w:lang w:val="pt-BR"/>
        </w:rPr>
      </w:pPr>
    </w:p>
    <w:p w:rsidR="007C02FE" w:rsidRDefault="007C02FE" w:rsidP="00FD09E0">
      <w:pPr>
        <w:pStyle w:val="NormalWeb"/>
        <w:shd w:val="clear" w:color="auto" w:fill="FFFFFF"/>
        <w:spacing w:after="200" w:afterAutospacing="0" w:line="480" w:lineRule="auto"/>
        <w:jc w:val="both"/>
        <w:rPr>
          <w:b/>
          <w:smallCaps/>
          <w:shd w:val="clear" w:color="auto" w:fill="FFFFFF"/>
          <w:lang w:val="pt-BR"/>
        </w:rPr>
      </w:pPr>
    </w:p>
    <w:p w:rsidR="00FE76C1" w:rsidRPr="00F32C49" w:rsidRDefault="00971BF0" w:rsidP="00FD09E0">
      <w:pPr>
        <w:pStyle w:val="NormalWeb"/>
        <w:shd w:val="clear" w:color="auto" w:fill="FFFFFF"/>
        <w:spacing w:after="200" w:afterAutospacing="0" w:line="480" w:lineRule="auto"/>
        <w:jc w:val="both"/>
        <w:rPr>
          <w:rFonts w:ascii="Arial" w:hAnsi="Arial" w:cs="Arial"/>
          <w:color w:val="0070C0"/>
          <w:shd w:val="clear" w:color="auto" w:fill="FFFFFF"/>
          <w:lang w:val="pt-BR"/>
        </w:rPr>
      </w:pPr>
      <w:r w:rsidRPr="00971BF0">
        <w:rPr>
          <w:b/>
          <w:smallCaps/>
          <w:shd w:val="clear" w:color="auto" w:fill="FFFFFF"/>
          <w:lang w:val="pt-BR"/>
        </w:rPr>
        <w:lastRenderedPageBreak/>
        <w:t>Matriz</w:t>
      </w:r>
    </w:p>
    <w:tbl>
      <w:tblPr>
        <w:tblStyle w:val="Tabelacomgrade"/>
        <w:tblW w:w="0" w:type="auto"/>
        <w:tblLook w:val="04A0" w:firstRow="1" w:lastRow="0" w:firstColumn="1" w:lastColumn="0" w:noHBand="0" w:noVBand="1"/>
      </w:tblPr>
      <w:tblGrid>
        <w:gridCol w:w="1074"/>
        <w:gridCol w:w="1024"/>
        <w:gridCol w:w="1024"/>
        <w:gridCol w:w="1024"/>
        <w:gridCol w:w="1025"/>
        <w:gridCol w:w="1456"/>
        <w:gridCol w:w="1923"/>
        <w:gridCol w:w="1071"/>
      </w:tblGrid>
      <w:tr w:rsidR="00FE76C1" w:rsidRPr="00371740" w:rsidTr="009116E2">
        <w:tc>
          <w:tcPr>
            <w:tcW w:w="1074" w:type="dxa"/>
          </w:tcPr>
          <w:p w:rsidR="00FE76C1" w:rsidRPr="00B970CB" w:rsidRDefault="00B970CB" w:rsidP="00297308">
            <w:pPr>
              <w:pStyle w:val="NormalWeb"/>
              <w:jc w:val="center"/>
              <w:rPr>
                <w:shd w:val="clear" w:color="auto" w:fill="FFFFFF"/>
              </w:rPr>
            </w:pPr>
            <w:r w:rsidRPr="00B970CB">
              <w:rPr>
                <w:shd w:val="clear" w:color="auto" w:fill="FFFFFF"/>
              </w:rPr>
              <w:t>CASOS</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A</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R</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P</w:t>
            </w:r>
          </w:p>
        </w:tc>
        <w:tc>
          <w:tcPr>
            <w:tcW w:w="1025" w:type="dxa"/>
          </w:tcPr>
          <w:p w:rsidR="00FE76C1" w:rsidRPr="00B970CB" w:rsidRDefault="00FE76C1" w:rsidP="00297308">
            <w:pPr>
              <w:pStyle w:val="NormalWeb"/>
              <w:jc w:val="center"/>
              <w:rPr>
                <w:shd w:val="clear" w:color="auto" w:fill="FFFFFF"/>
              </w:rPr>
            </w:pPr>
            <w:r w:rsidRPr="00B970CB">
              <w:rPr>
                <w:shd w:val="clear" w:color="auto" w:fill="FFFFFF"/>
              </w:rPr>
              <w:t>V</w:t>
            </w: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FINALISTA</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MAXIMALISTA</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MISTA</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1</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5"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2</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5" w:type="dxa"/>
          </w:tcPr>
          <w:p w:rsidR="00FE76C1" w:rsidRPr="00B970CB" w:rsidRDefault="00FE76C1" w:rsidP="00297308">
            <w:pPr>
              <w:pStyle w:val="NormalWeb"/>
              <w:jc w:val="center"/>
              <w:rPr>
                <w:shd w:val="clear" w:color="auto" w:fill="FFFFFF"/>
              </w:rPr>
            </w:pP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3</w:t>
            </w:r>
          </w:p>
        </w:tc>
        <w:tc>
          <w:tcPr>
            <w:tcW w:w="1024"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X</w:t>
            </w:r>
          </w:p>
        </w:tc>
        <w:tc>
          <w:tcPr>
            <w:tcW w:w="1024"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X</w:t>
            </w:r>
          </w:p>
        </w:tc>
        <w:tc>
          <w:tcPr>
            <w:tcW w:w="1024" w:type="dxa"/>
          </w:tcPr>
          <w:p w:rsidR="00FE76C1" w:rsidRPr="00B970CB" w:rsidRDefault="00FE76C1" w:rsidP="00297308">
            <w:pPr>
              <w:pStyle w:val="NormalWeb"/>
              <w:jc w:val="center"/>
              <w:rPr>
                <w:b/>
                <w:color w:val="FF0000"/>
                <w:shd w:val="clear" w:color="auto" w:fill="FFFFFF"/>
              </w:rPr>
            </w:pPr>
          </w:p>
        </w:tc>
        <w:tc>
          <w:tcPr>
            <w:tcW w:w="1025"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X</w:t>
            </w:r>
          </w:p>
        </w:tc>
        <w:tc>
          <w:tcPr>
            <w:tcW w:w="1456"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~C</w:t>
            </w:r>
          </w:p>
        </w:tc>
        <w:tc>
          <w:tcPr>
            <w:tcW w:w="1923"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C</w:t>
            </w:r>
          </w:p>
        </w:tc>
        <w:tc>
          <w:tcPr>
            <w:tcW w:w="1071"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C</w:t>
            </w:r>
          </w:p>
        </w:tc>
      </w:tr>
      <w:tr w:rsidR="00FE76C1" w:rsidRPr="00371740" w:rsidTr="009116E2">
        <w:tc>
          <w:tcPr>
            <w:tcW w:w="1074"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4</w:t>
            </w:r>
          </w:p>
        </w:tc>
        <w:tc>
          <w:tcPr>
            <w:tcW w:w="1024"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X</w:t>
            </w:r>
          </w:p>
        </w:tc>
        <w:tc>
          <w:tcPr>
            <w:tcW w:w="1024"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X</w:t>
            </w:r>
          </w:p>
        </w:tc>
        <w:tc>
          <w:tcPr>
            <w:tcW w:w="1024" w:type="dxa"/>
          </w:tcPr>
          <w:p w:rsidR="00FE76C1" w:rsidRPr="00B970CB" w:rsidRDefault="00FE76C1" w:rsidP="00297308">
            <w:pPr>
              <w:pStyle w:val="NormalWeb"/>
              <w:jc w:val="center"/>
              <w:rPr>
                <w:b/>
                <w:color w:val="FF0000"/>
                <w:shd w:val="clear" w:color="auto" w:fill="FFFFFF"/>
              </w:rPr>
            </w:pPr>
          </w:p>
        </w:tc>
        <w:tc>
          <w:tcPr>
            <w:tcW w:w="1025" w:type="dxa"/>
          </w:tcPr>
          <w:p w:rsidR="00FE76C1" w:rsidRPr="00B970CB" w:rsidRDefault="00FE76C1" w:rsidP="00297308">
            <w:pPr>
              <w:pStyle w:val="NormalWeb"/>
              <w:jc w:val="center"/>
              <w:rPr>
                <w:b/>
                <w:color w:val="FF0000"/>
                <w:shd w:val="clear" w:color="auto" w:fill="FFFFFF"/>
              </w:rPr>
            </w:pPr>
          </w:p>
        </w:tc>
        <w:tc>
          <w:tcPr>
            <w:tcW w:w="1456"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~C</w:t>
            </w:r>
          </w:p>
        </w:tc>
        <w:tc>
          <w:tcPr>
            <w:tcW w:w="1923"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C</w:t>
            </w:r>
          </w:p>
        </w:tc>
        <w:tc>
          <w:tcPr>
            <w:tcW w:w="1071" w:type="dxa"/>
          </w:tcPr>
          <w:p w:rsidR="00FE76C1" w:rsidRPr="00B970CB" w:rsidRDefault="00FE76C1" w:rsidP="00297308">
            <w:pPr>
              <w:pStyle w:val="NormalWeb"/>
              <w:jc w:val="center"/>
              <w:rPr>
                <w:b/>
                <w:color w:val="FF0000"/>
                <w:shd w:val="clear" w:color="auto" w:fill="FFFFFF"/>
              </w:rPr>
            </w:pPr>
            <w:r w:rsidRPr="00B970CB">
              <w:rPr>
                <w:b/>
                <w:color w:val="FF0000"/>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5</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5"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6</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5" w:type="dxa"/>
          </w:tcPr>
          <w:p w:rsidR="00FE76C1" w:rsidRPr="00B970CB" w:rsidRDefault="00FE76C1" w:rsidP="00297308">
            <w:pPr>
              <w:pStyle w:val="NormalWeb"/>
              <w:jc w:val="center"/>
              <w:rPr>
                <w:shd w:val="clear" w:color="auto" w:fill="FFFFFF"/>
              </w:rPr>
            </w:pP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7</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p>
        </w:tc>
        <w:tc>
          <w:tcPr>
            <w:tcW w:w="1025"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8</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p>
        </w:tc>
        <w:tc>
          <w:tcPr>
            <w:tcW w:w="1025" w:type="dxa"/>
          </w:tcPr>
          <w:p w:rsidR="00FE76C1" w:rsidRPr="00B970CB" w:rsidRDefault="00FE76C1" w:rsidP="00297308">
            <w:pPr>
              <w:pStyle w:val="NormalWeb"/>
              <w:jc w:val="center"/>
              <w:rPr>
                <w:shd w:val="clear" w:color="auto" w:fill="FFFFFF"/>
              </w:rPr>
            </w:pP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9</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5"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10</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5" w:type="dxa"/>
          </w:tcPr>
          <w:p w:rsidR="00FE76C1" w:rsidRPr="00B970CB" w:rsidRDefault="00FE76C1" w:rsidP="00297308">
            <w:pPr>
              <w:pStyle w:val="NormalWeb"/>
              <w:jc w:val="center"/>
              <w:rPr>
                <w:shd w:val="clear" w:color="auto" w:fill="FFFFFF"/>
              </w:rPr>
            </w:pP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11</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p>
        </w:tc>
        <w:tc>
          <w:tcPr>
            <w:tcW w:w="1025"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12</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4" w:type="dxa"/>
          </w:tcPr>
          <w:p w:rsidR="00FE76C1" w:rsidRPr="00B970CB" w:rsidRDefault="00FE76C1" w:rsidP="00297308">
            <w:pPr>
              <w:pStyle w:val="NormalWeb"/>
              <w:jc w:val="center"/>
              <w:rPr>
                <w:shd w:val="clear" w:color="auto" w:fill="FFFFFF"/>
              </w:rPr>
            </w:pPr>
          </w:p>
        </w:tc>
        <w:tc>
          <w:tcPr>
            <w:tcW w:w="1025" w:type="dxa"/>
          </w:tcPr>
          <w:p w:rsidR="00FE76C1" w:rsidRPr="00B970CB" w:rsidRDefault="00FE76C1" w:rsidP="00297308">
            <w:pPr>
              <w:pStyle w:val="NormalWeb"/>
              <w:jc w:val="center"/>
              <w:rPr>
                <w:shd w:val="clear" w:color="auto" w:fill="FFFFFF"/>
              </w:rPr>
            </w:pP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13</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5"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14</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025" w:type="dxa"/>
          </w:tcPr>
          <w:p w:rsidR="00FE76C1" w:rsidRPr="00B970CB" w:rsidRDefault="00FE76C1" w:rsidP="00297308">
            <w:pPr>
              <w:pStyle w:val="NormalWeb"/>
              <w:jc w:val="center"/>
              <w:rPr>
                <w:shd w:val="clear" w:color="auto" w:fill="FFFFFF"/>
              </w:rPr>
            </w:pP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15</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p>
        </w:tc>
        <w:tc>
          <w:tcPr>
            <w:tcW w:w="1025" w:type="dxa"/>
          </w:tcPr>
          <w:p w:rsidR="00FE76C1" w:rsidRPr="00B970CB" w:rsidRDefault="00FE76C1" w:rsidP="00297308">
            <w:pPr>
              <w:pStyle w:val="NormalWeb"/>
              <w:jc w:val="center"/>
              <w:rPr>
                <w:shd w:val="clear" w:color="auto" w:fill="FFFFFF"/>
              </w:rPr>
            </w:pPr>
            <w:r w:rsidRPr="00B970CB">
              <w:rPr>
                <w:shd w:val="clear" w:color="auto" w:fill="FFFFFF"/>
              </w:rPr>
              <w:t>X</w:t>
            </w: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r w:rsidR="00FE76C1" w:rsidRPr="00371740" w:rsidTr="009116E2">
        <w:tc>
          <w:tcPr>
            <w:tcW w:w="1074" w:type="dxa"/>
          </w:tcPr>
          <w:p w:rsidR="00FE76C1" w:rsidRPr="00B970CB" w:rsidRDefault="00FE76C1" w:rsidP="00297308">
            <w:pPr>
              <w:pStyle w:val="NormalWeb"/>
              <w:jc w:val="center"/>
              <w:rPr>
                <w:shd w:val="clear" w:color="auto" w:fill="FFFFFF"/>
              </w:rPr>
            </w:pPr>
            <w:r w:rsidRPr="00B970CB">
              <w:rPr>
                <w:shd w:val="clear" w:color="auto" w:fill="FFFFFF"/>
              </w:rPr>
              <w:t>16</w:t>
            </w: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p>
        </w:tc>
        <w:tc>
          <w:tcPr>
            <w:tcW w:w="1024" w:type="dxa"/>
          </w:tcPr>
          <w:p w:rsidR="00FE76C1" w:rsidRPr="00B970CB" w:rsidRDefault="00FE76C1" w:rsidP="00297308">
            <w:pPr>
              <w:pStyle w:val="NormalWeb"/>
              <w:jc w:val="center"/>
              <w:rPr>
                <w:shd w:val="clear" w:color="auto" w:fill="FFFFFF"/>
              </w:rPr>
            </w:pPr>
          </w:p>
        </w:tc>
        <w:tc>
          <w:tcPr>
            <w:tcW w:w="1025" w:type="dxa"/>
          </w:tcPr>
          <w:p w:rsidR="00FE76C1" w:rsidRPr="00B970CB" w:rsidRDefault="00FE76C1" w:rsidP="00297308">
            <w:pPr>
              <w:pStyle w:val="NormalWeb"/>
              <w:jc w:val="center"/>
              <w:rPr>
                <w:shd w:val="clear" w:color="auto" w:fill="FFFFFF"/>
              </w:rPr>
            </w:pPr>
          </w:p>
        </w:tc>
        <w:tc>
          <w:tcPr>
            <w:tcW w:w="1456"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923" w:type="dxa"/>
          </w:tcPr>
          <w:p w:rsidR="00FE76C1" w:rsidRPr="00B970CB" w:rsidRDefault="00FE76C1" w:rsidP="00297308">
            <w:pPr>
              <w:pStyle w:val="NormalWeb"/>
              <w:jc w:val="center"/>
              <w:rPr>
                <w:shd w:val="clear" w:color="auto" w:fill="FFFFFF"/>
              </w:rPr>
            </w:pPr>
            <w:r w:rsidRPr="00B970CB">
              <w:rPr>
                <w:shd w:val="clear" w:color="auto" w:fill="FFFFFF"/>
              </w:rPr>
              <w:t>~C</w:t>
            </w:r>
          </w:p>
        </w:tc>
        <w:tc>
          <w:tcPr>
            <w:tcW w:w="1071" w:type="dxa"/>
          </w:tcPr>
          <w:p w:rsidR="00FE76C1" w:rsidRPr="00B970CB" w:rsidRDefault="00FE76C1" w:rsidP="00297308">
            <w:pPr>
              <w:pStyle w:val="NormalWeb"/>
              <w:jc w:val="center"/>
              <w:rPr>
                <w:shd w:val="clear" w:color="auto" w:fill="FFFFFF"/>
              </w:rPr>
            </w:pPr>
            <w:r w:rsidRPr="00B970CB">
              <w:rPr>
                <w:shd w:val="clear" w:color="auto" w:fill="FFFFFF"/>
              </w:rPr>
              <w:t>~C</w:t>
            </w:r>
          </w:p>
        </w:tc>
      </w:tr>
    </w:tbl>
    <w:p w:rsidR="009116E2" w:rsidRDefault="009116E2" w:rsidP="00B970CB">
      <w:pPr>
        <w:pStyle w:val="NormalWeb"/>
        <w:shd w:val="clear" w:color="auto" w:fill="FFFFFF"/>
        <w:rPr>
          <w:shd w:val="clear" w:color="auto" w:fill="FFFFFF"/>
          <w:lang w:val="pt-BR"/>
        </w:rPr>
      </w:pPr>
      <w:r w:rsidRPr="00FD09E0">
        <w:rPr>
          <w:highlight w:val="yellow"/>
          <w:shd w:val="clear" w:color="auto" w:fill="FFFFFF"/>
          <w:lang w:val="pt-BR"/>
        </w:rPr>
        <w:t>X = presença do requisito</w:t>
      </w:r>
    </w:p>
    <w:p w:rsidR="00B970CB" w:rsidRDefault="00FE76C1" w:rsidP="00B970CB">
      <w:pPr>
        <w:pStyle w:val="NormalWeb"/>
        <w:shd w:val="clear" w:color="auto" w:fill="FFFFFF"/>
        <w:rPr>
          <w:shd w:val="clear" w:color="auto" w:fill="FFFFFF"/>
          <w:lang w:val="pt-BR"/>
        </w:rPr>
      </w:pPr>
      <w:r w:rsidRPr="00FE76C1">
        <w:rPr>
          <w:shd w:val="clear" w:color="auto" w:fill="FFFFFF"/>
          <w:lang w:val="pt-BR"/>
        </w:rPr>
        <w:t>C = é consumidor</w:t>
      </w:r>
    </w:p>
    <w:p w:rsidR="00B970CB" w:rsidRDefault="00FE76C1" w:rsidP="009116E2">
      <w:pPr>
        <w:pStyle w:val="NormalWeb"/>
        <w:shd w:val="clear" w:color="auto" w:fill="FFFFFF"/>
        <w:rPr>
          <w:shd w:val="clear" w:color="auto" w:fill="FFFFFF"/>
          <w:lang w:val="pt-BR"/>
        </w:rPr>
      </w:pPr>
      <w:r w:rsidRPr="00FE76C1">
        <w:rPr>
          <w:shd w:val="clear" w:color="auto" w:fill="FFFFFF"/>
          <w:lang w:val="pt-BR"/>
        </w:rPr>
        <w:t>~</w:t>
      </w:r>
      <w:r w:rsidRPr="00056830">
        <w:rPr>
          <w:shd w:val="clear" w:color="auto" w:fill="FFFFFF"/>
          <w:lang w:val="pt-BR"/>
        </w:rPr>
        <w:t>C = NÃO é consumidor</w:t>
      </w:r>
    </w:p>
    <w:p w:rsidR="009116E2" w:rsidRPr="00056830" w:rsidRDefault="009116E2" w:rsidP="009116E2">
      <w:pPr>
        <w:pStyle w:val="NormalWeb"/>
        <w:shd w:val="clear" w:color="auto" w:fill="FFFFFF"/>
        <w:rPr>
          <w:color w:val="FF0000"/>
          <w:shd w:val="clear" w:color="auto" w:fill="FFFFFF"/>
          <w:lang w:val="pt-BR"/>
        </w:rPr>
      </w:pPr>
    </w:p>
    <w:p w:rsidR="00FE76C1" w:rsidRDefault="00056830" w:rsidP="00297308">
      <w:pPr>
        <w:pStyle w:val="NormalWeb"/>
        <w:shd w:val="clear" w:color="auto" w:fill="FFFFFF"/>
        <w:spacing w:line="480" w:lineRule="auto"/>
        <w:jc w:val="center"/>
        <w:rPr>
          <w:b/>
          <w:bCs/>
          <w:smallCaps/>
          <w:lang w:val="pt-BR"/>
        </w:rPr>
      </w:pPr>
      <w:r w:rsidRPr="00DB078C">
        <w:rPr>
          <w:b/>
          <w:bCs/>
          <w:smallCaps/>
          <w:highlight w:val="yellow"/>
          <w:lang w:val="pt-BR"/>
        </w:rPr>
        <w:t>Discussão</w:t>
      </w:r>
      <w:r w:rsidR="00B970CB" w:rsidRPr="00DB078C">
        <w:rPr>
          <w:b/>
          <w:bCs/>
          <w:smallCaps/>
          <w:highlight w:val="yellow"/>
          <w:lang w:val="pt-BR"/>
        </w:rPr>
        <w:t xml:space="preserve"> dos C</w:t>
      </w:r>
      <w:r w:rsidRPr="00DB078C">
        <w:rPr>
          <w:b/>
          <w:bCs/>
          <w:smallCaps/>
          <w:highlight w:val="yellow"/>
          <w:lang w:val="pt-BR"/>
        </w:rPr>
        <w:t>asos</w:t>
      </w:r>
      <w:r w:rsidR="00B970CB" w:rsidRPr="00DB078C">
        <w:rPr>
          <w:b/>
          <w:bCs/>
          <w:smallCaps/>
          <w:highlight w:val="yellow"/>
          <w:lang w:val="pt-BR"/>
        </w:rPr>
        <w:t xml:space="preserve"> P</w:t>
      </w:r>
      <w:r w:rsidRPr="00DB078C">
        <w:rPr>
          <w:b/>
          <w:bCs/>
          <w:smallCaps/>
          <w:highlight w:val="yellow"/>
          <w:lang w:val="pt-BR"/>
        </w:rPr>
        <w:t>olêmicos</w:t>
      </w:r>
      <w:r w:rsidR="00FD09E0" w:rsidRPr="00DB078C">
        <w:rPr>
          <w:b/>
          <w:bCs/>
          <w:smallCaps/>
          <w:highlight w:val="yellow"/>
          <w:lang w:val="pt-BR"/>
        </w:rPr>
        <w:t xml:space="preserve"> – Casos </w:t>
      </w:r>
      <w:r w:rsidR="00DE7642" w:rsidRPr="00DB078C">
        <w:rPr>
          <w:b/>
          <w:bCs/>
          <w:smallCaps/>
          <w:highlight w:val="yellow"/>
          <w:lang w:val="pt-BR"/>
        </w:rPr>
        <w:t>Três</w:t>
      </w:r>
      <w:r w:rsidR="00FD09E0" w:rsidRPr="00DB078C">
        <w:rPr>
          <w:b/>
          <w:bCs/>
          <w:smallCaps/>
          <w:highlight w:val="yellow"/>
          <w:lang w:val="pt-BR"/>
        </w:rPr>
        <w:t xml:space="preserve"> e </w:t>
      </w:r>
      <w:r w:rsidR="00DE7642" w:rsidRPr="00DB078C">
        <w:rPr>
          <w:b/>
          <w:bCs/>
          <w:smallCaps/>
          <w:highlight w:val="yellow"/>
          <w:lang w:val="pt-BR"/>
        </w:rPr>
        <w:t>Quatro</w:t>
      </w:r>
    </w:p>
    <w:p w:rsidR="00FD09E0" w:rsidRDefault="00FD09E0" w:rsidP="00FD09E0">
      <w:pPr>
        <w:pStyle w:val="NormalWeb"/>
        <w:shd w:val="clear" w:color="auto" w:fill="FFFFFF"/>
        <w:spacing w:line="480" w:lineRule="auto"/>
        <w:jc w:val="both"/>
        <w:rPr>
          <w:bCs/>
          <w:lang w:val="pt-BR"/>
        </w:rPr>
      </w:pPr>
      <w:r>
        <w:rPr>
          <w:b/>
          <w:bCs/>
          <w:smallCaps/>
          <w:lang w:val="pt-BR"/>
        </w:rPr>
        <w:tab/>
      </w:r>
      <w:r w:rsidR="00DE7642">
        <w:rPr>
          <w:bCs/>
          <w:lang w:val="pt-BR"/>
        </w:rPr>
        <w:t xml:space="preserve">Ao observar a matriz lógica, vê-se que </w:t>
      </w:r>
      <w:r w:rsidR="00297308">
        <w:rPr>
          <w:bCs/>
          <w:lang w:val="pt-BR"/>
        </w:rPr>
        <w:t>os casos três e quatro são os únicos que apresentam soluções diferentes de acordo com a teoria doutrinária adotada. Pretende-se aqui examinar esses casos.</w:t>
      </w:r>
    </w:p>
    <w:p w:rsidR="00297308" w:rsidRDefault="00297308" w:rsidP="00297308">
      <w:pPr>
        <w:pStyle w:val="NormalWeb"/>
        <w:shd w:val="clear" w:color="auto" w:fill="FFFFFF"/>
        <w:spacing w:line="480" w:lineRule="auto"/>
        <w:jc w:val="both"/>
        <w:rPr>
          <w:b/>
          <w:bCs/>
          <w:smallCaps/>
          <w:lang w:val="pt-BR"/>
        </w:rPr>
      </w:pPr>
      <w:r w:rsidRPr="00297308">
        <w:rPr>
          <w:b/>
          <w:bCs/>
          <w:smallCaps/>
          <w:lang w:val="pt-BR"/>
        </w:rPr>
        <w:t>I.</w:t>
      </w:r>
      <w:r>
        <w:rPr>
          <w:b/>
          <w:bCs/>
          <w:smallCaps/>
          <w:lang w:val="pt-BR"/>
        </w:rPr>
        <w:t xml:space="preserve"> </w:t>
      </w:r>
      <w:r w:rsidRPr="00297308">
        <w:rPr>
          <w:b/>
          <w:bCs/>
          <w:smallCaps/>
          <w:lang w:val="pt-BR"/>
        </w:rPr>
        <w:t xml:space="preserve">Caso </w:t>
      </w:r>
      <w:r w:rsidR="00715036">
        <w:rPr>
          <w:b/>
          <w:bCs/>
          <w:smallCaps/>
          <w:lang w:val="pt-BR"/>
        </w:rPr>
        <w:t>Três</w:t>
      </w:r>
    </w:p>
    <w:p w:rsidR="00AB7270" w:rsidRDefault="00AB7270" w:rsidP="00AB7270">
      <w:pPr>
        <w:ind w:firstLine="720"/>
      </w:pPr>
      <w:r>
        <w:rPr>
          <w:bCs/>
        </w:rPr>
        <w:t xml:space="preserve">Nesse caso, </w:t>
      </w:r>
      <w:r w:rsidR="00FB19CB">
        <w:rPr>
          <w:bCs/>
        </w:rPr>
        <w:t>tem-se presente</w:t>
      </w:r>
      <w:r w:rsidR="00F3605D">
        <w:rPr>
          <w:bCs/>
        </w:rPr>
        <w:t>s</w:t>
      </w:r>
      <w:r w:rsidR="00FB19CB">
        <w:rPr>
          <w:bCs/>
        </w:rPr>
        <w:t xml:space="preserve"> os </w:t>
      </w:r>
      <w:r>
        <w:rPr>
          <w:bCs/>
        </w:rPr>
        <w:t xml:space="preserve">seguintes requisitos: </w:t>
      </w:r>
      <w:r w:rsidRPr="00FE76C1">
        <w:t xml:space="preserve">adquirir o </w:t>
      </w:r>
      <w:r>
        <w:t xml:space="preserve">produto ou contratar o serviço (A); </w:t>
      </w:r>
      <w:r w:rsidRPr="00FE76C1">
        <w:t>retirar o produto do mercado</w:t>
      </w:r>
      <w:r>
        <w:t xml:space="preserve"> (R); p</w:t>
      </w:r>
      <w:r w:rsidRPr="00FE76C1">
        <w:t>rovar a vulnerabilidade do adquirente</w:t>
      </w:r>
      <w:r>
        <w:t xml:space="preserve"> (V). O </w:t>
      </w:r>
      <w:r>
        <w:lastRenderedPageBreak/>
        <w:t xml:space="preserve">requisito de </w:t>
      </w:r>
      <w:r w:rsidRPr="00FE76C1">
        <w:t>utilizar o produto ou serviço adquirido para satisfazer uma necessidade privada</w:t>
      </w:r>
      <w:r>
        <w:t xml:space="preserve"> (P) está aqui ausente.</w:t>
      </w:r>
      <w:r w:rsidR="005F39D4">
        <w:t xml:space="preserve"> Para todas as teorias, os requisitos A e R têm que estar presentes para que a pessoa (física ou jurídica) seja considerada “consumidor”. Assim, aqui serão discutidas </w:t>
      </w:r>
      <w:r w:rsidR="00A93916">
        <w:t xml:space="preserve">em especial </w:t>
      </w:r>
      <w:r w:rsidR="005F39D4">
        <w:t>a presença ou ausência dos requisitos P e V</w:t>
      </w:r>
      <w:r w:rsidR="00A93916">
        <w:t>.</w:t>
      </w:r>
    </w:p>
    <w:p w:rsidR="005F39D4" w:rsidRDefault="005F39D4" w:rsidP="00AB7270">
      <w:pPr>
        <w:ind w:firstLine="720"/>
      </w:pPr>
      <w:r>
        <w:t xml:space="preserve">Para a Teoria Finalista, é necessária a presença do requisito P para a pessoa ser considerada como consumidor. Assim, pela ausência desse requisito, </w:t>
      </w:r>
      <w:r w:rsidR="00A93916">
        <w:t xml:space="preserve">tal teoria </w:t>
      </w:r>
      <w:r w:rsidR="008573F6">
        <w:t>dá a solução ~</w:t>
      </w:r>
      <w:r w:rsidR="00A93916">
        <w:t>C (</w:t>
      </w:r>
      <w:r w:rsidR="008573F6">
        <w:t xml:space="preserve">não </w:t>
      </w:r>
      <w:r w:rsidR="00A93916">
        <w:t>é consumidor) para o caso três (mesmo presentes os requisitos A e R).</w:t>
      </w:r>
    </w:p>
    <w:p w:rsidR="00A93916" w:rsidRDefault="00A93916" w:rsidP="00AB7270">
      <w:pPr>
        <w:ind w:firstLine="720"/>
      </w:pPr>
      <w:r>
        <w:t xml:space="preserve">Para a Teoria Maximalista, a ausência do requisito P não é relevante. Assim (já que estão presentes minimamente os requisitos A e R), essa teoria já dá a solução C </w:t>
      </w:r>
      <w:r w:rsidR="008573F6">
        <w:t xml:space="preserve">(é consumidor) </w:t>
      </w:r>
      <w:r>
        <w:t>para o caso três.</w:t>
      </w:r>
    </w:p>
    <w:p w:rsidR="00715036" w:rsidRDefault="00A93916" w:rsidP="00A93916">
      <w:pPr>
        <w:ind w:firstLine="720"/>
      </w:pPr>
      <w:r>
        <w:t xml:space="preserve">A Teoria Mista acrescenta o fator V como relevante nos casos de ausência do fator P. </w:t>
      </w:r>
      <w:r w:rsidR="00A92578">
        <w:t>A presença do requisito P</w:t>
      </w:r>
      <w:r>
        <w:t xml:space="preserve"> (além de A e R) é suficiente para a solução do caso ser C, não sendo relevante a presença ou ausência de V.</w:t>
      </w:r>
      <w:r w:rsidR="00A92578">
        <w:t xml:space="preserve"> Porém, no</w:t>
      </w:r>
      <w:r w:rsidR="008573F6">
        <w:t>s</w:t>
      </w:r>
      <w:r w:rsidR="00A92578">
        <w:t xml:space="preserve"> caso</w:t>
      </w:r>
      <w:r w:rsidR="008573F6">
        <w:t>s</w:t>
      </w:r>
      <w:r w:rsidR="00A92578">
        <w:t xml:space="preserve"> de ausência de P </w:t>
      </w:r>
      <w:r w:rsidR="008573F6">
        <w:t>(e presença de A e R)</w:t>
      </w:r>
      <w:r w:rsidR="00A92578">
        <w:t>, o fator V</w:t>
      </w:r>
      <w:r w:rsidR="008573F6">
        <w:t xml:space="preserve"> passa a ser relevante: na sua presença, a solução do caso é C; na sua ausência, a solução é ~C. Assim, no caso três, em que V está presente, a solução dada por essa teoria é C.</w:t>
      </w:r>
    </w:p>
    <w:p w:rsidR="008573F6" w:rsidRDefault="008573F6" w:rsidP="00FB19CB">
      <w:pPr>
        <w:ind w:firstLine="720"/>
      </w:pPr>
      <w:r>
        <w:t>Percebe-se então que para esse mesmo caso, temos duas soluções: C (pela Teoria Maximalista ou pela Teoria Mista) e ~C (pela Teoria Finalista).</w:t>
      </w:r>
    </w:p>
    <w:p w:rsidR="00EE5E90" w:rsidRDefault="00C66867" w:rsidP="00FB19CB">
      <w:pPr>
        <w:ind w:firstLine="720"/>
      </w:pPr>
      <w:r>
        <w:t xml:space="preserve">Um exemplo que pode corresponder a esse caso é o de uma doceira que compra goiabas para fazer goiabada para vender. A doceira compra as goiabas (adquire produto – presença de A), faz goiabada (a goiaba não volta ao mercado, retira o produto do mercado - presença de R), com finalidade de lucro (não utiliza o produto adquirido para satisfazer uma necessidade privada – ausência de P) e </w:t>
      </w:r>
      <w:r w:rsidR="00C811C6">
        <w:t xml:space="preserve">é considerada vulnerável (vulnerabilidade do adquirente – presença de V). </w:t>
      </w:r>
      <w:r w:rsidR="00C811C6">
        <w:lastRenderedPageBreak/>
        <w:t xml:space="preserve">Assim, nesse exemplo, </w:t>
      </w:r>
      <w:r w:rsidR="00241F04">
        <w:t xml:space="preserve">a doceira seria considerada como consumidora </w:t>
      </w:r>
      <w:r w:rsidR="00C67EEB">
        <w:t xml:space="preserve">de goiabas </w:t>
      </w:r>
      <w:r w:rsidR="00241F04">
        <w:t>e teria direito às proteções do Código de Defesa do Consumidor pelas teorias Maximalista ou Mista. Porém, pela Teoria Finalista, a doceira não seria considerada consumidora e não poderia valer-se do CDC.</w:t>
      </w:r>
    </w:p>
    <w:p w:rsidR="00FB19CB" w:rsidRDefault="007C02FE" w:rsidP="00FB19CB">
      <w:pPr>
        <w:pStyle w:val="NormalWeb"/>
        <w:shd w:val="clear" w:color="auto" w:fill="FFFFFF"/>
        <w:spacing w:line="480" w:lineRule="auto"/>
        <w:jc w:val="both"/>
        <w:rPr>
          <w:b/>
          <w:bCs/>
          <w:smallCaps/>
          <w:lang w:val="pt-BR"/>
        </w:rPr>
      </w:pPr>
      <w:r>
        <w:rPr>
          <w:b/>
          <w:bCs/>
          <w:smallCaps/>
          <w:lang w:val="pt-BR"/>
        </w:rPr>
        <w:t>I</w:t>
      </w:r>
      <w:r w:rsidR="00FB19CB" w:rsidRPr="00297308">
        <w:rPr>
          <w:b/>
          <w:bCs/>
          <w:smallCaps/>
          <w:lang w:val="pt-BR"/>
        </w:rPr>
        <w:t>I.</w:t>
      </w:r>
      <w:r w:rsidR="00FB19CB">
        <w:rPr>
          <w:b/>
          <w:bCs/>
          <w:smallCaps/>
          <w:lang w:val="pt-BR"/>
        </w:rPr>
        <w:t xml:space="preserve"> </w:t>
      </w:r>
      <w:r w:rsidR="00FB19CB" w:rsidRPr="00297308">
        <w:rPr>
          <w:b/>
          <w:bCs/>
          <w:smallCaps/>
          <w:lang w:val="pt-BR"/>
        </w:rPr>
        <w:t xml:space="preserve">Caso </w:t>
      </w:r>
      <w:r w:rsidR="00FB19CB">
        <w:rPr>
          <w:b/>
          <w:bCs/>
          <w:smallCaps/>
          <w:lang w:val="pt-BR"/>
        </w:rPr>
        <w:t>Quatro</w:t>
      </w:r>
    </w:p>
    <w:p w:rsidR="00FB19CB" w:rsidRDefault="00FB19CB" w:rsidP="00FB19CB">
      <w:pPr>
        <w:ind w:firstLine="720"/>
      </w:pPr>
      <w:r>
        <w:rPr>
          <w:bCs/>
        </w:rPr>
        <w:t>Já nesse caso, tem-se presente</w:t>
      </w:r>
      <w:r w:rsidR="00F3605D">
        <w:rPr>
          <w:bCs/>
        </w:rPr>
        <w:t>s</w:t>
      </w:r>
      <w:r>
        <w:rPr>
          <w:bCs/>
        </w:rPr>
        <w:t xml:space="preserve"> os requisitos: </w:t>
      </w:r>
      <w:r w:rsidRPr="00FE76C1">
        <w:t xml:space="preserve">adquirir o </w:t>
      </w:r>
      <w:r>
        <w:t xml:space="preserve">produto ou contratar o serviço (A); </w:t>
      </w:r>
      <w:r w:rsidRPr="00FE76C1">
        <w:t>retirar o produto do mercado</w:t>
      </w:r>
      <w:r>
        <w:t xml:space="preserve"> (R). Estão ausentes: </w:t>
      </w:r>
      <w:r w:rsidRPr="00FE76C1">
        <w:t>utilizar o produto ou serviço adquirido para satisfazer uma necessidade privada</w:t>
      </w:r>
      <w:r>
        <w:t xml:space="preserve"> (P); p</w:t>
      </w:r>
      <w:r w:rsidRPr="00FE76C1">
        <w:t>rovar a vulnerabilidade do adquirente</w:t>
      </w:r>
      <w:r>
        <w:t xml:space="preserve"> (V).</w:t>
      </w:r>
    </w:p>
    <w:p w:rsidR="00F3605D" w:rsidRDefault="00F3605D" w:rsidP="00F3605D">
      <w:pPr>
        <w:ind w:firstLine="720"/>
      </w:pPr>
      <w:r>
        <w:t>Aqui novamente para a Teoria Finalista, por considerar como necessária a presença do requisito P, a solução dada para o caso é ~C , pela ausência desse requisito (mesmo presentes os requisitos A e R).</w:t>
      </w:r>
    </w:p>
    <w:p w:rsidR="00F3605D" w:rsidRDefault="00F3605D" w:rsidP="00F3605D">
      <w:pPr>
        <w:ind w:firstLine="720"/>
      </w:pPr>
      <w:r>
        <w:t>Como para a Teoria Maximalista a ausência do requisito P não é relevante, novamente sua solução para o caso é C, presentes A e R.</w:t>
      </w:r>
    </w:p>
    <w:p w:rsidR="00BD7E9D" w:rsidRDefault="00F3605D" w:rsidP="00F3605D">
      <w:pPr>
        <w:ind w:firstLine="720"/>
      </w:pPr>
      <w:r>
        <w:t>A Teoria Mista apresenta solução diferente do caso três para o caso quatro devido ao fator V</w:t>
      </w:r>
      <w:r w:rsidR="00BD7E9D">
        <w:t>. Para essa teoria, n</w:t>
      </w:r>
      <w:r>
        <w:t xml:space="preserve">os casos de ausência de P (e presença de A e R), o </w:t>
      </w:r>
      <w:r w:rsidR="00BD7E9D">
        <w:t>requisito</w:t>
      </w:r>
      <w:r>
        <w:t xml:space="preserve"> V </w:t>
      </w:r>
      <w:r w:rsidR="00BD7E9D">
        <w:t>é relevante.</w:t>
      </w:r>
      <w:r>
        <w:t xml:space="preserve"> </w:t>
      </w:r>
      <w:r w:rsidR="00BD7E9D">
        <w:t>N</w:t>
      </w:r>
      <w:r>
        <w:t xml:space="preserve">a </w:t>
      </w:r>
      <w:r w:rsidR="00BD7E9D">
        <w:t xml:space="preserve">sua </w:t>
      </w:r>
      <w:r>
        <w:t xml:space="preserve">presença, </w:t>
      </w:r>
      <w:r w:rsidR="00BD7E9D">
        <w:t>como no caso três, a solução do caso é C. Já</w:t>
      </w:r>
      <w:r>
        <w:t xml:space="preserve"> </w:t>
      </w:r>
      <w:r w:rsidR="00BD7E9D">
        <w:t xml:space="preserve">no caso quatro, pela </w:t>
      </w:r>
      <w:r>
        <w:t>ausência</w:t>
      </w:r>
      <w:r w:rsidR="00BD7E9D">
        <w:t xml:space="preserve"> de V</w:t>
      </w:r>
      <w:r>
        <w:t xml:space="preserve">, a solução é ~C. </w:t>
      </w:r>
    </w:p>
    <w:p w:rsidR="00F3605D" w:rsidRDefault="00BD7E9D" w:rsidP="00F3605D">
      <w:pPr>
        <w:ind w:firstLine="720"/>
      </w:pPr>
      <w:r>
        <w:t>Para o caso quatro temos também duas soluções</w:t>
      </w:r>
      <w:r w:rsidR="00F3605D">
        <w:t>: C (pela Teoria Maximalista) e ~C (pela Teoria Finalista</w:t>
      </w:r>
      <w:r>
        <w:t xml:space="preserve"> ou pela Teoria Mista</w:t>
      </w:r>
      <w:r w:rsidR="00F3605D">
        <w:t>).</w:t>
      </w:r>
    </w:p>
    <w:p w:rsidR="005066EE" w:rsidRDefault="005066EE" w:rsidP="005066EE">
      <w:pPr>
        <w:ind w:firstLine="720"/>
      </w:pPr>
      <w:r>
        <w:t>Voltando à compra de goiabas, pode-se ter u</w:t>
      </w:r>
      <w:r w:rsidR="00C67EEB">
        <w:t xml:space="preserve">m exemplo </w:t>
      </w:r>
      <w:r>
        <w:t xml:space="preserve">que </w:t>
      </w:r>
      <w:r w:rsidR="00C67EEB">
        <w:t xml:space="preserve">corresponde </w:t>
      </w:r>
      <w:r>
        <w:t>ao</w:t>
      </w:r>
      <w:r w:rsidR="00C67EEB">
        <w:t xml:space="preserve"> caso </w:t>
      </w:r>
      <w:r>
        <w:t xml:space="preserve">quatro. Agora, o exemplo </w:t>
      </w:r>
      <w:r w:rsidR="00C67EEB">
        <w:t>é o de uma</w:t>
      </w:r>
      <w:r>
        <w:t xml:space="preserve"> grande fábrica de doces</w:t>
      </w:r>
      <w:r w:rsidR="00C67EEB">
        <w:t xml:space="preserve"> que compra goiabas para fazer goiabada </w:t>
      </w:r>
      <w:r w:rsidR="00C67EEB">
        <w:lastRenderedPageBreak/>
        <w:t xml:space="preserve">para vender. A </w:t>
      </w:r>
      <w:r>
        <w:t>fábrica</w:t>
      </w:r>
      <w:r w:rsidR="00C67EEB">
        <w:t xml:space="preserve"> compra as goiabas (adquire produto – presença de A), faz goiabada (a goiaba não volta ao mercado, retira o produto do mercado - presença de R)</w:t>
      </w:r>
      <w:r>
        <w:t xml:space="preserve"> e</w:t>
      </w:r>
      <w:r w:rsidR="00C67EEB">
        <w:t xml:space="preserve"> com finalidade de lucro (não utiliza o produto adquirido para satisfazer uma necessidade privada – ausência de P)</w:t>
      </w:r>
      <w:r>
        <w:t xml:space="preserve">. Porém, ao contrário do exemplo da doceira, a fábrica não </w:t>
      </w:r>
      <w:r w:rsidR="00C67EEB">
        <w:t>é considerada vulnerável (</w:t>
      </w:r>
      <w:r>
        <w:t xml:space="preserve">não </w:t>
      </w:r>
      <w:r w:rsidR="00C67EEB">
        <w:t xml:space="preserve">vulnerabilidade do adquirente – </w:t>
      </w:r>
      <w:r>
        <w:t>ausência</w:t>
      </w:r>
      <w:r w:rsidR="00C67EEB">
        <w:t xml:space="preserve"> de V). </w:t>
      </w:r>
      <w:r>
        <w:t>Aqui</w:t>
      </w:r>
      <w:r w:rsidR="00C67EEB">
        <w:t xml:space="preserve">, </w:t>
      </w:r>
      <w:r>
        <w:t>a fábrica não seria considerada consumidora de goiabas</w:t>
      </w:r>
      <w:r w:rsidR="00C67EEB">
        <w:t xml:space="preserve"> </w:t>
      </w:r>
      <w:r>
        <w:t>pelas teorias Finalista ou Mista. No entanto, apesar de não vulnerável, a fábrica seria considerada consumidora pela teoria Maximalista e poderia usar das proteções garantidas pelo Código de Defesa do Consumidor.</w:t>
      </w:r>
    </w:p>
    <w:p w:rsidR="00C67EEB" w:rsidRDefault="005066EE" w:rsidP="005066EE">
      <w:pPr>
        <w:ind w:firstLine="720"/>
        <w:jc w:val="center"/>
        <w:rPr>
          <w:b/>
          <w:smallCaps/>
        </w:rPr>
      </w:pPr>
      <w:r>
        <w:rPr>
          <w:b/>
          <w:smallCaps/>
        </w:rPr>
        <w:br/>
      </w:r>
      <w:r w:rsidRPr="00DB078C">
        <w:rPr>
          <w:b/>
          <w:smallCaps/>
          <w:highlight w:val="yellow"/>
        </w:rPr>
        <w:t>Tomada de Posição</w:t>
      </w:r>
    </w:p>
    <w:p w:rsidR="005066EE" w:rsidRDefault="005066EE" w:rsidP="005066EE">
      <w:r>
        <w:rPr>
          <w:b/>
          <w:smallCaps/>
        </w:rPr>
        <w:tab/>
      </w:r>
      <w:r>
        <w:t>Pela análise dos casos três e quatro da matriz lógica pode-se perceber a relevância prática da adoção de uma das teorias doutrinárias</w:t>
      </w:r>
      <w:r w:rsidR="007C02FE">
        <w:t>. Na</w:t>
      </w:r>
      <w:r>
        <w:t xml:space="preserve"> presença dos mesmos requisitos, uma mesma pessoa (física ou jurídica) pode ser considerada ou não como “consumidor” e pode assim valer-se ou não das garantias do Código de Defesa do Consumidor.</w:t>
      </w:r>
    </w:p>
    <w:p w:rsidR="006B3CE9" w:rsidRDefault="007C02FE" w:rsidP="005066EE">
      <w:r>
        <w:tab/>
        <w:t xml:space="preserve">A nosso ver, a teoria que melhor dá forma ao </w:t>
      </w:r>
      <w:r w:rsidRPr="008C1D7A">
        <w:rPr>
          <w:bCs/>
        </w:rPr>
        <w:t>conceito de consumidor - destinatário final</w:t>
      </w:r>
      <w:r>
        <w:rPr>
          <w:bCs/>
        </w:rPr>
        <w:t xml:space="preserve"> é a Teoria Mista. No caso três e no exemplo da doceira que compra goiabas, acreditamos que a pessoa deva ser considerada como consumidor e deva ter direito ao uso do CDC. Mesmo que a</w:t>
      </w:r>
      <w:r w:rsidR="006B3CE9">
        <w:rPr>
          <w:bCs/>
        </w:rPr>
        <w:t xml:space="preserve"> pessoa tenha</w:t>
      </w:r>
      <w:r w:rsidR="006B3CE9">
        <w:t xml:space="preserve"> finalidade de lucro (não utiliza o produto adquirido para satisfazer uma necessidade privada), ela deve ser considerada como consumidor por ser vulnerável (vulnerabilidade do adquirente). Aqui, a Teoria Finalista, em nossa visão, falha ao não estender a proteção do CDC a esse caso por dar-lhe solução de “não consumidor”.</w:t>
      </w:r>
    </w:p>
    <w:p w:rsidR="006A0817" w:rsidRPr="006A0817" w:rsidRDefault="006B3CE9" w:rsidP="005066EE">
      <w:r>
        <w:lastRenderedPageBreak/>
        <w:tab/>
        <w:t>Já ao caso quatro e à grande fábrica de doces do exemplo, acreditamos que não deva ser estendida a proteção do CDC. Aqui, por ter finalidade de lucro (não utilizar o produto adquirido para satisfazer uma necessidade privada) e não ter vulnerabilidade</w:t>
      </w:r>
      <w:r w:rsidR="006A0817">
        <w:t>, não caberia a grande proteção oferecida pelo CDC. A Teoria Maximalista, ao entender tratar-se aqui de “consumidor”, estende além do desejado essa proteção, a nosso ver.</w:t>
      </w:r>
    </w:p>
    <w:p w:rsidR="007C02FE" w:rsidRDefault="006A0817" w:rsidP="006B3CE9">
      <w:pPr>
        <w:pStyle w:val="NormalWeb"/>
        <w:shd w:val="clear" w:color="auto" w:fill="FFFFFF"/>
        <w:spacing w:after="200" w:afterAutospacing="0" w:line="480" w:lineRule="auto"/>
        <w:ind w:firstLine="720"/>
        <w:jc w:val="both"/>
        <w:rPr>
          <w:shd w:val="clear" w:color="auto" w:fill="FFFFFF"/>
          <w:lang w:val="pt-BR"/>
        </w:rPr>
      </w:pPr>
      <w:r>
        <w:rPr>
          <w:shd w:val="clear" w:color="auto" w:fill="FFFFFF"/>
          <w:lang w:val="pt-BR"/>
        </w:rPr>
        <w:t>A Teoria</w:t>
      </w:r>
      <w:r w:rsidR="007C02FE" w:rsidRPr="00FE76C1">
        <w:rPr>
          <w:shd w:val="clear" w:color="auto" w:fill="FFFFFF"/>
          <w:lang w:val="pt-BR"/>
        </w:rPr>
        <w:t xml:space="preserve"> </w:t>
      </w:r>
      <w:r>
        <w:rPr>
          <w:shd w:val="clear" w:color="auto" w:fill="FFFFFF"/>
          <w:lang w:val="pt-BR"/>
        </w:rPr>
        <w:t>M</w:t>
      </w:r>
      <w:r w:rsidR="007C02FE" w:rsidRPr="00FE76C1">
        <w:rPr>
          <w:shd w:val="clear" w:color="auto" w:fill="FFFFFF"/>
          <w:lang w:val="pt-BR"/>
        </w:rPr>
        <w:t xml:space="preserve">ista, entre as </w:t>
      </w:r>
      <w:r>
        <w:rPr>
          <w:shd w:val="clear" w:color="auto" w:fill="FFFFFF"/>
          <w:lang w:val="pt-BR"/>
        </w:rPr>
        <w:t>três</w:t>
      </w:r>
      <w:r w:rsidR="007C02FE" w:rsidRPr="00FE76C1">
        <w:rPr>
          <w:shd w:val="clear" w:color="auto" w:fill="FFFFFF"/>
          <w:lang w:val="pt-BR"/>
        </w:rPr>
        <w:t xml:space="preserve"> mencionadas, apresenta mais concordância com o princípio fundamental do </w:t>
      </w:r>
      <w:r>
        <w:rPr>
          <w:shd w:val="clear" w:color="auto" w:fill="FFFFFF"/>
          <w:lang w:val="pt-BR"/>
        </w:rPr>
        <w:t>CDC</w:t>
      </w:r>
      <w:r w:rsidR="007C02FE" w:rsidRPr="00FE76C1">
        <w:rPr>
          <w:shd w:val="clear" w:color="auto" w:fill="FFFFFF"/>
          <w:lang w:val="pt-BR"/>
        </w:rPr>
        <w:t>, que é a proteção dos mais fracos perante os mais fortes, daqueles</w:t>
      </w:r>
      <w:r>
        <w:rPr>
          <w:shd w:val="clear" w:color="auto" w:fill="FFFFFF"/>
          <w:lang w:val="pt-BR"/>
        </w:rPr>
        <w:t xml:space="preserve"> que são, portanto, notadamente</w:t>
      </w:r>
      <w:r w:rsidR="007C02FE" w:rsidRPr="00FE76C1">
        <w:rPr>
          <w:shd w:val="clear" w:color="auto" w:fill="FFFFFF"/>
          <w:lang w:val="pt-BR"/>
        </w:rPr>
        <w:t xml:space="preserve"> vulneráveis</w:t>
      </w:r>
      <w:r>
        <w:rPr>
          <w:shd w:val="clear" w:color="auto" w:fill="FFFFFF"/>
          <w:lang w:val="pt-BR"/>
        </w:rPr>
        <w:t>.</w:t>
      </w:r>
      <w:r w:rsidR="007C02FE" w:rsidRPr="00FE76C1">
        <w:rPr>
          <w:shd w:val="clear" w:color="auto" w:fill="FFFFFF"/>
          <w:lang w:val="pt-BR"/>
        </w:rPr>
        <w:t xml:space="preserve"> </w:t>
      </w:r>
      <w:r>
        <w:rPr>
          <w:shd w:val="clear" w:color="auto" w:fill="FFFFFF"/>
          <w:lang w:val="pt-BR"/>
        </w:rPr>
        <w:t xml:space="preserve">Essa teoria transmite a proteção do CDC para as pessoas que, apesar de não </w:t>
      </w:r>
      <w:r w:rsidRPr="006A0817">
        <w:rPr>
          <w:lang w:val="pt-BR"/>
        </w:rPr>
        <w:t>utilizar</w:t>
      </w:r>
      <w:r>
        <w:rPr>
          <w:lang w:val="pt-BR"/>
        </w:rPr>
        <w:t>em</w:t>
      </w:r>
      <w:r w:rsidRPr="006A0817">
        <w:rPr>
          <w:lang w:val="pt-BR"/>
        </w:rPr>
        <w:t xml:space="preserve"> o produto adquirido para satisfazer uma necessidade privada</w:t>
      </w:r>
      <w:r>
        <w:rPr>
          <w:shd w:val="clear" w:color="auto" w:fill="FFFFFF"/>
          <w:lang w:val="pt-BR"/>
        </w:rPr>
        <w:t>, ainda são vulneráveis, indo além da Teoria Finalista. Porém, não amplia demasiadamente o conceito de consumidor – destinatário final como a Teoria Maximalista, restringindo a aplicação desse conceito e o âmbito de uso do CDC, excluindo os adquirentes que buscam o lucro e não são vulneráveis.</w:t>
      </w:r>
    </w:p>
    <w:p w:rsidR="00DB078C" w:rsidRDefault="00DB078C" w:rsidP="006B3CE9">
      <w:pPr>
        <w:pStyle w:val="NormalWeb"/>
        <w:shd w:val="clear" w:color="auto" w:fill="FFFFFF"/>
        <w:spacing w:after="200" w:afterAutospacing="0" w:line="480" w:lineRule="auto"/>
        <w:ind w:firstLine="720"/>
        <w:jc w:val="both"/>
        <w:rPr>
          <w:shd w:val="clear" w:color="auto" w:fill="FFFFFF"/>
          <w:lang w:val="pt-BR"/>
        </w:rPr>
      </w:pPr>
      <w:r>
        <w:rPr>
          <w:shd w:val="clear" w:color="auto" w:fill="FFFFFF"/>
          <w:lang w:val="pt-BR"/>
        </w:rPr>
        <w:t xml:space="preserve">Assim, temos a Teoria Mista como a melhor para definir o conceito de consumidor – destinatário final. </w:t>
      </w:r>
    </w:p>
    <w:p w:rsidR="00DB078C" w:rsidRDefault="00DB078C" w:rsidP="006B3CE9">
      <w:pPr>
        <w:pStyle w:val="NormalWeb"/>
        <w:shd w:val="clear" w:color="auto" w:fill="FFFFFF"/>
        <w:spacing w:after="200" w:afterAutospacing="0" w:line="480" w:lineRule="auto"/>
        <w:ind w:firstLine="720"/>
        <w:jc w:val="both"/>
        <w:rPr>
          <w:shd w:val="clear" w:color="auto" w:fill="FFFFFF"/>
          <w:lang w:val="pt-BR"/>
        </w:rPr>
      </w:pPr>
      <w:r>
        <w:rPr>
          <w:shd w:val="clear" w:color="auto" w:fill="FFFFFF"/>
          <w:lang w:val="pt-BR"/>
        </w:rPr>
        <w:t>A matriz lógica que corresponde às nossas soluções para os casos, portanto, é essa:</w:t>
      </w:r>
    </w:p>
    <w:p w:rsidR="00DB078C" w:rsidRPr="00FE76C1" w:rsidRDefault="00DB078C" w:rsidP="00DB078C">
      <w:pPr>
        <w:pStyle w:val="NormalWeb"/>
        <w:shd w:val="clear" w:color="auto" w:fill="FFFFFF"/>
        <w:spacing w:after="200" w:afterAutospacing="0" w:line="480" w:lineRule="auto"/>
        <w:jc w:val="both"/>
        <w:rPr>
          <w:lang w:val="pt-BR"/>
        </w:rPr>
      </w:pPr>
      <w:r w:rsidRPr="00B970CB">
        <w:rPr>
          <w:b/>
          <w:shd w:val="clear" w:color="auto" w:fill="FFFFFF"/>
          <w:lang w:val="pt-BR"/>
        </w:rPr>
        <w:t>A =</w:t>
      </w:r>
      <w:r w:rsidRPr="00FE76C1">
        <w:rPr>
          <w:shd w:val="clear" w:color="auto" w:fill="FFFFFF"/>
          <w:lang w:val="pt-BR"/>
        </w:rPr>
        <w:t xml:space="preserve"> </w:t>
      </w:r>
      <w:r w:rsidRPr="00FE76C1">
        <w:rPr>
          <w:lang w:val="pt-BR"/>
        </w:rPr>
        <w:t xml:space="preserve">adquirir o </w:t>
      </w:r>
      <w:r>
        <w:rPr>
          <w:lang w:val="pt-BR"/>
        </w:rPr>
        <w:t>produto ou contratar o serviço</w:t>
      </w:r>
      <w:r w:rsidRPr="00FE76C1">
        <w:rPr>
          <w:lang w:val="pt-BR"/>
        </w:rPr>
        <w:t xml:space="preserve"> </w:t>
      </w:r>
    </w:p>
    <w:p w:rsidR="00DB078C" w:rsidRPr="00FE76C1" w:rsidRDefault="00DB078C" w:rsidP="00DB078C">
      <w:pPr>
        <w:pStyle w:val="NormalWeb"/>
        <w:shd w:val="clear" w:color="auto" w:fill="FFFFFF"/>
        <w:spacing w:after="200" w:afterAutospacing="0" w:line="480" w:lineRule="auto"/>
        <w:jc w:val="both"/>
        <w:rPr>
          <w:lang w:val="pt-BR"/>
        </w:rPr>
      </w:pPr>
      <w:r w:rsidRPr="00B970CB">
        <w:rPr>
          <w:b/>
          <w:lang w:val="pt-BR"/>
        </w:rPr>
        <w:t>R =</w:t>
      </w:r>
      <w:r w:rsidRPr="00FE76C1">
        <w:rPr>
          <w:lang w:val="pt-BR"/>
        </w:rPr>
        <w:t xml:space="preserve"> retirar o produto do mercado </w:t>
      </w:r>
    </w:p>
    <w:p w:rsidR="00DB078C" w:rsidRPr="00FE76C1" w:rsidRDefault="00DB078C" w:rsidP="00DB078C">
      <w:pPr>
        <w:pStyle w:val="NormalWeb"/>
        <w:shd w:val="clear" w:color="auto" w:fill="FFFFFF"/>
        <w:spacing w:after="200" w:afterAutospacing="0" w:line="480" w:lineRule="auto"/>
        <w:jc w:val="both"/>
        <w:rPr>
          <w:lang w:val="pt-BR"/>
        </w:rPr>
      </w:pPr>
      <w:r w:rsidRPr="00B970CB">
        <w:rPr>
          <w:b/>
          <w:lang w:val="pt-BR"/>
        </w:rPr>
        <w:t>P =</w:t>
      </w:r>
      <w:r w:rsidRPr="00FE76C1">
        <w:rPr>
          <w:lang w:val="pt-BR"/>
        </w:rPr>
        <w:t xml:space="preserve"> utilizar o produto ou serviço adquirido para satisfazer uma necessidade privada</w:t>
      </w:r>
    </w:p>
    <w:p w:rsidR="00DB078C" w:rsidRPr="00FE76C1" w:rsidRDefault="00DB078C" w:rsidP="00DB078C">
      <w:pPr>
        <w:pStyle w:val="NormalWeb"/>
        <w:shd w:val="clear" w:color="auto" w:fill="FFFFFF"/>
        <w:spacing w:after="200" w:afterAutospacing="0" w:line="480" w:lineRule="auto"/>
        <w:jc w:val="both"/>
        <w:rPr>
          <w:lang w:val="pt-BR"/>
        </w:rPr>
      </w:pPr>
      <w:r w:rsidRPr="00B970CB">
        <w:rPr>
          <w:b/>
          <w:lang w:val="pt-BR"/>
        </w:rPr>
        <w:t>V =</w:t>
      </w:r>
      <w:r>
        <w:rPr>
          <w:lang w:val="pt-BR"/>
        </w:rPr>
        <w:t xml:space="preserve"> p</w:t>
      </w:r>
      <w:r w:rsidRPr="00FE76C1">
        <w:rPr>
          <w:lang w:val="pt-BR"/>
        </w:rPr>
        <w:t>rovar a vulnerabilidade do adquirente</w:t>
      </w:r>
    </w:p>
    <w:p w:rsidR="00DB078C" w:rsidRPr="00971BF0" w:rsidRDefault="00DB078C" w:rsidP="00DB078C">
      <w:pPr>
        <w:pStyle w:val="NormalWeb"/>
        <w:shd w:val="clear" w:color="auto" w:fill="FFFFFF"/>
        <w:spacing w:after="200" w:afterAutospacing="0" w:line="480" w:lineRule="auto"/>
        <w:jc w:val="both"/>
        <w:rPr>
          <w:shd w:val="clear" w:color="auto" w:fill="FFFFFF"/>
          <w:lang w:val="pt-BR"/>
        </w:rPr>
      </w:pPr>
      <w:r w:rsidRPr="00971BF0">
        <w:rPr>
          <w:shd w:val="clear" w:color="auto" w:fill="FFFFFF"/>
          <w:lang w:val="pt-BR"/>
        </w:rPr>
        <w:lastRenderedPageBreak/>
        <w:t>2</w:t>
      </w:r>
      <w:r w:rsidRPr="00971BF0">
        <w:rPr>
          <w:shd w:val="clear" w:color="auto" w:fill="FFFFFF"/>
          <w:vertAlign w:val="superscript"/>
          <w:lang w:val="pt-BR"/>
        </w:rPr>
        <w:t>4</w:t>
      </w:r>
      <w:r w:rsidRPr="00971BF0">
        <w:rPr>
          <w:shd w:val="clear" w:color="auto" w:fill="FFFFFF"/>
          <w:lang w:val="pt-BR"/>
        </w:rPr>
        <w:t xml:space="preserve"> = 16 casos</w:t>
      </w:r>
    </w:p>
    <w:p w:rsidR="00DB078C" w:rsidRDefault="00063214" w:rsidP="00DB078C">
      <w:pPr>
        <w:pStyle w:val="NormalWeb"/>
        <w:shd w:val="clear" w:color="auto" w:fill="FFFFFF"/>
        <w:spacing w:after="200" w:afterAutospacing="0" w:line="480" w:lineRule="auto"/>
        <w:jc w:val="both"/>
        <w:rPr>
          <w:shd w:val="clear" w:color="auto" w:fill="FFFFFF"/>
          <w:lang w:val="pt-BR"/>
        </w:rPr>
      </w:pPr>
      <w:r>
        <w:rPr>
          <w:noProof/>
          <w:lang w:val="pt-BR" w:eastAsia="pt-BR"/>
        </w:rPr>
        <mc:AlternateContent>
          <mc:Choice Requires="wps">
            <w:drawing>
              <wp:anchor distT="0" distB="0" distL="114300" distR="114300" simplePos="0" relativeHeight="251672576" behindDoc="0" locked="0" layoutInCell="1" allowOverlap="1">
                <wp:simplePos x="0" y="0"/>
                <wp:positionH relativeFrom="column">
                  <wp:posOffset>1731645</wp:posOffset>
                </wp:positionH>
                <wp:positionV relativeFrom="paragraph">
                  <wp:posOffset>134620</wp:posOffset>
                </wp:positionV>
                <wp:extent cx="276225" cy="635"/>
                <wp:effectExtent l="7620" t="58420" r="20955" b="5524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6.35pt;margin-top:10.6pt;width:21.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JTNQIAAF8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">
                <v:stroke endarrow="block"/>
              </v:shape>
            </w:pict>
          </mc:Fallback>
        </mc:AlternateContent>
      </w:r>
      <w:r w:rsidR="00DB078C" w:rsidRPr="00DB078C">
        <w:rPr>
          <w:shd w:val="clear" w:color="auto" w:fill="FFFFFF"/>
          <w:lang w:val="pt-BR"/>
        </w:rPr>
        <w:t>(A ^ R ^ P ) v (A ^ R ^ V)          C</w:t>
      </w:r>
    </w:p>
    <w:tbl>
      <w:tblPr>
        <w:tblStyle w:val="Tabelacomgrade"/>
        <w:tblpPr w:leftFromText="180" w:rightFromText="180" w:vertAnchor="text" w:horzAnchor="margin" w:tblpXSpec="center" w:tblpY="1"/>
        <w:tblW w:w="0" w:type="auto"/>
        <w:tblLook w:val="04A0" w:firstRow="1" w:lastRow="0" w:firstColumn="1" w:lastColumn="0" w:noHBand="0" w:noVBand="1"/>
      </w:tblPr>
      <w:tblGrid>
        <w:gridCol w:w="1074"/>
        <w:gridCol w:w="1024"/>
        <w:gridCol w:w="1024"/>
        <w:gridCol w:w="1024"/>
        <w:gridCol w:w="1025"/>
        <w:gridCol w:w="1350"/>
      </w:tblGrid>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CASOS</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A</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R</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P</w:t>
            </w:r>
          </w:p>
        </w:tc>
        <w:tc>
          <w:tcPr>
            <w:tcW w:w="1025" w:type="dxa"/>
          </w:tcPr>
          <w:p w:rsidR="00DB078C" w:rsidRPr="00B970CB" w:rsidRDefault="00DB078C" w:rsidP="00DB078C">
            <w:pPr>
              <w:pStyle w:val="NormalWeb"/>
              <w:jc w:val="center"/>
              <w:rPr>
                <w:shd w:val="clear" w:color="auto" w:fill="FFFFFF"/>
              </w:rPr>
            </w:pPr>
            <w:r w:rsidRPr="00B970CB">
              <w:rPr>
                <w:shd w:val="clear" w:color="auto" w:fill="FFFFFF"/>
              </w:rPr>
              <w:t>V</w:t>
            </w:r>
          </w:p>
        </w:tc>
        <w:tc>
          <w:tcPr>
            <w:tcW w:w="1350" w:type="dxa"/>
          </w:tcPr>
          <w:p w:rsidR="00DB078C" w:rsidRPr="00B970CB" w:rsidRDefault="00DB078C" w:rsidP="00DB078C">
            <w:pPr>
              <w:pStyle w:val="NormalWeb"/>
              <w:jc w:val="center"/>
              <w:rPr>
                <w:shd w:val="clear" w:color="auto" w:fill="FFFFFF"/>
              </w:rPr>
            </w:pPr>
            <w:r>
              <w:rPr>
                <w:shd w:val="clear" w:color="auto" w:fill="FFFFFF"/>
              </w:rPr>
              <w:t>SOLUÇÃO</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1</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5"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2</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5" w:type="dxa"/>
          </w:tcPr>
          <w:p w:rsidR="00DB078C" w:rsidRPr="00B970CB" w:rsidRDefault="00DB078C" w:rsidP="00DB078C">
            <w:pPr>
              <w:pStyle w:val="NormalWeb"/>
              <w:jc w:val="center"/>
              <w:rPr>
                <w:shd w:val="clear" w:color="auto" w:fill="FFFFFF"/>
              </w:rPr>
            </w:pP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DB078C" w:rsidRDefault="00DB078C" w:rsidP="00DB078C">
            <w:pPr>
              <w:pStyle w:val="NormalWeb"/>
              <w:jc w:val="center"/>
              <w:rPr>
                <w:shd w:val="clear" w:color="auto" w:fill="FFFFFF"/>
              </w:rPr>
            </w:pPr>
            <w:r w:rsidRPr="00DB078C">
              <w:rPr>
                <w:shd w:val="clear" w:color="auto" w:fill="FFFFFF"/>
              </w:rPr>
              <w:t>3</w:t>
            </w:r>
          </w:p>
        </w:tc>
        <w:tc>
          <w:tcPr>
            <w:tcW w:w="1024" w:type="dxa"/>
          </w:tcPr>
          <w:p w:rsidR="00DB078C" w:rsidRPr="00DB078C" w:rsidRDefault="00DB078C" w:rsidP="00DB078C">
            <w:pPr>
              <w:pStyle w:val="NormalWeb"/>
              <w:jc w:val="center"/>
              <w:rPr>
                <w:shd w:val="clear" w:color="auto" w:fill="FFFFFF"/>
              </w:rPr>
            </w:pPr>
            <w:r w:rsidRPr="00DB078C">
              <w:rPr>
                <w:shd w:val="clear" w:color="auto" w:fill="FFFFFF"/>
              </w:rPr>
              <w:t>X</w:t>
            </w:r>
          </w:p>
        </w:tc>
        <w:tc>
          <w:tcPr>
            <w:tcW w:w="1024" w:type="dxa"/>
          </w:tcPr>
          <w:p w:rsidR="00DB078C" w:rsidRPr="00DB078C" w:rsidRDefault="00DB078C" w:rsidP="00DB078C">
            <w:pPr>
              <w:pStyle w:val="NormalWeb"/>
              <w:jc w:val="center"/>
              <w:rPr>
                <w:shd w:val="clear" w:color="auto" w:fill="FFFFFF"/>
              </w:rPr>
            </w:pPr>
            <w:r w:rsidRPr="00DB078C">
              <w:rPr>
                <w:shd w:val="clear" w:color="auto" w:fill="FFFFFF"/>
              </w:rPr>
              <w:t>X</w:t>
            </w:r>
          </w:p>
        </w:tc>
        <w:tc>
          <w:tcPr>
            <w:tcW w:w="1024" w:type="dxa"/>
          </w:tcPr>
          <w:p w:rsidR="00DB078C" w:rsidRPr="00DB078C" w:rsidRDefault="00DB078C" w:rsidP="00DB078C">
            <w:pPr>
              <w:pStyle w:val="NormalWeb"/>
              <w:jc w:val="center"/>
              <w:rPr>
                <w:shd w:val="clear" w:color="auto" w:fill="FFFFFF"/>
              </w:rPr>
            </w:pPr>
          </w:p>
        </w:tc>
        <w:tc>
          <w:tcPr>
            <w:tcW w:w="1025" w:type="dxa"/>
          </w:tcPr>
          <w:p w:rsidR="00DB078C" w:rsidRPr="00DB078C" w:rsidRDefault="00DB078C" w:rsidP="00DB078C">
            <w:pPr>
              <w:pStyle w:val="NormalWeb"/>
              <w:jc w:val="center"/>
              <w:rPr>
                <w:shd w:val="clear" w:color="auto" w:fill="FFFFFF"/>
              </w:rPr>
            </w:pPr>
            <w:r w:rsidRPr="00DB078C">
              <w:rPr>
                <w:shd w:val="clear" w:color="auto" w:fill="FFFFFF"/>
              </w:rPr>
              <w:t>X</w:t>
            </w:r>
          </w:p>
        </w:tc>
        <w:tc>
          <w:tcPr>
            <w:tcW w:w="1350" w:type="dxa"/>
          </w:tcPr>
          <w:p w:rsidR="00DB078C" w:rsidRPr="00DB078C" w:rsidRDefault="00DB078C" w:rsidP="00DB078C">
            <w:pPr>
              <w:pStyle w:val="NormalWeb"/>
              <w:jc w:val="center"/>
              <w:rPr>
                <w:shd w:val="clear" w:color="auto" w:fill="FFFFFF"/>
              </w:rPr>
            </w:pPr>
            <w:r w:rsidRPr="00DB078C">
              <w:rPr>
                <w:shd w:val="clear" w:color="auto" w:fill="FFFFFF"/>
              </w:rPr>
              <w:t>C</w:t>
            </w:r>
          </w:p>
        </w:tc>
      </w:tr>
      <w:tr w:rsidR="00DB078C" w:rsidRPr="00371740" w:rsidTr="00DB078C">
        <w:tc>
          <w:tcPr>
            <w:tcW w:w="1074" w:type="dxa"/>
          </w:tcPr>
          <w:p w:rsidR="00DB078C" w:rsidRPr="00DB078C" w:rsidRDefault="00DB078C" w:rsidP="00DB078C">
            <w:pPr>
              <w:pStyle w:val="NormalWeb"/>
              <w:jc w:val="center"/>
              <w:rPr>
                <w:shd w:val="clear" w:color="auto" w:fill="FFFFFF"/>
              </w:rPr>
            </w:pPr>
            <w:r w:rsidRPr="00DB078C">
              <w:rPr>
                <w:shd w:val="clear" w:color="auto" w:fill="FFFFFF"/>
              </w:rPr>
              <w:t>4</w:t>
            </w:r>
          </w:p>
        </w:tc>
        <w:tc>
          <w:tcPr>
            <w:tcW w:w="1024" w:type="dxa"/>
          </w:tcPr>
          <w:p w:rsidR="00DB078C" w:rsidRPr="00DB078C" w:rsidRDefault="00DB078C" w:rsidP="00DB078C">
            <w:pPr>
              <w:pStyle w:val="NormalWeb"/>
              <w:jc w:val="center"/>
              <w:rPr>
                <w:shd w:val="clear" w:color="auto" w:fill="FFFFFF"/>
              </w:rPr>
            </w:pPr>
            <w:r w:rsidRPr="00DB078C">
              <w:rPr>
                <w:shd w:val="clear" w:color="auto" w:fill="FFFFFF"/>
              </w:rPr>
              <w:t>X</w:t>
            </w:r>
          </w:p>
        </w:tc>
        <w:tc>
          <w:tcPr>
            <w:tcW w:w="1024" w:type="dxa"/>
          </w:tcPr>
          <w:p w:rsidR="00DB078C" w:rsidRPr="00DB078C" w:rsidRDefault="00DB078C" w:rsidP="00DB078C">
            <w:pPr>
              <w:pStyle w:val="NormalWeb"/>
              <w:jc w:val="center"/>
              <w:rPr>
                <w:shd w:val="clear" w:color="auto" w:fill="FFFFFF"/>
              </w:rPr>
            </w:pPr>
            <w:r w:rsidRPr="00DB078C">
              <w:rPr>
                <w:shd w:val="clear" w:color="auto" w:fill="FFFFFF"/>
              </w:rPr>
              <w:t>X</w:t>
            </w:r>
          </w:p>
        </w:tc>
        <w:tc>
          <w:tcPr>
            <w:tcW w:w="1024" w:type="dxa"/>
          </w:tcPr>
          <w:p w:rsidR="00DB078C" w:rsidRPr="00DB078C" w:rsidRDefault="00DB078C" w:rsidP="00DB078C">
            <w:pPr>
              <w:pStyle w:val="NormalWeb"/>
              <w:jc w:val="center"/>
              <w:rPr>
                <w:shd w:val="clear" w:color="auto" w:fill="FFFFFF"/>
              </w:rPr>
            </w:pPr>
          </w:p>
        </w:tc>
        <w:tc>
          <w:tcPr>
            <w:tcW w:w="1025" w:type="dxa"/>
          </w:tcPr>
          <w:p w:rsidR="00DB078C" w:rsidRPr="00DB078C" w:rsidRDefault="00DB078C" w:rsidP="00DB078C">
            <w:pPr>
              <w:pStyle w:val="NormalWeb"/>
              <w:jc w:val="center"/>
              <w:rPr>
                <w:shd w:val="clear" w:color="auto" w:fill="FFFFFF"/>
              </w:rPr>
            </w:pPr>
          </w:p>
        </w:tc>
        <w:tc>
          <w:tcPr>
            <w:tcW w:w="1350" w:type="dxa"/>
          </w:tcPr>
          <w:p w:rsidR="00DB078C" w:rsidRPr="00DB078C" w:rsidRDefault="00DB078C" w:rsidP="00DB078C">
            <w:pPr>
              <w:pStyle w:val="NormalWeb"/>
              <w:jc w:val="center"/>
              <w:rPr>
                <w:shd w:val="clear" w:color="auto" w:fill="FFFFFF"/>
              </w:rPr>
            </w:pPr>
            <w:r w:rsidRPr="00DB078C">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5</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5"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6</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5" w:type="dxa"/>
          </w:tcPr>
          <w:p w:rsidR="00DB078C" w:rsidRPr="00B970CB" w:rsidRDefault="00DB078C" w:rsidP="00DB078C">
            <w:pPr>
              <w:pStyle w:val="NormalWeb"/>
              <w:jc w:val="center"/>
              <w:rPr>
                <w:shd w:val="clear" w:color="auto" w:fill="FFFFFF"/>
              </w:rPr>
            </w:pP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7</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p>
        </w:tc>
        <w:tc>
          <w:tcPr>
            <w:tcW w:w="1025"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8</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p>
        </w:tc>
        <w:tc>
          <w:tcPr>
            <w:tcW w:w="1025" w:type="dxa"/>
          </w:tcPr>
          <w:p w:rsidR="00DB078C" w:rsidRPr="00B970CB" w:rsidRDefault="00DB078C" w:rsidP="00DB078C">
            <w:pPr>
              <w:pStyle w:val="NormalWeb"/>
              <w:jc w:val="center"/>
              <w:rPr>
                <w:shd w:val="clear" w:color="auto" w:fill="FFFFFF"/>
              </w:rPr>
            </w:pP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9</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5"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10</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5" w:type="dxa"/>
          </w:tcPr>
          <w:p w:rsidR="00DB078C" w:rsidRPr="00B970CB" w:rsidRDefault="00DB078C" w:rsidP="00DB078C">
            <w:pPr>
              <w:pStyle w:val="NormalWeb"/>
              <w:jc w:val="center"/>
              <w:rPr>
                <w:shd w:val="clear" w:color="auto" w:fill="FFFFFF"/>
              </w:rPr>
            </w:pP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11</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p>
        </w:tc>
        <w:tc>
          <w:tcPr>
            <w:tcW w:w="1025"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12</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4" w:type="dxa"/>
          </w:tcPr>
          <w:p w:rsidR="00DB078C" w:rsidRPr="00B970CB" w:rsidRDefault="00DB078C" w:rsidP="00DB078C">
            <w:pPr>
              <w:pStyle w:val="NormalWeb"/>
              <w:jc w:val="center"/>
              <w:rPr>
                <w:shd w:val="clear" w:color="auto" w:fill="FFFFFF"/>
              </w:rPr>
            </w:pPr>
          </w:p>
        </w:tc>
        <w:tc>
          <w:tcPr>
            <w:tcW w:w="1025" w:type="dxa"/>
          </w:tcPr>
          <w:p w:rsidR="00DB078C" w:rsidRPr="00B970CB" w:rsidRDefault="00DB078C" w:rsidP="00DB078C">
            <w:pPr>
              <w:pStyle w:val="NormalWeb"/>
              <w:jc w:val="center"/>
              <w:rPr>
                <w:shd w:val="clear" w:color="auto" w:fill="FFFFFF"/>
              </w:rPr>
            </w:pP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13</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5"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14</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025" w:type="dxa"/>
          </w:tcPr>
          <w:p w:rsidR="00DB078C" w:rsidRPr="00B970CB" w:rsidRDefault="00DB078C" w:rsidP="00DB078C">
            <w:pPr>
              <w:pStyle w:val="NormalWeb"/>
              <w:jc w:val="center"/>
              <w:rPr>
                <w:shd w:val="clear" w:color="auto" w:fill="FFFFFF"/>
              </w:rPr>
            </w:pP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15</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p>
        </w:tc>
        <w:tc>
          <w:tcPr>
            <w:tcW w:w="1025" w:type="dxa"/>
          </w:tcPr>
          <w:p w:rsidR="00DB078C" w:rsidRPr="00B970CB" w:rsidRDefault="00DB078C" w:rsidP="00DB078C">
            <w:pPr>
              <w:pStyle w:val="NormalWeb"/>
              <w:jc w:val="center"/>
              <w:rPr>
                <w:shd w:val="clear" w:color="auto" w:fill="FFFFFF"/>
              </w:rPr>
            </w:pPr>
            <w:r w:rsidRPr="00B970CB">
              <w:rPr>
                <w:shd w:val="clear" w:color="auto" w:fill="FFFFFF"/>
              </w:rPr>
              <w:t>X</w:t>
            </w: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r w:rsidR="00DB078C" w:rsidRPr="00371740" w:rsidTr="00DB078C">
        <w:tc>
          <w:tcPr>
            <w:tcW w:w="1074" w:type="dxa"/>
          </w:tcPr>
          <w:p w:rsidR="00DB078C" w:rsidRPr="00B970CB" w:rsidRDefault="00DB078C" w:rsidP="00DB078C">
            <w:pPr>
              <w:pStyle w:val="NormalWeb"/>
              <w:jc w:val="center"/>
              <w:rPr>
                <w:shd w:val="clear" w:color="auto" w:fill="FFFFFF"/>
              </w:rPr>
            </w:pPr>
            <w:r w:rsidRPr="00B970CB">
              <w:rPr>
                <w:shd w:val="clear" w:color="auto" w:fill="FFFFFF"/>
              </w:rPr>
              <w:t>16</w:t>
            </w: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p>
        </w:tc>
        <w:tc>
          <w:tcPr>
            <w:tcW w:w="1024" w:type="dxa"/>
          </w:tcPr>
          <w:p w:rsidR="00DB078C" w:rsidRPr="00B970CB" w:rsidRDefault="00DB078C" w:rsidP="00DB078C">
            <w:pPr>
              <w:pStyle w:val="NormalWeb"/>
              <w:jc w:val="center"/>
              <w:rPr>
                <w:shd w:val="clear" w:color="auto" w:fill="FFFFFF"/>
              </w:rPr>
            </w:pPr>
          </w:p>
        </w:tc>
        <w:tc>
          <w:tcPr>
            <w:tcW w:w="1025" w:type="dxa"/>
          </w:tcPr>
          <w:p w:rsidR="00DB078C" w:rsidRPr="00B970CB" w:rsidRDefault="00DB078C" w:rsidP="00DB078C">
            <w:pPr>
              <w:pStyle w:val="NormalWeb"/>
              <w:jc w:val="center"/>
              <w:rPr>
                <w:shd w:val="clear" w:color="auto" w:fill="FFFFFF"/>
              </w:rPr>
            </w:pPr>
          </w:p>
        </w:tc>
        <w:tc>
          <w:tcPr>
            <w:tcW w:w="1350" w:type="dxa"/>
          </w:tcPr>
          <w:p w:rsidR="00DB078C" w:rsidRPr="00B970CB" w:rsidRDefault="00DB078C" w:rsidP="00DB078C">
            <w:pPr>
              <w:pStyle w:val="NormalWeb"/>
              <w:jc w:val="center"/>
              <w:rPr>
                <w:shd w:val="clear" w:color="auto" w:fill="FFFFFF"/>
              </w:rPr>
            </w:pPr>
            <w:r w:rsidRPr="00B970CB">
              <w:rPr>
                <w:shd w:val="clear" w:color="auto" w:fill="FFFFFF"/>
              </w:rPr>
              <w:t>~C</w:t>
            </w:r>
          </w:p>
        </w:tc>
      </w:tr>
    </w:tbl>
    <w:p w:rsidR="00DB078C" w:rsidRDefault="00DB078C" w:rsidP="00DB078C">
      <w:pPr>
        <w:pStyle w:val="NormalWeb"/>
        <w:shd w:val="clear" w:color="auto" w:fill="FFFFFF"/>
        <w:spacing w:after="200" w:afterAutospacing="0" w:line="480" w:lineRule="auto"/>
        <w:jc w:val="both"/>
        <w:rPr>
          <w:shd w:val="clear" w:color="auto" w:fill="FFFFFF"/>
          <w:lang w:val="pt-BR"/>
        </w:rPr>
      </w:pPr>
    </w:p>
    <w:p w:rsidR="00DB078C" w:rsidRDefault="00DB078C" w:rsidP="006B3CE9">
      <w:pPr>
        <w:pStyle w:val="NormalWeb"/>
        <w:shd w:val="clear" w:color="auto" w:fill="FFFFFF"/>
        <w:spacing w:after="200" w:afterAutospacing="0" w:line="480" w:lineRule="auto"/>
        <w:ind w:firstLine="720"/>
        <w:jc w:val="both"/>
        <w:rPr>
          <w:shd w:val="clear" w:color="auto" w:fill="FFFFFF"/>
          <w:lang w:val="pt-BR"/>
        </w:rPr>
      </w:pPr>
    </w:p>
    <w:p w:rsidR="00DB078C" w:rsidRDefault="00DB078C" w:rsidP="006B3CE9">
      <w:pPr>
        <w:pStyle w:val="NormalWeb"/>
        <w:shd w:val="clear" w:color="auto" w:fill="FFFFFF"/>
        <w:spacing w:after="200" w:afterAutospacing="0" w:line="480" w:lineRule="auto"/>
        <w:ind w:firstLine="720"/>
        <w:jc w:val="both"/>
        <w:rPr>
          <w:shd w:val="clear" w:color="auto" w:fill="FFFFFF"/>
          <w:lang w:val="pt-BR"/>
        </w:rPr>
      </w:pPr>
    </w:p>
    <w:p w:rsidR="00DB078C" w:rsidRDefault="00DB078C" w:rsidP="006B3CE9">
      <w:pPr>
        <w:pStyle w:val="NormalWeb"/>
        <w:shd w:val="clear" w:color="auto" w:fill="FFFFFF"/>
        <w:spacing w:after="200" w:afterAutospacing="0" w:line="480" w:lineRule="auto"/>
        <w:ind w:firstLine="720"/>
        <w:jc w:val="both"/>
        <w:rPr>
          <w:shd w:val="clear" w:color="auto" w:fill="FFFFFF"/>
          <w:lang w:val="pt-BR"/>
        </w:rPr>
      </w:pPr>
    </w:p>
    <w:p w:rsidR="00DB078C" w:rsidRDefault="00DB078C" w:rsidP="006B3CE9">
      <w:pPr>
        <w:pStyle w:val="NormalWeb"/>
        <w:shd w:val="clear" w:color="auto" w:fill="FFFFFF"/>
        <w:spacing w:after="200" w:afterAutospacing="0" w:line="480" w:lineRule="auto"/>
        <w:ind w:firstLine="720"/>
        <w:jc w:val="both"/>
        <w:rPr>
          <w:b/>
          <w:smallCaps/>
          <w:lang w:val="pt-BR"/>
        </w:rPr>
      </w:pPr>
    </w:p>
    <w:p w:rsidR="00DB078C" w:rsidRDefault="00DB078C" w:rsidP="006B3CE9">
      <w:pPr>
        <w:pStyle w:val="NormalWeb"/>
        <w:shd w:val="clear" w:color="auto" w:fill="FFFFFF"/>
        <w:spacing w:after="200" w:afterAutospacing="0" w:line="480" w:lineRule="auto"/>
        <w:ind w:firstLine="720"/>
        <w:jc w:val="both"/>
        <w:rPr>
          <w:b/>
          <w:smallCaps/>
          <w:lang w:val="pt-BR"/>
        </w:rPr>
      </w:pPr>
    </w:p>
    <w:p w:rsidR="009116E2" w:rsidRDefault="009116E2" w:rsidP="009116E2">
      <w:pPr>
        <w:pStyle w:val="NormalWeb"/>
        <w:shd w:val="clear" w:color="auto" w:fill="FFFFFF"/>
        <w:rPr>
          <w:shd w:val="clear" w:color="auto" w:fill="FFFFFF"/>
          <w:lang w:val="pt-BR"/>
        </w:rPr>
      </w:pPr>
      <w:r w:rsidRPr="009116E2">
        <w:rPr>
          <w:shd w:val="clear" w:color="auto" w:fill="FFFFFF"/>
          <w:lang w:val="pt-BR"/>
        </w:rPr>
        <w:t>X = presença do requisito</w:t>
      </w:r>
    </w:p>
    <w:p w:rsidR="009116E2" w:rsidRDefault="009116E2" w:rsidP="009116E2">
      <w:pPr>
        <w:pStyle w:val="NormalWeb"/>
        <w:shd w:val="clear" w:color="auto" w:fill="FFFFFF"/>
        <w:rPr>
          <w:shd w:val="clear" w:color="auto" w:fill="FFFFFF"/>
          <w:lang w:val="pt-BR"/>
        </w:rPr>
      </w:pPr>
      <w:r w:rsidRPr="00FE76C1">
        <w:rPr>
          <w:shd w:val="clear" w:color="auto" w:fill="FFFFFF"/>
          <w:lang w:val="pt-BR"/>
        </w:rPr>
        <w:t>C = é consumidor</w:t>
      </w:r>
    </w:p>
    <w:p w:rsidR="009116E2" w:rsidRPr="006B3CE9" w:rsidRDefault="009116E2" w:rsidP="009116E2">
      <w:pPr>
        <w:pStyle w:val="NormalWeb"/>
        <w:shd w:val="clear" w:color="auto" w:fill="FFFFFF"/>
        <w:rPr>
          <w:b/>
          <w:smallCaps/>
          <w:lang w:val="pt-BR"/>
        </w:rPr>
      </w:pPr>
      <w:r w:rsidRPr="00FE76C1">
        <w:rPr>
          <w:shd w:val="clear" w:color="auto" w:fill="FFFFFF"/>
          <w:lang w:val="pt-BR"/>
        </w:rPr>
        <w:t>~</w:t>
      </w:r>
      <w:r w:rsidRPr="00056830">
        <w:rPr>
          <w:shd w:val="clear" w:color="auto" w:fill="FFFFFF"/>
          <w:lang w:val="pt-BR"/>
        </w:rPr>
        <w:t>C = NÃO é consumidor</w:t>
      </w:r>
    </w:p>
    <w:sectPr w:rsidR="009116E2" w:rsidRPr="006B3CE9" w:rsidSect="00B9428B">
      <w:headerReference w:type="default" r:id="rId10"/>
      <w:pgSz w:w="12240" w:h="15840"/>
      <w:pgMar w:top="1701"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8B" w:rsidRDefault="00CF328B" w:rsidP="00B9428B">
      <w:pPr>
        <w:spacing w:after="0" w:line="240" w:lineRule="auto"/>
      </w:pPr>
      <w:r>
        <w:separator/>
      </w:r>
    </w:p>
  </w:endnote>
  <w:endnote w:type="continuationSeparator" w:id="0">
    <w:p w:rsidR="00CF328B" w:rsidRDefault="00CF328B" w:rsidP="00B9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8B" w:rsidRDefault="00CF328B" w:rsidP="00B9428B">
      <w:pPr>
        <w:spacing w:after="0" w:line="240" w:lineRule="auto"/>
      </w:pPr>
      <w:r>
        <w:separator/>
      </w:r>
    </w:p>
  </w:footnote>
  <w:footnote w:type="continuationSeparator" w:id="0">
    <w:p w:rsidR="00CF328B" w:rsidRDefault="00CF328B" w:rsidP="00B9428B">
      <w:pPr>
        <w:spacing w:after="0" w:line="240" w:lineRule="auto"/>
      </w:pPr>
      <w:r>
        <w:continuationSeparator/>
      </w:r>
    </w:p>
  </w:footnote>
  <w:footnote w:id="1">
    <w:p w:rsidR="006A0817" w:rsidRPr="008C1D7A" w:rsidRDefault="006A0817">
      <w:pPr>
        <w:pStyle w:val="Textodenotaderodap"/>
      </w:pPr>
      <w:r>
        <w:rPr>
          <w:rStyle w:val="Refdenotaderodap"/>
        </w:rPr>
        <w:footnoteRef/>
      </w:r>
      <w:r>
        <w:t xml:space="preserve"> </w:t>
      </w:r>
      <w:r w:rsidRPr="008C1D7A">
        <w:rPr>
          <w:rFonts w:cs="Times New Roman"/>
        </w:rPr>
        <w:t xml:space="preserve">MARQUES, Claudia Lima in BENJAMIN, Antônio Herman V. </w:t>
      </w:r>
      <w:r w:rsidRPr="008C1D7A">
        <w:rPr>
          <w:rFonts w:cs="Times New Roman"/>
          <w:i/>
          <w:iCs/>
        </w:rPr>
        <w:t>Manual de direito do consumidor</w:t>
      </w:r>
      <w:r w:rsidRPr="008C1D7A">
        <w:rPr>
          <w:rFonts w:cs="Times New Roman"/>
        </w:rPr>
        <w:t>. 2. ed. rev. atual. e ampl., São Paulo: Revista dos Tribunais, 2009. p. 71.</w:t>
      </w:r>
    </w:p>
  </w:footnote>
  <w:footnote w:id="2">
    <w:p w:rsidR="006A0817" w:rsidRPr="008C1D7A" w:rsidRDefault="006A0817">
      <w:pPr>
        <w:pStyle w:val="Textodenotaderodap"/>
      </w:pPr>
      <w:r>
        <w:rPr>
          <w:rStyle w:val="Refdenotaderodap"/>
        </w:rPr>
        <w:footnoteRef/>
      </w:r>
      <w:r>
        <w:t xml:space="preserve"> </w:t>
      </w:r>
      <w:r w:rsidRPr="008C1D7A">
        <w:rPr>
          <w:rFonts w:cs="Times New Roman"/>
          <w:shd w:val="clear" w:color="auto" w:fill="FFFFFF"/>
        </w:rPr>
        <w:t>MARQUES, Claudia Lima in BENJAMIN, Antônio Herman V.</w:t>
      </w:r>
      <w:r w:rsidRPr="008C1D7A">
        <w:rPr>
          <w:rStyle w:val="apple-converted-space"/>
          <w:rFonts w:eastAsiaTheme="majorEastAsia" w:cs="Times New Roman"/>
          <w:shd w:val="clear" w:color="auto" w:fill="FFFFFF"/>
        </w:rPr>
        <w:t> </w:t>
      </w:r>
      <w:r w:rsidRPr="008C1D7A">
        <w:rPr>
          <w:rFonts w:cs="Times New Roman"/>
          <w:i/>
          <w:iCs/>
          <w:shd w:val="clear" w:color="auto" w:fill="FFFFFF"/>
        </w:rPr>
        <w:t>Ibidem</w:t>
      </w:r>
      <w:r w:rsidRPr="008C1D7A">
        <w:rPr>
          <w:shd w:val="clear" w:color="auto" w:fill="FFFFFF"/>
        </w:rPr>
        <w:t>. p.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861"/>
      <w:docPartObj>
        <w:docPartGallery w:val="Page Numbers (Top of Page)"/>
        <w:docPartUnique/>
      </w:docPartObj>
    </w:sdtPr>
    <w:sdtEndPr/>
    <w:sdtContent>
      <w:p w:rsidR="006A0817" w:rsidRDefault="00CF328B">
        <w:pPr>
          <w:pStyle w:val="Cabealho"/>
          <w:jc w:val="right"/>
        </w:pPr>
        <w:r>
          <w:fldChar w:fldCharType="begin"/>
        </w:r>
        <w:r>
          <w:instrText xml:space="preserve"> PAGE   \* MERGEFORMAT </w:instrText>
        </w:r>
        <w:r>
          <w:fldChar w:fldCharType="separate"/>
        </w:r>
        <w:r w:rsidR="00063214">
          <w:rPr>
            <w:noProof/>
          </w:rPr>
          <w:t>12</w:t>
        </w:r>
        <w:r>
          <w:rPr>
            <w:noProof/>
          </w:rPr>
          <w:fldChar w:fldCharType="end"/>
        </w:r>
      </w:p>
    </w:sdtContent>
  </w:sdt>
  <w:p w:rsidR="006A0817" w:rsidRDefault="006A08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1A5"/>
    <w:multiLevelType w:val="hybridMultilevel"/>
    <w:tmpl w:val="B4CC8F94"/>
    <w:lvl w:ilvl="0" w:tplc="8AE87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A6A8C"/>
    <w:multiLevelType w:val="hybridMultilevel"/>
    <w:tmpl w:val="7688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5648"/>
    <w:multiLevelType w:val="hybridMultilevel"/>
    <w:tmpl w:val="A080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812B8"/>
    <w:multiLevelType w:val="hybridMultilevel"/>
    <w:tmpl w:val="9AEA717E"/>
    <w:lvl w:ilvl="0" w:tplc="8AE04482">
      <w:start w:val="1"/>
      <w:numFmt w:val="bullet"/>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F443EC"/>
    <w:multiLevelType w:val="hybridMultilevel"/>
    <w:tmpl w:val="06F095A0"/>
    <w:lvl w:ilvl="0" w:tplc="4FD63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F52DC"/>
    <w:multiLevelType w:val="hybridMultilevel"/>
    <w:tmpl w:val="78D03F90"/>
    <w:lvl w:ilvl="0" w:tplc="4FC0E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850FD"/>
    <w:multiLevelType w:val="hybridMultilevel"/>
    <w:tmpl w:val="21366346"/>
    <w:lvl w:ilvl="0" w:tplc="C42E8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AF04DA"/>
    <w:multiLevelType w:val="hybridMultilevel"/>
    <w:tmpl w:val="0DC219C6"/>
    <w:lvl w:ilvl="0" w:tplc="1B7E2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322F2E"/>
    <w:multiLevelType w:val="hybridMultilevel"/>
    <w:tmpl w:val="17F2F3EA"/>
    <w:lvl w:ilvl="0" w:tplc="4858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AF38D3"/>
    <w:multiLevelType w:val="hybridMultilevel"/>
    <w:tmpl w:val="AF2CDBFA"/>
    <w:lvl w:ilvl="0" w:tplc="D6563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B01F00"/>
    <w:multiLevelType w:val="hybridMultilevel"/>
    <w:tmpl w:val="A388495C"/>
    <w:lvl w:ilvl="0" w:tplc="A36CF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6"/>
  </w:num>
  <w:num w:numId="6">
    <w:abstractNumId w:val="8"/>
  </w:num>
  <w:num w:numId="7">
    <w:abstractNumId w:val="9"/>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8B"/>
    <w:rsid w:val="00015287"/>
    <w:rsid w:val="00022986"/>
    <w:rsid w:val="000375F1"/>
    <w:rsid w:val="000402A8"/>
    <w:rsid w:val="00056830"/>
    <w:rsid w:val="00063214"/>
    <w:rsid w:val="00071896"/>
    <w:rsid w:val="00076F82"/>
    <w:rsid w:val="0008318F"/>
    <w:rsid w:val="0009021F"/>
    <w:rsid w:val="00091C6E"/>
    <w:rsid w:val="000B1E0A"/>
    <w:rsid w:val="000D56AF"/>
    <w:rsid w:val="000E059C"/>
    <w:rsid w:val="000E52C3"/>
    <w:rsid w:val="000E5382"/>
    <w:rsid w:val="000E5696"/>
    <w:rsid w:val="000E7D66"/>
    <w:rsid w:val="000F6A54"/>
    <w:rsid w:val="0012279E"/>
    <w:rsid w:val="00161E69"/>
    <w:rsid w:val="00162495"/>
    <w:rsid w:val="00175A5F"/>
    <w:rsid w:val="00192B2F"/>
    <w:rsid w:val="001B0723"/>
    <w:rsid w:val="001C57C7"/>
    <w:rsid w:val="001D668A"/>
    <w:rsid w:val="001E7836"/>
    <w:rsid w:val="001F51C4"/>
    <w:rsid w:val="0021168D"/>
    <w:rsid w:val="00214AFE"/>
    <w:rsid w:val="00216ED2"/>
    <w:rsid w:val="00236C14"/>
    <w:rsid w:val="00241F04"/>
    <w:rsid w:val="00250640"/>
    <w:rsid w:val="0026067C"/>
    <w:rsid w:val="00267528"/>
    <w:rsid w:val="002834A8"/>
    <w:rsid w:val="00286C96"/>
    <w:rsid w:val="0029101F"/>
    <w:rsid w:val="002952E8"/>
    <w:rsid w:val="00297308"/>
    <w:rsid w:val="002E1C45"/>
    <w:rsid w:val="002E587A"/>
    <w:rsid w:val="00316B7D"/>
    <w:rsid w:val="00333209"/>
    <w:rsid w:val="00333FC5"/>
    <w:rsid w:val="00340E42"/>
    <w:rsid w:val="003439DD"/>
    <w:rsid w:val="00355D75"/>
    <w:rsid w:val="003828EB"/>
    <w:rsid w:val="00386CAB"/>
    <w:rsid w:val="003A1BEB"/>
    <w:rsid w:val="003B2D80"/>
    <w:rsid w:val="003C26D0"/>
    <w:rsid w:val="003C27B0"/>
    <w:rsid w:val="003C312A"/>
    <w:rsid w:val="003D1E53"/>
    <w:rsid w:val="003D2E29"/>
    <w:rsid w:val="003D3E42"/>
    <w:rsid w:val="003F602A"/>
    <w:rsid w:val="003F60E3"/>
    <w:rsid w:val="004137A7"/>
    <w:rsid w:val="0043187C"/>
    <w:rsid w:val="00437A5B"/>
    <w:rsid w:val="004440B2"/>
    <w:rsid w:val="00457725"/>
    <w:rsid w:val="00495130"/>
    <w:rsid w:val="004A0E1A"/>
    <w:rsid w:val="004D50FD"/>
    <w:rsid w:val="004E00A1"/>
    <w:rsid w:val="004F1A16"/>
    <w:rsid w:val="004F4D30"/>
    <w:rsid w:val="004F6ADF"/>
    <w:rsid w:val="005066EE"/>
    <w:rsid w:val="00533FB8"/>
    <w:rsid w:val="005527DF"/>
    <w:rsid w:val="0055432D"/>
    <w:rsid w:val="0055783C"/>
    <w:rsid w:val="005944AB"/>
    <w:rsid w:val="005D2E00"/>
    <w:rsid w:val="005D7BE0"/>
    <w:rsid w:val="005F39D4"/>
    <w:rsid w:val="00622ACE"/>
    <w:rsid w:val="00654B57"/>
    <w:rsid w:val="0066221F"/>
    <w:rsid w:val="00671720"/>
    <w:rsid w:val="0067251A"/>
    <w:rsid w:val="006849F1"/>
    <w:rsid w:val="00691889"/>
    <w:rsid w:val="00691ADD"/>
    <w:rsid w:val="006A0817"/>
    <w:rsid w:val="006A57BF"/>
    <w:rsid w:val="006B2010"/>
    <w:rsid w:val="006B3CE9"/>
    <w:rsid w:val="006C485F"/>
    <w:rsid w:val="006C5CBB"/>
    <w:rsid w:val="006D0B39"/>
    <w:rsid w:val="006F1B2D"/>
    <w:rsid w:val="00715036"/>
    <w:rsid w:val="0071593B"/>
    <w:rsid w:val="007375D5"/>
    <w:rsid w:val="007439F9"/>
    <w:rsid w:val="0074516D"/>
    <w:rsid w:val="00746704"/>
    <w:rsid w:val="007515A9"/>
    <w:rsid w:val="007544CA"/>
    <w:rsid w:val="007614BF"/>
    <w:rsid w:val="0077729B"/>
    <w:rsid w:val="007B69D6"/>
    <w:rsid w:val="007C02FE"/>
    <w:rsid w:val="007C2F62"/>
    <w:rsid w:val="007C58B8"/>
    <w:rsid w:val="007D20B8"/>
    <w:rsid w:val="007D3BB7"/>
    <w:rsid w:val="00835EF9"/>
    <w:rsid w:val="0084558C"/>
    <w:rsid w:val="00853A48"/>
    <w:rsid w:val="008573F6"/>
    <w:rsid w:val="0086150A"/>
    <w:rsid w:val="00883FF2"/>
    <w:rsid w:val="008A130F"/>
    <w:rsid w:val="008C1D7A"/>
    <w:rsid w:val="008E7EA3"/>
    <w:rsid w:val="009116E2"/>
    <w:rsid w:val="00945FE1"/>
    <w:rsid w:val="00971BF0"/>
    <w:rsid w:val="0097519B"/>
    <w:rsid w:val="009761E0"/>
    <w:rsid w:val="0098663D"/>
    <w:rsid w:val="00991E50"/>
    <w:rsid w:val="00993F7F"/>
    <w:rsid w:val="009E5A82"/>
    <w:rsid w:val="00A01999"/>
    <w:rsid w:val="00A10DF0"/>
    <w:rsid w:val="00A551F2"/>
    <w:rsid w:val="00A56C36"/>
    <w:rsid w:val="00A657C3"/>
    <w:rsid w:val="00A82E20"/>
    <w:rsid w:val="00A900A5"/>
    <w:rsid w:val="00A92578"/>
    <w:rsid w:val="00A93916"/>
    <w:rsid w:val="00AA2619"/>
    <w:rsid w:val="00AB7270"/>
    <w:rsid w:val="00AC4CAD"/>
    <w:rsid w:val="00AE4DBB"/>
    <w:rsid w:val="00AF2ABC"/>
    <w:rsid w:val="00AF4928"/>
    <w:rsid w:val="00AF6A88"/>
    <w:rsid w:val="00B10F4B"/>
    <w:rsid w:val="00B1539B"/>
    <w:rsid w:val="00B43B44"/>
    <w:rsid w:val="00B63D99"/>
    <w:rsid w:val="00B755AA"/>
    <w:rsid w:val="00B817DF"/>
    <w:rsid w:val="00B909B9"/>
    <w:rsid w:val="00B9428B"/>
    <w:rsid w:val="00B958D4"/>
    <w:rsid w:val="00B970CB"/>
    <w:rsid w:val="00BC2CD1"/>
    <w:rsid w:val="00BD7E9D"/>
    <w:rsid w:val="00C0041B"/>
    <w:rsid w:val="00C06C8F"/>
    <w:rsid w:val="00C66867"/>
    <w:rsid w:val="00C67EEB"/>
    <w:rsid w:val="00C71112"/>
    <w:rsid w:val="00C77A04"/>
    <w:rsid w:val="00C811C6"/>
    <w:rsid w:val="00CB0E4C"/>
    <w:rsid w:val="00CC2489"/>
    <w:rsid w:val="00CC382B"/>
    <w:rsid w:val="00CD1BAC"/>
    <w:rsid w:val="00CD2F71"/>
    <w:rsid w:val="00CD41F3"/>
    <w:rsid w:val="00CE53BC"/>
    <w:rsid w:val="00CE69C9"/>
    <w:rsid w:val="00CF328B"/>
    <w:rsid w:val="00CF4862"/>
    <w:rsid w:val="00D20A84"/>
    <w:rsid w:val="00D26EA5"/>
    <w:rsid w:val="00D34FC0"/>
    <w:rsid w:val="00D37B7E"/>
    <w:rsid w:val="00D505AE"/>
    <w:rsid w:val="00D532E2"/>
    <w:rsid w:val="00D5606E"/>
    <w:rsid w:val="00D5636D"/>
    <w:rsid w:val="00DA37A0"/>
    <w:rsid w:val="00DB078C"/>
    <w:rsid w:val="00DB6BB3"/>
    <w:rsid w:val="00DD0D1D"/>
    <w:rsid w:val="00DE7642"/>
    <w:rsid w:val="00E209E6"/>
    <w:rsid w:val="00E40C9E"/>
    <w:rsid w:val="00E4537E"/>
    <w:rsid w:val="00E53224"/>
    <w:rsid w:val="00E746E4"/>
    <w:rsid w:val="00E8108E"/>
    <w:rsid w:val="00EA526B"/>
    <w:rsid w:val="00EB1295"/>
    <w:rsid w:val="00EE5E90"/>
    <w:rsid w:val="00EF0F38"/>
    <w:rsid w:val="00EF316D"/>
    <w:rsid w:val="00F00A29"/>
    <w:rsid w:val="00F24548"/>
    <w:rsid w:val="00F24DCF"/>
    <w:rsid w:val="00F250B3"/>
    <w:rsid w:val="00F32C49"/>
    <w:rsid w:val="00F35EFF"/>
    <w:rsid w:val="00F3605D"/>
    <w:rsid w:val="00F42897"/>
    <w:rsid w:val="00F4637B"/>
    <w:rsid w:val="00F82B26"/>
    <w:rsid w:val="00F90047"/>
    <w:rsid w:val="00F94D8B"/>
    <w:rsid w:val="00FA7A27"/>
    <w:rsid w:val="00FA7DAD"/>
    <w:rsid w:val="00FB19CB"/>
    <w:rsid w:val="00FB6390"/>
    <w:rsid w:val="00FC531B"/>
    <w:rsid w:val="00FD09E0"/>
    <w:rsid w:val="00FE68A8"/>
    <w:rsid w:val="00FE76C1"/>
    <w:rsid w:val="00FF4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8B"/>
    <w:pPr>
      <w:spacing w:line="480" w:lineRule="auto"/>
      <w:jc w:val="both"/>
    </w:pPr>
    <w:rPr>
      <w:rFonts w:ascii="Times New Roman" w:hAnsi="Times New Roman"/>
      <w:sz w:val="24"/>
      <w:lang w:val="pt-BR"/>
    </w:rPr>
  </w:style>
  <w:style w:type="paragraph" w:styleId="Ttulo1">
    <w:name w:val="heading 1"/>
    <w:basedOn w:val="Normal"/>
    <w:next w:val="Normal"/>
    <w:link w:val="Ttulo1Char"/>
    <w:uiPriority w:val="9"/>
    <w:qFormat/>
    <w:rsid w:val="00FE76C1"/>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basedOn w:val="Fontepargpadro"/>
    <w:uiPriority w:val="33"/>
    <w:qFormat/>
    <w:rsid w:val="00B9428B"/>
    <w:rPr>
      <w:b/>
      <w:bCs/>
      <w:smallCaps/>
      <w:spacing w:val="5"/>
    </w:rPr>
  </w:style>
  <w:style w:type="character" w:styleId="Forte">
    <w:name w:val="Strong"/>
    <w:basedOn w:val="Fontepargpadro"/>
    <w:uiPriority w:val="22"/>
    <w:qFormat/>
    <w:rsid w:val="00B9428B"/>
    <w:rPr>
      <w:b/>
      <w:bCs/>
    </w:rPr>
  </w:style>
  <w:style w:type="character" w:customStyle="1" w:styleId="apple-converted-space">
    <w:name w:val="apple-converted-space"/>
    <w:basedOn w:val="Fontepargpadro"/>
    <w:rsid w:val="00B9428B"/>
  </w:style>
  <w:style w:type="paragraph" w:styleId="Textodenotaderodap">
    <w:name w:val="footnote text"/>
    <w:basedOn w:val="Normal"/>
    <w:link w:val="TextodenotaderodapChar"/>
    <w:uiPriority w:val="99"/>
    <w:semiHidden/>
    <w:unhideWhenUsed/>
    <w:rsid w:val="00B942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28B"/>
    <w:rPr>
      <w:rFonts w:ascii="Times New Roman" w:hAnsi="Times New Roman"/>
      <w:sz w:val="20"/>
      <w:szCs w:val="20"/>
      <w:lang w:val="pt-BR"/>
    </w:rPr>
  </w:style>
  <w:style w:type="character" w:styleId="Refdenotaderodap">
    <w:name w:val="footnote reference"/>
    <w:basedOn w:val="Fontepargpadro"/>
    <w:uiPriority w:val="99"/>
    <w:semiHidden/>
    <w:unhideWhenUsed/>
    <w:rsid w:val="00B9428B"/>
    <w:rPr>
      <w:vertAlign w:val="superscript"/>
    </w:rPr>
  </w:style>
  <w:style w:type="paragraph" w:styleId="SemEspaamento">
    <w:name w:val="No Spacing"/>
    <w:uiPriority w:val="1"/>
    <w:qFormat/>
    <w:rsid w:val="00B9428B"/>
    <w:pPr>
      <w:spacing w:after="0" w:line="240" w:lineRule="auto"/>
      <w:jc w:val="both"/>
    </w:pPr>
    <w:rPr>
      <w:rFonts w:ascii="Times New Roman" w:hAnsi="Times New Roman"/>
      <w:sz w:val="24"/>
      <w:lang w:val="pt-BR"/>
    </w:rPr>
  </w:style>
  <w:style w:type="character" w:styleId="nfase">
    <w:name w:val="Emphasis"/>
    <w:basedOn w:val="Fontepargpadro"/>
    <w:uiPriority w:val="20"/>
    <w:qFormat/>
    <w:rsid w:val="00B9428B"/>
    <w:rPr>
      <w:i/>
      <w:iCs/>
    </w:rPr>
  </w:style>
  <w:style w:type="paragraph" w:styleId="Cabealho">
    <w:name w:val="header"/>
    <w:basedOn w:val="Normal"/>
    <w:link w:val="CabealhoChar"/>
    <w:uiPriority w:val="99"/>
    <w:unhideWhenUsed/>
    <w:rsid w:val="00B9428B"/>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B9428B"/>
    <w:rPr>
      <w:rFonts w:ascii="Times New Roman" w:hAnsi="Times New Roman"/>
      <w:sz w:val="24"/>
      <w:lang w:val="pt-BR"/>
    </w:rPr>
  </w:style>
  <w:style w:type="paragraph" w:styleId="Rodap">
    <w:name w:val="footer"/>
    <w:basedOn w:val="Normal"/>
    <w:link w:val="RodapChar"/>
    <w:uiPriority w:val="99"/>
    <w:semiHidden/>
    <w:unhideWhenUsed/>
    <w:rsid w:val="00B9428B"/>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B9428B"/>
    <w:rPr>
      <w:rFonts w:ascii="Times New Roman" w:hAnsi="Times New Roman"/>
      <w:sz w:val="24"/>
      <w:lang w:val="pt-BR"/>
    </w:rPr>
  </w:style>
  <w:style w:type="character" w:styleId="Hyperlink">
    <w:name w:val="Hyperlink"/>
    <w:basedOn w:val="Fontepargpadro"/>
    <w:uiPriority w:val="99"/>
    <w:unhideWhenUsed/>
    <w:rsid w:val="001D668A"/>
    <w:rPr>
      <w:color w:val="0000FF"/>
      <w:u w:val="single"/>
    </w:rPr>
  </w:style>
  <w:style w:type="table" w:styleId="Tabelacomgrade">
    <w:name w:val="Table Grid"/>
    <w:basedOn w:val="Tabelanormal"/>
    <w:uiPriority w:val="59"/>
    <w:rsid w:val="002E5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F4862"/>
    <w:pPr>
      <w:ind w:left="720"/>
      <w:contextualSpacing/>
    </w:pPr>
  </w:style>
  <w:style w:type="paragraph" w:customStyle="1" w:styleId="Default">
    <w:name w:val="Default"/>
    <w:rsid w:val="006918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
    <w:name w:val="tab"/>
    <w:basedOn w:val="Fontepargpadro"/>
    <w:rsid w:val="003828EB"/>
  </w:style>
  <w:style w:type="character" w:customStyle="1" w:styleId="object">
    <w:name w:val="object"/>
    <w:basedOn w:val="Fontepargpadro"/>
    <w:rsid w:val="003828EB"/>
  </w:style>
  <w:style w:type="paragraph" w:styleId="NormalWeb">
    <w:name w:val="Normal (Web)"/>
    <w:basedOn w:val="Normal"/>
    <w:uiPriority w:val="99"/>
    <w:unhideWhenUsed/>
    <w:rsid w:val="002E1C45"/>
    <w:pPr>
      <w:spacing w:before="100" w:beforeAutospacing="1" w:after="100" w:afterAutospacing="1" w:line="240" w:lineRule="auto"/>
      <w:jc w:val="left"/>
    </w:pPr>
    <w:rPr>
      <w:rFonts w:eastAsia="Times New Roman" w:cs="Times New Roman"/>
      <w:szCs w:val="24"/>
      <w:lang w:val="en-US"/>
    </w:rPr>
  </w:style>
  <w:style w:type="character" w:customStyle="1" w:styleId="Ttulo1Char">
    <w:name w:val="Título 1 Char"/>
    <w:basedOn w:val="Fontepargpadro"/>
    <w:link w:val="Ttulo1"/>
    <w:uiPriority w:val="9"/>
    <w:rsid w:val="00FE76C1"/>
    <w:rPr>
      <w:rFonts w:asciiTheme="majorHAnsi" w:eastAsiaTheme="majorEastAsia" w:hAnsiTheme="majorHAnsi" w:cstheme="majorBidi"/>
      <w:b/>
      <w:bCs/>
      <w:color w:val="365F91" w:themeColor="accent1" w:themeShade="BF"/>
      <w:sz w:val="28"/>
      <w:szCs w:val="28"/>
      <w:lang w:val="pt-BR"/>
    </w:rPr>
  </w:style>
  <w:style w:type="paragraph" w:styleId="MapadoDocumento">
    <w:name w:val="Document Map"/>
    <w:basedOn w:val="Normal"/>
    <w:link w:val="MapadoDocumentoChar"/>
    <w:uiPriority w:val="99"/>
    <w:semiHidden/>
    <w:unhideWhenUsed/>
    <w:rsid w:val="00FD09E0"/>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D09E0"/>
    <w:rPr>
      <w:rFonts w:ascii="Tahoma" w:hAnsi="Tahoma" w:cs="Tahoma"/>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8B"/>
    <w:pPr>
      <w:spacing w:line="480" w:lineRule="auto"/>
      <w:jc w:val="both"/>
    </w:pPr>
    <w:rPr>
      <w:rFonts w:ascii="Times New Roman" w:hAnsi="Times New Roman"/>
      <w:sz w:val="24"/>
      <w:lang w:val="pt-BR"/>
    </w:rPr>
  </w:style>
  <w:style w:type="paragraph" w:styleId="Ttulo1">
    <w:name w:val="heading 1"/>
    <w:basedOn w:val="Normal"/>
    <w:next w:val="Normal"/>
    <w:link w:val="Ttulo1Char"/>
    <w:uiPriority w:val="9"/>
    <w:qFormat/>
    <w:rsid w:val="00FE76C1"/>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basedOn w:val="Fontepargpadro"/>
    <w:uiPriority w:val="33"/>
    <w:qFormat/>
    <w:rsid w:val="00B9428B"/>
    <w:rPr>
      <w:b/>
      <w:bCs/>
      <w:smallCaps/>
      <w:spacing w:val="5"/>
    </w:rPr>
  </w:style>
  <w:style w:type="character" w:styleId="Forte">
    <w:name w:val="Strong"/>
    <w:basedOn w:val="Fontepargpadro"/>
    <w:uiPriority w:val="22"/>
    <w:qFormat/>
    <w:rsid w:val="00B9428B"/>
    <w:rPr>
      <w:b/>
      <w:bCs/>
    </w:rPr>
  </w:style>
  <w:style w:type="character" w:customStyle="1" w:styleId="apple-converted-space">
    <w:name w:val="apple-converted-space"/>
    <w:basedOn w:val="Fontepargpadro"/>
    <w:rsid w:val="00B9428B"/>
  </w:style>
  <w:style w:type="paragraph" w:styleId="Textodenotaderodap">
    <w:name w:val="footnote text"/>
    <w:basedOn w:val="Normal"/>
    <w:link w:val="TextodenotaderodapChar"/>
    <w:uiPriority w:val="99"/>
    <w:semiHidden/>
    <w:unhideWhenUsed/>
    <w:rsid w:val="00B942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28B"/>
    <w:rPr>
      <w:rFonts w:ascii="Times New Roman" w:hAnsi="Times New Roman"/>
      <w:sz w:val="20"/>
      <w:szCs w:val="20"/>
      <w:lang w:val="pt-BR"/>
    </w:rPr>
  </w:style>
  <w:style w:type="character" w:styleId="Refdenotaderodap">
    <w:name w:val="footnote reference"/>
    <w:basedOn w:val="Fontepargpadro"/>
    <w:uiPriority w:val="99"/>
    <w:semiHidden/>
    <w:unhideWhenUsed/>
    <w:rsid w:val="00B9428B"/>
    <w:rPr>
      <w:vertAlign w:val="superscript"/>
    </w:rPr>
  </w:style>
  <w:style w:type="paragraph" w:styleId="SemEspaamento">
    <w:name w:val="No Spacing"/>
    <w:uiPriority w:val="1"/>
    <w:qFormat/>
    <w:rsid w:val="00B9428B"/>
    <w:pPr>
      <w:spacing w:after="0" w:line="240" w:lineRule="auto"/>
      <w:jc w:val="both"/>
    </w:pPr>
    <w:rPr>
      <w:rFonts w:ascii="Times New Roman" w:hAnsi="Times New Roman"/>
      <w:sz w:val="24"/>
      <w:lang w:val="pt-BR"/>
    </w:rPr>
  </w:style>
  <w:style w:type="character" w:styleId="nfase">
    <w:name w:val="Emphasis"/>
    <w:basedOn w:val="Fontepargpadro"/>
    <w:uiPriority w:val="20"/>
    <w:qFormat/>
    <w:rsid w:val="00B9428B"/>
    <w:rPr>
      <w:i/>
      <w:iCs/>
    </w:rPr>
  </w:style>
  <w:style w:type="paragraph" w:styleId="Cabealho">
    <w:name w:val="header"/>
    <w:basedOn w:val="Normal"/>
    <w:link w:val="CabealhoChar"/>
    <w:uiPriority w:val="99"/>
    <w:unhideWhenUsed/>
    <w:rsid w:val="00B9428B"/>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B9428B"/>
    <w:rPr>
      <w:rFonts w:ascii="Times New Roman" w:hAnsi="Times New Roman"/>
      <w:sz w:val="24"/>
      <w:lang w:val="pt-BR"/>
    </w:rPr>
  </w:style>
  <w:style w:type="paragraph" w:styleId="Rodap">
    <w:name w:val="footer"/>
    <w:basedOn w:val="Normal"/>
    <w:link w:val="RodapChar"/>
    <w:uiPriority w:val="99"/>
    <w:semiHidden/>
    <w:unhideWhenUsed/>
    <w:rsid w:val="00B9428B"/>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B9428B"/>
    <w:rPr>
      <w:rFonts w:ascii="Times New Roman" w:hAnsi="Times New Roman"/>
      <w:sz w:val="24"/>
      <w:lang w:val="pt-BR"/>
    </w:rPr>
  </w:style>
  <w:style w:type="character" w:styleId="Hyperlink">
    <w:name w:val="Hyperlink"/>
    <w:basedOn w:val="Fontepargpadro"/>
    <w:uiPriority w:val="99"/>
    <w:unhideWhenUsed/>
    <w:rsid w:val="001D668A"/>
    <w:rPr>
      <w:color w:val="0000FF"/>
      <w:u w:val="single"/>
    </w:rPr>
  </w:style>
  <w:style w:type="table" w:styleId="Tabelacomgrade">
    <w:name w:val="Table Grid"/>
    <w:basedOn w:val="Tabelanormal"/>
    <w:uiPriority w:val="59"/>
    <w:rsid w:val="002E5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F4862"/>
    <w:pPr>
      <w:ind w:left="720"/>
      <w:contextualSpacing/>
    </w:pPr>
  </w:style>
  <w:style w:type="paragraph" w:customStyle="1" w:styleId="Default">
    <w:name w:val="Default"/>
    <w:rsid w:val="006918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
    <w:name w:val="tab"/>
    <w:basedOn w:val="Fontepargpadro"/>
    <w:rsid w:val="003828EB"/>
  </w:style>
  <w:style w:type="character" w:customStyle="1" w:styleId="object">
    <w:name w:val="object"/>
    <w:basedOn w:val="Fontepargpadro"/>
    <w:rsid w:val="003828EB"/>
  </w:style>
  <w:style w:type="paragraph" w:styleId="NormalWeb">
    <w:name w:val="Normal (Web)"/>
    <w:basedOn w:val="Normal"/>
    <w:uiPriority w:val="99"/>
    <w:unhideWhenUsed/>
    <w:rsid w:val="002E1C45"/>
    <w:pPr>
      <w:spacing w:before="100" w:beforeAutospacing="1" w:after="100" w:afterAutospacing="1" w:line="240" w:lineRule="auto"/>
      <w:jc w:val="left"/>
    </w:pPr>
    <w:rPr>
      <w:rFonts w:eastAsia="Times New Roman" w:cs="Times New Roman"/>
      <w:szCs w:val="24"/>
      <w:lang w:val="en-US"/>
    </w:rPr>
  </w:style>
  <w:style w:type="character" w:customStyle="1" w:styleId="Ttulo1Char">
    <w:name w:val="Título 1 Char"/>
    <w:basedOn w:val="Fontepargpadro"/>
    <w:link w:val="Ttulo1"/>
    <w:uiPriority w:val="9"/>
    <w:rsid w:val="00FE76C1"/>
    <w:rPr>
      <w:rFonts w:asciiTheme="majorHAnsi" w:eastAsiaTheme="majorEastAsia" w:hAnsiTheme="majorHAnsi" w:cstheme="majorBidi"/>
      <w:b/>
      <w:bCs/>
      <w:color w:val="365F91" w:themeColor="accent1" w:themeShade="BF"/>
      <w:sz w:val="28"/>
      <w:szCs w:val="28"/>
      <w:lang w:val="pt-BR"/>
    </w:rPr>
  </w:style>
  <w:style w:type="paragraph" w:styleId="MapadoDocumento">
    <w:name w:val="Document Map"/>
    <w:basedOn w:val="Normal"/>
    <w:link w:val="MapadoDocumentoChar"/>
    <w:uiPriority w:val="99"/>
    <w:semiHidden/>
    <w:unhideWhenUsed/>
    <w:rsid w:val="00FD09E0"/>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D09E0"/>
    <w:rPr>
      <w:rFonts w:ascii="Tahoma"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9856">
      <w:bodyDiv w:val="1"/>
      <w:marLeft w:val="0"/>
      <w:marRight w:val="0"/>
      <w:marTop w:val="0"/>
      <w:marBottom w:val="0"/>
      <w:divBdr>
        <w:top w:val="none" w:sz="0" w:space="0" w:color="auto"/>
        <w:left w:val="none" w:sz="0" w:space="0" w:color="auto"/>
        <w:bottom w:val="none" w:sz="0" w:space="0" w:color="auto"/>
        <w:right w:val="none" w:sz="0" w:space="0" w:color="auto"/>
      </w:divBdr>
      <w:divsChild>
        <w:div w:id="945189947">
          <w:marLeft w:val="2160"/>
          <w:marRight w:val="0"/>
          <w:marTop w:val="0"/>
          <w:marBottom w:val="0"/>
          <w:divBdr>
            <w:top w:val="none" w:sz="0" w:space="0" w:color="auto"/>
            <w:left w:val="none" w:sz="0" w:space="0" w:color="auto"/>
            <w:bottom w:val="none" w:sz="0" w:space="0" w:color="auto"/>
            <w:right w:val="none" w:sz="0" w:space="0" w:color="auto"/>
          </w:divBdr>
        </w:div>
        <w:div w:id="706570361">
          <w:marLeft w:val="1440"/>
          <w:marRight w:val="0"/>
          <w:marTop w:val="0"/>
          <w:marBottom w:val="0"/>
          <w:divBdr>
            <w:top w:val="none" w:sz="0" w:space="0" w:color="auto"/>
            <w:left w:val="none" w:sz="0" w:space="0" w:color="auto"/>
            <w:bottom w:val="none" w:sz="0" w:space="0" w:color="auto"/>
            <w:right w:val="none" w:sz="0" w:space="0" w:color="auto"/>
          </w:divBdr>
        </w:div>
      </w:divsChild>
    </w:div>
    <w:div w:id="1140658341">
      <w:bodyDiv w:val="1"/>
      <w:marLeft w:val="0"/>
      <w:marRight w:val="0"/>
      <w:marTop w:val="0"/>
      <w:marBottom w:val="0"/>
      <w:divBdr>
        <w:top w:val="none" w:sz="0" w:space="0" w:color="auto"/>
        <w:left w:val="none" w:sz="0" w:space="0" w:color="auto"/>
        <w:bottom w:val="none" w:sz="0" w:space="0" w:color="auto"/>
        <w:right w:val="none" w:sz="0" w:space="0" w:color="auto"/>
      </w:divBdr>
      <w:divsChild>
        <w:div w:id="1059748433">
          <w:marLeft w:val="2160"/>
          <w:marRight w:val="0"/>
          <w:marTop w:val="0"/>
          <w:marBottom w:val="0"/>
          <w:divBdr>
            <w:top w:val="none" w:sz="0" w:space="0" w:color="auto"/>
            <w:left w:val="none" w:sz="0" w:space="0" w:color="auto"/>
            <w:bottom w:val="none" w:sz="0" w:space="0" w:color="auto"/>
            <w:right w:val="none" w:sz="0" w:space="0" w:color="auto"/>
          </w:divBdr>
        </w:div>
        <w:div w:id="417989027">
          <w:marLeft w:val="1440"/>
          <w:marRight w:val="0"/>
          <w:marTop w:val="0"/>
          <w:marBottom w:val="0"/>
          <w:divBdr>
            <w:top w:val="none" w:sz="0" w:space="0" w:color="auto"/>
            <w:left w:val="none" w:sz="0" w:space="0" w:color="auto"/>
            <w:bottom w:val="none" w:sz="0" w:space="0" w:color="auto"/>
            <w:right w:val="none" w:sz="0" w:space="0" w:color="auto"/>
          </w:divBdr>
        </w:div>
      </w:divsChild>
    </w:div>
    <w:div w:id="1462193193">
      <w:bodyDiv w:val="1"/>
      <w:marLeft w:val="0"/>
      <w:marRight w:val="0"/>
      <w:marTop w:val="0"/>
      <w:marBottom w:val="0"/>
      <w:divBdr>
        <w:top w:val="none" w:sz="0" w:space="0" w:color="auto"/>
        <w:left w:val="none" w:sz="0" w:space="0" w:color="auto"/>
        <w:bottom w:val="none" w:sz="0" w:space="0" w:color="auto"/>
        <w:right w:val="none" w:sz="0" w:space="0" w:color="auto"/>
      </w:divBdr>
    </w:div>
    <w:div w:id="21364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38EFACE-7183-42D4-B648-32C03074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2491</Words>
  <Characters>13454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fes.sf</cp:lastModifiedBy>
  <cp:revision>2</cp:revision>
  <dcterms:created xsi:type="dcterms:W3CDTF">2014-05-01T15:29:00Z</dcterms:created>
  <dcterms:modified xsi:type="dcterms:W3CDTF">2014-05-01T15:29:00Z</dcterms:modified>
</cp:coreProperties>
</file>