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89149" w14:textId="77777777" w:rsidR="00DA35B6" w:rsidRPr="00DA35B6" w:rsidRDefault="00DA35B6" w:rsidP="00DA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36"/>
          <w:szCs w:val="36"/>
          <w:lang w:val="pt-BR" w:eastAsia="pt-BR"/>
        </w:rPr>
        <w:t>MRV Engenharia e Participações S.A</w:t>
      </w: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</w:p>
    <w:p w14:paraId="7BDA6D2A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TÍTULO</w:t>
      </w:r>
    </w:p>
    <w:p w14:paraId="059AE7B0" w14:textId="77777777" w:rsidR="00DA35B6" w:rsidRPr="00DA35B6" w:rsidRDefault="00DA35B6" w:rsidP="00DA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Sistema de gestão e monitoramento de formas de alumínio para parede de concreto </w:t>
      </w:r>
    </w:p>
    <w:p w14:paraId="22B6EF21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DESCRIÇÃO</w:t>
      </w:r>
    </w:p>
    <w:p w14:paraId="5F009490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Com intuito de informatizar o controle de estoque e localização de formas de alumínio do sistema construtivo de parede de concreto, MRV busca um sistema eletrônico que possa realizar em massa a identificação, inspeção (avaliação da qualidade do material), rastreamento e monitoramento das formas, no momento de repasse a outras obras. Informações técnicas relevantes: </w:t>
      </w:r>
      <w:proofErr w:type="gram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• As</w:t>
      </w:r>
      <w:proofErr w:type="gram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formas possuem um grande número de peças, sendo que cada jogo (necessário para executar 1 pavimento de 4 apartamentos) possui de 2000 a 2500 peças. • O processo de controle das formas possui 3 fases principais: 1ª fase: Recebimento, inspeção e identificação 2ª fase: Controle e acompanhamento durante a execução 3ª fase: Limpeza e transferência para outra obra </w:t>
      </w:r>
      <w:proofErr w:type="gram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• Cada</w:t>
      </w:r>
      <w:proofErr w:type="gram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jogo de forma é reutilizado em média de 700 vezes. </w:t>
      </w:r>
    </w:p>
    <w:p w14:paraId="34502E68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ÁREAS DE INTERESSE E SUB ÁREAS</w:t>
      </w:r>
    </w:p>
    <w:p w14:paraId="03111A4F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Tecnologia da Informação e Comunicação (TIC) - Desenvolvimento de Transmissão Ótico Eletrônicos</w:t>
      </w:r>
    </w:p>
    <w:p w14:paraId="422B09F6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OPORTUNIDADE</w:t>
      </w:r>
    </w:p>
    <w:p w14:paraId="082A043B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Preferência para licenciamento de patente/tecnologia, joint venture, projeto de desenvolvimento </w:t>
      </w:r>
      <w:proofErr w:type="gram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em</w:t>
      </w:r>
      <w:proofErr w:type="gram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parceria ou acordo de fornecimento</w:t>
      </w:r>
    </w:p>
    <w:p w14:paraId="4EF0F817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FASES DE DESENVOLVIMENTO ESPERADAS</w:t>
      </w:r>
    </w:p>
    <w:p w14:paraId="0D6A6E17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Ideia, Conceito, Piloto, Mercado</w:t>
      </w:r>
    </w:p>
    <w:p w14:paraId="470E12C4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CRONOGRAMA</w:t>
      </w:r>
    </w:p>
    <w:p w14:paraId="01F2BBB4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Fase 1 - alinhamento de expectativas e levantamento de requisitos: 2 meses Fase 2 - desenvolvimento de protótipo: 4 meses Fase 3 - prova de conceito e implantação em escala piloto: 3 meses Fase 4 - implantação nacional e acompanhamento do processo: pode ser tornar um acordo de longo </w:t>
      </w:r>
      <w:proofErr w:type="gram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prazo É</w:t>
      </w:r>
      <w:proofErr w:type="gram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passível de análise a postergação dos prazos informados em função do interesse da empresa na proposta apresentada. </w:t>
      </w:r>
    </w:p>
    <w:p w14:paraId="58179B57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RECURSOS</w:t>
      </w:r>
    </w:p>
    <w:p w14:paraId="1CAF463B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Há orçamento separado para o projeto, sendo que este vai variar em função das propostas recebidas.</w:t>
      </w:r>
    </w:p>
    <w:p w14:paraId="0B2605F3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lastRenderedPageBreak/>
        <w:t>SETOR ECONÔMICO</w:t>
      </w:r>
    </w:p>
    <w:p w14:paraId="4CBEFDD0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construção</w:t>
      </w:r>
      <w:proofErr w:type="gram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Informação e comunicação</w:t>
      </w:r>
    </w:p>
    <w:p w14:paraId="561BF9CA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CONTEXTO E ANTECEDENTES</w:t>
      </w:r>
    </w:p>
    <w:p w14:paraId="0A4AA370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Após a utilização, as formas são limpas, e o jogo é montado no térreo do canteiro de obras, com intuito de verificar o quantitativo, e realizar a inspeção visual de avaliação da qualidade das peças. Somente após estas ações as formas podem ser enviadas a próxima obra. Sistema de RFID se provou inviável, pois quando as peças são montadas para realizar as inspeções necessárias, o sistema acaba por impedir a leitura do jogo completo nos casos que porventura uma peça esteja em frente à outra. Outro ponto importante é que por ser necessário fixar um chip em cada forma, no momento do manuseio e da limpeza com esponja de aço, o chip acaba sendo descolado facilmente. Estamos atualmente implementando o </w:t>
      </w:r>
      <w:proofErr w:type="spell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Micropuncionamento</w:t>
      </w:r>
      <w:proofErr w:type="spell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onde a identificação por códigos de barras se mostrou mais viável até o momento, principalmente por ser mais resistente. Entretanto, se faz necessária a leitura individual de cada peça, ainda que por motivos de inspeção visual já teria que ser realizada. </w:t>
      </w:r>
    </w:p>
    <w:p w14:paraId="6C6CA620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TAGS</w:t>
      </w:r>
    </w:p>
    <w:p w14:paraId="1F2DFA6F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Sistema </w:t>
      </w:r>
      <w:proofErr w:type="spellStart"/>
      <w:proofErr w:type="gram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construtivo,parede</w:t>
      </w:r>
      <w:proofErr w:type="spellEnd"/>
      <w:proofErr w:type="gram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</w:t>
      </w:r>
      <w:proofErr w:type="spell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concreto,formas,controle</w:t>
      </w:r>
      <w:proofErr w:type="spell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estoque e </w:t>
      </w:r>
      <w:proofErr w:type="spell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localização,rastreamento</w:t>
      </w:r>
      <w:proofErr w:type="spell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 </w:t>
      </w:r>
      <w:proofErr w:type="spell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monitoramento,identificação,produção</w:t>
      </w:r>
      <w:proofErr w:type="spell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encapsulamento de circuito </w:t>
      </w:r>
      <w:proofErr w:type="spell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integrado,processo</w:t>
      </w:r>
      <w:proofErr w:type="spell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rede </w:t>
      </w:r>
      <w:proofErr w:type="spell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ótica,sensores</w:t>
      </w:r>
      <w:proofErr w:type="spell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analógicos,processos</w:t>
      </w:r>
      <w:proofErr w:type="spell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display de </w:t>
      </w:r>
      <w:proofErr w:type="spell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touch</w:t>
      </w:r>
      <w:proofErr w:type="spell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screen</w:t>
      </w:r>
      <w:proofErr w:type="spell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14:paraId="41ED41E0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RESULTADOS, ABORDAGENS OU ATRIBUTOS REQUERIDOS OU DESEJÁVEIS</w:t>
      </w:r>
    </w:p>
    <w:p w14:paraId="46050824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• Funcionar</w:t>
      </w:r>
      <w:proofErr w:type="gram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off-line • Monitorar aproximadamente 2500 peças ao mesmo tempo por jogo de forma, sendo que em média existem 30 jogos • Ser robusto para suportar o manuseio nas obras, no transporte e também na limpeza das formas com produtos abrasivos (esponja de aço e </w:t>
      </w:r>
      <w:proofErr w:type="spellStart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desmoldante</w:t>
      </w:r>
      <w:proofErr w:type="spellEnd"/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• Ter vida útil de aproximadamente 5 anos (mesma das formas) • Ser capaz de mapear e localizar as formas nas obras da empresa • Permitir parametrizações que criem alertas para tomada de decisão em tempo real</w:t>
      </w:r>
    </w:p>
    <w:p w14:paraId="4A1617C8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RESULTADOS, ABORDAGENS OU ATRIBUTOS NÃO DESEJÁVEIS</w:t>
      </w:r>
    </w:p>
    <w:p w14:paraId="4C9B312B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• Sistema e dispositivos de alta complexidade e difícil manuseio/usabilidade; • Tecnologias frágeis, que não suportem o transporte entre obras e dentro da mesma obra.</w:t>
      </w:r>
    </w:p>
    <w:p w14:paraId="78BA0C78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INFORMAÇÕES RELEVANTES PARA RESPONDER A ESTE DESAFIO</w:t>
      </w:r>
    </w:p>
    <w:p w14:paraId="147D4D3C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• Descrição detalhada da tecnologia aplicada • Descrição do tipo de infraestrutura necessária para utilização dos sistemas • Descrição dos tipos de relatórios sugeridos pelo sistema de monitoramento • Alcance dos dispositivos, caso tenha alguma limitação geográfica</w:t>
      </w:r>
    </w:p>
    <w:p w14:paraId="2608B12B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lastRenderedPageBreak/>
        <w:t>CRITÉRIOS PARA A SELEÇÃO</w:t>
      </w:r>
    </w:p>
    <w:p w14:paraId="36818534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• Fases do projeto e valor do orçamento detalhado • Capacidade de formas monitoradas e rastreadas pelo sistema ao mesmo tempo • Maturidade da tecnologia proposta: se o sistema ainda está em desenvolvimento, ou se já existem cases de sucesso na utilização • Atendimento aos parâmetros de funcionamento previamente estabelecidos</w:t>
      </w:r>
    </w:p>
    <w:p w14:paraId="21DFF9C7" w14:textId="77777777" w:rsidR="00DA35B6" w:rsidRPr="00DA35B6" w:rsidRDefault="00DA35B6" w:rsidP="00DA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</w:pPr>
      <w:r w:rsidRPr="00DA35B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pt-BR"/>
        </w:rPr>
        <w:t>RESPOSTAS ADEQUADAS A ESTE DESAFIO</w:t>
      </w:r>
    </w:p>
    <w:p w14:paraId="287E11A0" w14:textId="77777777" w:rsidR="00DA35B6" w:rsidRPr="00DA35B6" w:rsidRDefault="00DA35B6" w:rsidP="00DA35B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35B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Respostas de startups, pequenas, medias e grandes empresas, bem como de universidades, consultorias empreendedores ou investidores são bem-vindas.</w:t>
      </w:r>
    </w:p>
    <w:p w14:paraId="0776E1CC" w14:textId="77777777" w:rsidR="003863BA" w:rsidRPr="00DA35B6" w:rsidRDefault="003863BA">
      <w:pPr>
        <w:rPr>
          <w:lang w:val="pt-BR"/>
        </w:rPr>
      </w:pPr>
      <w:bookmarkStart w:id="0" w:name="_GoBack"/>
      <w:bookmarkEnd w:id="0"/>
    </w:p>
    <w:sectPr w:rsidR="003863BA" w:rsidRPr="00DA3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B6"/>
    <w:rsid w:val="003863BA"/>
    <w:rsid w:val="00D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311"/>
  <w15:chartTrackingRefBased/>
  <w15:docId w15:val="{59D90876-7E18-4F17-818D-35FEAE9A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A3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A35B6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customStyle="1" w:styleId="desc-do">
    <w:name w:val="desc-do"/>
    <w:basedOn w:val="Fontepargpadro"/>
    <w:rsid w:val="00DA35B6"/>
  </w:style>
  <w:style w:type="paragraph" w:customStyle="1" w:styleId="subdesc-do">
    <w:name w:val="subdesc-do"/>
    <w:basedOn w:val="Normal"/>
    <w:rsid w:val="00DA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8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Siqueira</dc:creator>
  <cp:keywords/>
  <dc:description/>
  <cp:lastModifiedBy>Jose Siqueira</cp:lastModifiedBy>
  <cp:revision>1</cp:revision>
  <dcterms:created xsi:type="dcterms:W3CDTF">2016-09-22T14:37:00Z</dcterms:created>
  <dcterms:modified xsi:type="dcterms:W3CDTF">2016-09-22T14:39:00Z</dcterms:modified>
</cp:coreProperties>
</file>