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2C" w:rsidRDefault="006A1C14">
      <w:r>
        <w:t>Questionário</w:t>
      </w: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2059D5" w:rsidTr="009E6D0C">
        <w:tc>
          <w:tcPr>
            <w:tcW w:w="10627" w:type="dxa"/>
          </w:tcPr>
          <w:p w:rsidR="002059D5" w:rsidRDefault="002059D5" w:rsidP="002059D5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O que são atividades não-relacionadas ao nível de unidade?</w:t>
            </w:r>
          </w:p>
          <w:p w:rsidR="002059D5" w:rsidRDefault="002059D5"/>
          <w:p w:rsidR="002059D5" w:rsidRDefault="002059D5"/>
          <w:p w:rsidR="002059D5" w:rsidRDefault="002059D5"/>
          <w:p w:rsidR="002059D5" w:rsidRDefault="002059D5"/>
          <w:p w:rsidR="009E6D0C" w:rsidRDefault="009E6D0C"/>
          <w:p w:rsidR="002059D5" w:rsidRDefault="002059D5"/>
          <w:p w:rsidR="002059D5" w:rsidRDefault="002059D5"/>
        </w:tc>
      </w:tr>
      <w:tr w:rsidR="002059D5" w:rsidTr="009E6D0C">
        <w:tc>
          <w:tcPr>
            <w:tcW w:w="10627" w:type="dxa"/>
          </w:tcPr>
          <w:p w:rsidR="002059D5" w:rsidRDefault="002059D5" w:rsidP="002059D5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O que é atividade primária? E atividade Secundária?</w:t>
            </w:r>
          </w:p>
          <w:p w:rsidR="002059D5" w:rsidRDefault="002059D5" w:rsidP="002059D5"/>
          <w:p w:rsidR="002059D5" w:rsidRDefault="002059D5" w:rsidP="002059D5"/>
          <w:p w:rsidR="002059D5" w:rsidRDefault="002059D5" w:rsidP="002059D5"/>
          <w:p w:rsidR="002059D5" w:rsidRDefault="002059D5" w:rsidP="002059D5"/>
          <w:p w:rsidR="002059D5" w:rsidRDefault="002059D5" w:rsidP="002059D5"/>
          <w:p w:rsidR="009E6D0C" w:rsidRDefault="009E6D0C" w:rsidP="002059D5"/>
        </w:tc>
      </w:tr>
      <w:tr w:rsidR="002059D5" w:rsidTr="009E6D0C">
        <w:tc>
          <w:tcPr>
            <w:tcW w:w="10627" w:type="dxa"/>
          </w:tcPr>
          <w:p w:rsidR="009E6D0C" w:rsidRDefault="009E6D0C" w:rsidP="009E6D0C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Como os custos dos recursos são atribuídos às atividades?</w:t>
            </w:r>
          </w:p>
          <w:p w:rsidR="009E6D0C" w:rsidRDefault="009E6D0C" w:rsidP="009E6D0C">
            <w:pPr>
              <w:spacing w:before="120"/>
            </w:pPr>
          </w:p>
          <w:p w:rsidR="00347410" w:rsidRDefault="00347410" w:rsidP="00347410">
            <w:pPr>
              <w:spacing w:before="120"/>
            </w:pPr>
          </w:p>
          <w:p w:rsidR="00347410" w:rsidRDefault="00347410" w:rsidP="00347410">
            <w:pPr>
              <w:spacing w:before="120"/>
            </w:pPr>
          </w:p>
          <w:p w:rsidR="009E6D0C" w:rsidRDefault="009E6D0C" w:rsidP="00347410">
            <w:pPr>
              <w:spacing w:before="120"/>
            </w:pPr>
          </w:p>
          <w:p w:rsidR="009E6D0C" w:rsidRDefault="009E6D0C" w:rsidP="00347410">
            <w:pPr>
              <w:spacing w:before="120"/>
            </w:pPr>
          </w:p>
        </w:tc>
      </w:tr>
      <w:tr w:rsidR="002059D5" w:rsidTr="009E6D0C">
        <w:tc>
          <w:tcPr>
            <w:tcW w:w="10627" w:type="dxa"/>
          </w:tcPr>
          <w:p w:rsidR="009E6D0C" w:rsidRDefault="009E6D0C" w:rsidP="009E6D0C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Como os custos das atividades secundárias são atribuídos às atividades primárias?</w:t>
            </w:r>
          </w:p>
          <w:p w:rsidR="009E6D0C" w:rsidRDefault="009E6D0C" w:rsidP="009E6D0C">
            <w:pPr>
              <w:spacing w:before="120"/>
            </w:pPr>
          </w:p>
          <w:p w:rsidR="00347410" w:rsidRDefault="00347410" w:rsidP="00347410"/>
          <w:p w:rsidR="00347410" w:rsidRDefault="00347410" w:rsidP="00347410"/>
          <w:p w:rsidR="00347410" w:rsidRDefault="00347410" w:rsidP="00347410"/>
          <w:p w:rsidR="00056447" w:rsidRDefault="00056447" w:rsidP="00347410"/>
          <w:p w:rsidR="009E6D0C" w:rsidRDefault="009E6D0C" w:rsidP="00347410"/>
        </w:tc>
      </w:tr>
      <w:tr w:rsidR="002059D5" w:rsidTr="009E6D0C">
        <w:tc>
          <w:tcPr>
            <w:tcW w:w="10627" w:type="dxa"/>
          </w:tcPr>
          <w:p w:rsidR="009E6D0C" w:rsidRDefault="003177C0" w:rsidP="009E6D0C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 xml:space="preserve"> </w:t>
            </w:r>
            <w:r w:rsidR="009E6D0C">
              <w:t>Como os custos das atividades são atribuídos aos objetos de custeio?</w:t>
            </w:r>
          </w:p>
          <w:p w:rsidR="009E6D0C" w:rsidRDefault="009E6D0C" w:rsidP="009E6D0C">
            <w:pPr>
              <w:spacing w:before="120"/>
            </w:pPr>
          </w:p>
          <w:p w:rsidR="009E6D0C" w:rsidRDefault="009E6D0C" w:rsidP="009E6D0C">
            <w:pPr>
              <w:spacing w:before="120"/>
            </w:pPr>
          </w:p>
          <w:p w:rsidR="009E6D0C" w:rsidRDefault="009E6D0C" w:rsidP="009E6D0C">
            <w:pPr>
              <w:spacing w:before="120"/>
            </w:pPr>
          </w:p>
          <w:p w:rsidR="009E6D0C" w:rsidRDefault="009E6D0C" w:rsidP="009E6D0C">
            <w:pPr>
              <w:spacing w:before="120"/>
            </w:pPr>
          </w:p>
          <w:p w:rsidR="002059D5" w:rsidRDefault="002059D5" w:rsidP="003177C0"/>
        </w:tc>
      </w:tr>
      <w:tr w:rsidR="00183030" w:rsidTr="009E6D0C">
        <w:tc>
          <w:tcPr>
            <w:tcW w:w="10627" w:type="dxa"/>
          </w:tcPr>
          <w:p w:rsidR="009E6D0C" w:rsidRDefault="009E6D0C" w:rsidP="009E6D0C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O que são objetos de custeio?</w:t>
            </w:r>
          </w:p>
          <w:p w:rsidR="009E6D0C" w:rsidRDefault="009E6D0C" w:rsidP="00183030">
            <w:pPr>
              <w:spacing w:before="120"/>
            </w:pPr>
          </w:p>
          <w:p w:rsidR="009E6D0C" w:rsidRDefault="009E6D0C" w:rsidP="00183030">
            <w:pPr>
              <w:spacing w:before="120"/>
            </w:pPr>
          </w:p>
          <w:p w:rsidR="009E6D0C" w:rsidRDefault="009E6D0C" w:rsidP="00183030">
            <w:pPr>
              <w:spacing w:before="120"/>
            </w:pPr>
          </w:p>
          <w:p w:rsidR="00183030" w:rsidRDefault="00183030" w:rsidP="00183030">
            <w:pPr>
              <w:spacing w:before="120"/>
            </w:pPr>
          </w:p>
        </w:tc>
      </w:tr>
      <w:tr w:rsidR="00183030" w:rsidTr="009E6D0C">
        <w:tc>
          <w:tcPr>
            <w:tcW w:w="10627" w:type="dxa"/>
          </w:tcPr>
          <w:p w:rsidR="009E6D0C" w:rsidRDefault="009E6D0C" w:rsidP="009E6D0C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O que é um grupo de custo homogêneo?</w:t>
            </w:r>
          </w:p>
          <w:p w:rsidR="00183030" w:rsidRDefault="00183030" w:rsidP="00183030">
            <w:pPr>
              <w:spacing w:before="120"/>
            </w:pPr>
          </w:p>
          <w:p w:rsidR="009E6D0C" w:rsidRDefault="009E6D0C" w:rsidP="00183030">
            <w:pPr>
              <w:spacing w:before="120"/>
            </w:pPr>
          </w:p>
          <w:p w:rsidR="009E6D0C" w:rsidRDefault="009E6D0C" w:rsidP="00183030">
            <w:pPr>
              <w:spacing w:before="120"/>
            </w:pPr>
          </w:p>
          <w:p w:rsidR="00183030" w:rsidRDefault="00183030" w:rsidP="00183030">
            <w:pPr>
              <w:spacing w:before="120"/>
            </w:pPr>
          </w:p>
        </w:tc>
      </w:tr>
      <w:tr w:rsidR="00183030" w:rsidTr="009E6D0C">
        <w:tc>
          <w:tcPr>
            <w:tcW w:w="10627" w:type="dxa"/>
          </w:tcPr>
          <w:p w:rsidR="009E6D0C" w:rsidRDefault="009E6D0C" w:rsidP="009E6D0C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lastRenderedPageBreak/>
              <w:t>O que é direcionador de custos?</w:t>
            </w:r>
          </w:p>
          <w:p w:rsidR="00183030" w:rsidRDefault="00183030" w:rsidP="00183030">
            <w:pPr>
              <w:spacing w:before="120"/>
            </w:pPr>
          </w:p>
          <w:p w:rsidR="00183030" w:rsidRDefault="00183030" w:rsidP="00183030">
            <w:pPr>
              <w:spacing w:before="120"/>
            </w:pPr>
          </w:p>
          <w:p w:rsidR="009E6D0C" w:rsidRDefault="009E6D0C" w:rsidP="00183030">
            <w:pPr>
              <w:spacing w:before="120"/>
            </w:pPr>
          </w:p>
          <w:p w:rsidR="00056447" w:rsidRDefault="00056447" w:rsidP="00183030">
            <w:pPr>
              <w:spacing w:before="120"/>
            </w:pPr>
          </w:p>
          <w:p w:rsidR="009E6D0C" w:rsidRDefault="009E6D0C" w:rsidP="00183030">
            <w:pPr>
              <w:spacing w:before="120"/>
            </w:pPr>
          </w:p>
          <w:p w:rsidR="00183030" w:rsidRDefault="00183030" w:rsidP="00183030">
            <w:pPr>
              <w:spacing w:before="120"/>
            </w:pPr>
          </w:p>
        </w:tc>
      </w:tr>
      <w:tr w:rsidR="00183030" w:rsidTr="009E6D0C">
        <w:tc>
          <w:tcPr>
            <w:tcW w:w="10627" w:type="dxa"/>
          </w:tcPr>
          <w:p w:rsidR="009E6D0C" w:rsidRDefault="009E6D0C" w:rsidP="009E6D0C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Quais as 6 etapas que definem o projeto de um sistema de custeio baseado em atividades?</w:t>
            </w:r>
          </w:p>
          <w:p w:rsidR="006A1C14" w:rsidRDefault="006A1C14" w:rsidP="006A1C14">
            <w:pPr>
              <w:pStyle w:val="PargrafodaLista"/>
              <w:spacing w:before="120"/>
              <w:ind w:left="714"/>
            </w:pPr>
            <w:r>
              <w:t>Faça um diagrama</w:t>
            </w:r>
            <w:bookmarkStart w:id="0" w:name="_GoBack"/>
            <w:bookmarkEnd w:id="0"/>
          </w:p>
          <w:p w:rsidR="006A1C14" w:rsidRDefault="006A1C14" w:rsidP="006A1C14">
            <w:pPr>
              <w:spacing w:before="120"/>
            </w:pPr>
          </w:p>
          <w:p w:rsidR="009E6D0C" w:rsidRDefault="009E6D0C" w:rsidP="009E6D0C">
            <w:pPr>
              <w:spacing w:before="120"/>
            </w:pPr>
          </w:p>
          <w:p w:rsidR="009E6D0C" w:rsidRDefault="009E6D0C" w:rsidP="009E6D0C">
            <w:pPr>
              <w:spacing w:before="120"/>
            </w:pPr>
          </w:p>
          <w:p w:rsidR="009E6D0C" w:rsidRDefault="009E6D0C" w:rsidP="009E6D0C">
            <w:pPr>
              <w:spacing w:before="120"/>
            </w:pPr>
          </w:p>
          <w:p w:rsidR="009E6D0C" w:rsidRDefault="009E6D0C" w:rsidP="009E6D0C">
            <w:pPr>
              <w:spacing w:before="120"/>
            </w:pPr>
          </w:p>
          <w:p w:rsidR="009E6D0C" w:rsidRDefault="009E6D0C" w:rsidP="009E6D0C">
            <w:pPr>
              <w:spacing w:before="120"/>
            </w:pPr>
          </w:p>
          <w:p w:rsidR="009E6D0C" w:rsidRDefault="009E6D0C" w:rsidP="009E6D0C">
            <w:pPr>
              <w:spacing w:before="120"/>
            </w:pPr>
          </w:p>
          <w:p w:rsidR="009E6D0C" w:rsidRDefault="009E6D0C" w:rsidP="009E6D0C">
            <w:pPr>
              <w:spacing w:before="120"/>
            </w:pPr>
          </w:p>
          <w:p w:rsidR="00183030" w:rsidRDefault="00183030" w:rsidP="009E6D0C">
            <w:pPr>
              <w:pStyle w:val="PargrafodaLista"/>
              <w:spacing w:before="120"/>
              <w:ind w:left="714"/>
            </w:pPr>
          </w:p>
        </w:tc>
      </w:tr>
      <w:tr w:rsidR="00183030" w:rsidTr="009E6D0C">
        <w:tc>
          <w:tcPr>
            <w:tcW w:w="10627" w:type="dxa"/>
          </w:tcPr>
          <w:p w:rsidR="00183030" w:rsidRDefault="009E6D0C" w:rsidP="009E6D0C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Como medir o desempenho das atividades?</w:t>
            </w:r>
          </w:p>
          <w:p w:rsidR="009E6D0C" w:rsidRDefault="009E6D0C" w:rsidP="009E6D0C">
            <w:pPr>
              <w:spacing w:before="120"/>
            </w:pPr>
          </w:p>
          <w:p w:rsidR="009E6D0C" w:rsidRDefault="009E6D0C" w:rsidP="009E6D0C">
            <w:pPr>
              <w:spacing w:before="120"/>
            </w:pPr>
          </w:p>
          <w:p w:rsidR="009E6D0C" w:rsidRDefault="009E6D0C" w:rsidP="009E6D0C">
            <w:pPr>
              <w:spacing w:before="120"/>
            </w:pPr>
          </w:p>
          <w:p w:rsidR="009E6D0C" w:rsidRDefault="009E6D0C" w:rsidP="009E6D0C">
            <w:pPr>
              <w:spacing w:before="120"/>
            </w:pPr>
          </w:p>
          <w:p w:rsidR="009E6D0C" w:rsidRDefault="009E6D0C" w:rsidP="009E6D0C">
            <w:pPr>
              <w:spacing w:before="120"/>
            </w:pPr>
          </w:p>
          <w:p w:rsidR="009E6D0C" w:rsidRDefault="009E6D0C" w:rsidP="009E6D0C">
            <w:pPr>
              <w:spacing w:before="120"/>
            </w:pPr>
          </w:p>
        </w:tc>
      </w:tr>
    </w:tbl>
    <w:p w:rsidR="002059D5" w:rsidRDefault="002059D5"/>
    <w:sectPr w:rsidR="002059D5" w:rsidSect="009E6D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C07C0"/>
    <w:multiLevelType w:val="hybridMultilevel"/>
    <w:tmpl w:val="E21AA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D5"/>
    <w:rsid w:val="00056447"/>
    <w:rsid w:val="00183030"/>
    <w:rsid w:val="002059D5"/>
    <w:rsid w:val="003177C0"/>
    <w:rsid w:val="00347410"/>
    <w:rsid w:val="006A1C14"/>
    <w:rsid w:val="00826164"/>
    <w:rsid w:val="009E6D0C"/>
    <w:rsid w:val="00CA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93CAD-F51B-4D4D-A17D-E9C7FC63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59D5"/>
    <w:pPr>
      <w:ind w:left="720"/>
      <w:contextualSpacing/>
    </w:pPr>
  </w:style>
  <w:style w:type="table" w:styleId="Tabelacomgrade">
    <w:name w:val="Table Grid"/>
    <w:basedOn w:val="Tabelanormal"/>
    <w:uiPriority w:val="39"/>
    <w:rsid w:val="00205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0D3A6-A6AA-45A7-9A3F-83273771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</dc:creator>
  <cp:keywords/>
  <dc:description/>
  <cp:lastModifiedBy>solange</cp:lastModifiedBy>
  <cp:revision>5</cp:revision>
  <dcterms:created xsi:type="dcterms:W3CDTF">2016-09-13T17:48:00Z</dcterms:created>
  <dcterms:modified xsi:type="dcterms:W3CDTF">2016-09-13T20:22:00Z</dcterms:modified>
</cp:coreProperties>
</file>