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4" w:rsidRDefault="00AB1C94" w:rsidP="00AB1C94">
      <w:r>
        <w:rPr>
          <w:b/>
          <w:sz w:val="28"/>
          <w:szCs w:val="28"/>
          <w:u w:val="single"/>
        </w:rPr>
        <w:t>Econometria II</w:t>
      </w:r>
      <w:r>
        <w:rPr>
          <w:b/>
          <w:sz w:val="28"/>
          <w:szCs w:val="28"/>
          <w:u w:val="single"/>
        </w:rPr>
        <w:br/>
        <w:t>Exer</w:t>
      </w:r>
      <w:r w:rsidR="006F5A7F">
        <w:rPr>
          <w:b/>
          <w:sz w:val="28"/>
          <w:szCs w:val="28"/>
          <w:u w:val="single"/>
        </w:rPr>
        <w:t xml:space="preserve">cícios para revisão e </w:t>
      </w:r>
      <w:proofErr w:type="spellStart"/>
      <w:r w:rsidR="006F5A7F">
        <w:rPr>
          <w:b/>
          <w:sz w:val="28"/>
          <w:szCs w:val="28"/>
          <w:u w:val="single"/>
        </w:rPr>
        <w:t>autoteste</w:t>
      </w:r>
      <w:proofErr w:type="spellEnd"/>
      <w:r>
        <w:br/>
      </w:r>
      <w:proofErr w:type="gramStart"/>
      <w:r>
        <w:t>“</w:t>
      </w:r>
      <w:proofErr w:type="gramEnd"/>
      <w:r>
        <w:t xml:space="preserve">Introdução à Econometria”, </w:t>
      </w:r>
      <w:proofErr w:type="spellStart"/>
      <w:r>
        <w:t>Jefrey</w:t>
      </w:r>
      <w:proofErr w:type="spellEnd"/>
      <w:r>
        <w:t xml:space="preserve"> M. </w:t>
      </w:r>
      <w:proofErr w:type="spellStart"/>
      <w:r>
        <w:t>Wooldridge</w:t>
      </w:r>
      <w:proofErr w:type="spellEnd"/>
      <w:r>
        <w:br/>
      </w:r>
      <w:r>
        <w:rPr>
          <w:sz w:val="28"/>
          <w:szCs w:val="28"/>
          <w:vertAlign w:val="subscript"/>
        </w:rPr>
        <w:br/>
      </w:r>
      <w:r>
        <w:rPr>
          <w:b/>
        </w:rPr>
        <w:t>PROBLEMAS DE ESPECIFICAÇÃO E DE DADOS</w:t>
      </w:r>
    </w:p>
    <w:p w:rsidR="00AB1C94" w:rsidRDefault="00AB1C94" w:rsidP="00AB1C94">
      <w:r>
        <w:rPr>
          <w:u w:val="single"/>
        </w:rPr>
        <w:t xml:space="preserve">Obs.: os exercícios que indicam ‘arquivos’ para serem resolvidos são do livro do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 xml:space="preserve">. Os arquivos necessários estão na pasta “Banco de dados </w:t>
      </w:r>
      <w:proofErr w:type="spellStart"/>
      <w:r>
        <w:rPr>
          <w:u w:val="single"/>
        </w:rPr>
        <w:t>Wooldridge</w:t>
      </w:r>
      <w:proofErr w:type="spellEnd"/>
      <w:r>
        <w:rPr>
          <w:u w:val="single"/>
        </w:rPr>
        <w:t>”, na área “Programação em R”.</w:t>
      </w:r>
    </w:p>
    <w:p w:rsidR="00AB1C94" w:rsidRDefault="00AB1C94" w:rsidP="00AB1C94">
      <w:r>
        <w:rPr>
          <w:b/>
        </w:rPr>
        <w:t>1.</w:t>
      </w:r>
      <w:r>
        <w:t xml:space="preserve"> </w:t>
      </w:r>
      <w:r w:rsidR="006F5A7F">
        <w:t xml:space="preserve">Seja </w:t>
      </w:r>
      <w:proofErr w:type="spellStart"/>
      <w:r w:rsidR="006F5A7F" w:rsidRPr="002A0865">
        <w:rPr>
          <w:i/>
        </w:rPr>
        <w:t>educ</w:t>
      </w:r>
      <w:proofErr w:type="spellEnd"/>
      <w:r w:rsidR="006F5A7F" w:rsidRPr="002A0865">
        <w:rPr>
          <w:i/>
        </w:rPr>
        <w:t>*</w:t>
      </w:r>
      <w:r w:rsidR="006F5A7F">
        <w:t xml:space="preserve"> o grau efetivo de escolaridade, medido em anos (que pode ser um número não inteiro), e seja </w:t>
      </w:r>
      <w:proofErr w:type="spellStart"/>
      <w:r w:rsidR="006F5A7F" w:rsidRPr="002A0865">
        <w:rPr>
          <w:i/>
        </w:rPr>
        <w:t>educ</w:t>
      </w:r>
      <w:proofErr w:type="spellEnd"/>
      <w:r w:rsidR="006F5A7F" w:rsidRPr="002A0865">
        <w:rPr>
          <w:i/>
        </w:rPr>
        <w:t xml:space="preserve"> </w:t>
      </w:r>
      <w:r w:rsidR="006F5A7F">
        <w:t xml:space="preserve">o número de anos mais elevado de educação formal. Você acha que </w:t>
      </w:r>
      <w:proofErr w:type="spellStart"/>
      <w:r w:rsidR="006F5A7F" w:rsidRPr="002A0865">
        <w:rPr>
          <w:i/>
        </w:rPr>
        <w:t>educ</w:t>
      </w:r>
      <w:proofErr w:type="spellEnd"/>
      <w:r w:rsidR="006F5A7F">
        <w:t xml:space="preserve"> e </w:t>
      </w:r>
      <w:proofErr w:type="spellStart"/>
      <w:r w:rsidR="006F5A7F" w:rsidRPr="002A0865">
        <w:rPr>
          <w:i/>
        </w:rPr>
        <w:t>educ</w:t>
      </w:r>
      <w:proofErr w:type="spellEnd"/>
      <w:r w:rsidR="006F5A7F" w:rsidRPr="002A0865">
        <w:rPr>
          <w:i/>
        </w:rPr>
        <w:t>*</w:t>
      </w:r>
      <w:r w:rsidR="006F5A7F">
        <w:t xml:space="preserve"> são relacionados pelo modelo clássico de erro nas variáveis?</w:t>
      </w:r>
    </w:p>
    <w:p w:rsidR="006F5A7F" w:rsidRDefault="006F5A7F" w:rsidP="00AB1C94">
      <w:r w:rsidRPr="006F5A7F">
        <w:rPr>
          <w:b/>
        </w:rPr>
        <w:t>2.</w:t>
      </w:r>
      <w:r>
        <w:t xml:space="preserve"> Suponha que estejamos interessados nos efeitos dos gastos com campanhas eleitorais feitos por candidatos sobre o apoio dos eleitores. Alguns candidatos decidem não apresentar sua candidatura à reeleição. Se somente pudermos coletar os resultados da votação e dos gastos dos candidatos que efetivamente participaram da eleição, existe possibilidade de ocorrer uma seleção endógena da amostra?</w:t>
      </w:r>
    </w:p>
    <w:p w:rsidR="001A2ECE" w:rsidRDefault="001A2ECE" w:rsidP="00AB1C94">
      <w:r w:rsidRPr="004A692E">
        <w:rPr>
          <w:b/>
        </w:rPr>
        <w:t>3.</w:t>
      </w:r>
      <w:r>
        <w:t xml:space="preserve"> O R-quadrado da estimativa do modelo</w:t>
      </w:r>
    </w:p>
    <w:p w:rsidR="001A2ECE" w:rsidRDefault="001A2ECE" w:rsidP="00AB1C94">
      <w:pPr>
        <w:rPr>
          <w:rFonts w:cstheme="minorHAnsi"/>
        </w:rPr>
      </w:pPr>
      <w:r>
        <w:t xml:space="preserve">log(salário) = </w:t>
      </w:r>
      <w:r>
        <w:rPr>
          <w:rFonts w:cstheme="minorHAnsi"/>
        </w:rPr>
        <w:t>β</w:t>
      </w:r>
      <w:r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β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log(vendas) + β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log(</w:t>
      </w:r>
      <w:proofErr w:type="spellStart"/>
      <w:r>
        <w:rPr>
          <w:rFonts w:cstheme="minorHAnsi"/>
        </w:rPr>
        <w:t>valmerc</w:t>
      </w:r>
      <w:proofErr w:type="spellEnd"/>
      <w:r>
        <w:rPr>
          <w:rFonts w:cstheme="minorHAnsi"/>
        </w:rPr>
        <w:t xml:space="preserve">) 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β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lucrmarg + β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perceo + β</w:t>
      </w:r>
      <w:r>
        <w:rPr>
          <w:rFonts w:cstheme="minorHAnsi"/>
          <w:vertAlign w:val="subscript"/>
        </w:rPr>
        <w:t>5</w:t>
      </w:r>
      <w:r>
        <w:rPr>
          <w:rFonts w:cstheme="minorHAnsi"/>
        </w:rPr>
        <w:t>percomp + u,</w:t>
      </w:r>
    </w:p>
    <w:p w:rsidR="001A2ECE" w:rsidRDefault="001A2ECE" w:rsidP="00AB1C94">
      <w:pPr>
        <w:rPr>
          <w:rFonts w:cstheme="minorHAnsi"/>
        </w:rPr>
      </w:pPr>
      <w:r>
        <w:rPr>
          <w:rFonts w:cstheme="minorHAnsi"/>
        </w:rPr>
        <w:t xml:space="preserve">usando os dados contidos no arquivo CEOSAL2.RAW, era R²=0,353 (n=177). Quando </w:t>
      </w:r>
      <w:r w:rsidRPr="001A2ECE">
        <w:rPr>
          <w:rFonts w:cstheme="minorHAnsi"/>
          <w:i/>
        </w:rPr>
        <w:t>perceo²</w:t>
      </w:r>
      <w:r>
        <w:rPr>
          <w:rFonts w:cstheme="minorHAnsi"/>
        </w:rPr>
        <w:t xml:space="preserve"> e </w:t>
      </w:r>
      <w:r w:rsidRPr="001A2ECE">
        <w:rPr>
          <w:rFonts w:cstheme="minorHAnsi"/>
          <w:i/>
        </w:rPr>
        <w:t>percomp²</w:t>
      </w:r>
      <w:r>
        <w:rPr>
          <w:rFonts w:cstheme="minorHAnsi"/>
        </w:rPr>
        <w:t xml:space="preserve"> são adicionados, R²=0,375. Existe evidência de má-especificação da forma funcional neste modelo?</w:t>
      </w:r>
    </w:p>
    <w:p w:rsidR="001A2ECE" w:rsidRDefault="001A2ECE" w:rsidP="00AB1C94">
      <w:pPr>
        <w:rPr>
          <w:rFonts w:cstheme="minorHAnsi"/>
        </w:rPr>
      </w:pPr>
      <w:r w:rsidRPr="004A692E">
        <w:rPr>
          <w:rFonts w:cstheme="minorHAnsi"/>
          <w:b/>
        </w:rPr>
        <w:t>4.</w:t>
      </w:r>
      <w:r>
        <w:rPr>
          <w:rFonts w:cstheme="minorHAnsi"/>
        </w:rPr>
        <w:t xml:space="preserve"> Seja mate10 a porcentagem de aprovação em um teste-padrão de matemática. Estamos interessados em estimar o efeito do gasto por estudante no desempenho em matemática. Um modelo simples é</w:t>
      </w:r>
    </w:p>
    <w:p w:rsidR="001A2ECE" w:rsidRDefault="001A2ECE" w:rsidP="001A2ECE">
      <w:pPr>
        <w:ind w:left="708" w:firstLine="708"/>
        <w:rPr>
          <w:rFonts w:cstheme="minorHAnsi"/>
        </w:rPr>
      </w:pPr>
      <w:r>
        <w:rPr>
          <w:rFonts w:cstheme="minorHAnsi"/>
        </w:rPr>
        <w:t>mate10= β</w:t>
      </w:r>
      <w:r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β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log(gasto) + β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log(</w:t>
      </w:r>
      <w:proofErr w:type="spellStart"/>
      <w:r>
        <w:rPr>
          <w:rFonts w:cstheme="minorHAnsi"/>
        </w:rPr>
        <w:t>matricl</w:t>
      </w:r>
      <w:proofErr w:type="spellEnd"/>
      <w:r>
        <w:rPr>
          <w:rFonts w:cstheme="minorHAnsi"/>
        </w:rPr>
        <w:t>) + β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pobreza + u,</w:t>
      </w:r>
    </w:p>
    <w:p w:rsidR="001A2ECE" w:rsidRPr="001A2ECE" w:rsidRDefault="001A2ECE" w:rsidP="001A2ECE">
      <w:pPr>
        <w:rPr>
          <w:rFonts w:cstheme="minorHAnsi"/>
        </w:rPr>
      </w:pPr>
      <w:r>
        <w:rPr>
          <w:rFonts w:cstheme="minorHAnsi"/>
        </w:rPr>
        <w:t xml:space="preserve">em que </w:t>
      </w:r>
      <w:r w:rsidRPr="001A2ECE">
        <w:rPr>
          <w:rFonts w:cstheme="minorHAnsi"/>
          <w:i/>
        </w:rPr>
        <w:t>pobreza</w:t>
      </w:r>
      <w:r>
        <w:rPr>
          <w:rFonts w:cstheme="minorHAnsi"/>
        </w:rPr>
        <w:t xml:space="preserve"> é a percentagem de estudantes vivendo em condições de pobreza.</w:t>
      </w:r>
      <w:r>
        <w:rPr>
          <w:rFonts w:cstheme="minorHAnsi"/>
        </w:rPr>
        <w:br/>
        <w:t xml:space="preserve">a) A variável </w:t>
      </w:r>
      <w:proofErr w:type="spellStart"/>
      <w:r w:rsidRPr="001A2ECE">
        <w:rPr>
          <w:rFonts w:cstheme="minorHAnsi"/>
          <w:i/>
        </w:rPr>
        <w:t>prgalm</w:t>
      </w:r>
      <w:proofErr w:type="spellEnd"/>
      <w:r>
        <w:rPr>
          <w:rFonts w:cstheme="minorHAnsi"/>
        </w:rPr>
        <w:t xml:space="preserve"> é a porcentagem de estudantes </w:t>
      </w:r>
      <w:proofErr w:type="spellStart"/>
      <w:r>
        <w:rPr>
          <w:rFonts w:cstheme="minorHAnsi"/>
        </w:rPr>
        <w:t>qulificados</w:t>
      </w:r>
      <w:proofErr w:type="spellEnd"/>
      <w:r>
        <w:rPr>
          <w:rFonts w:cstheme="minorHAnsi"/>
        </w:rPr>
        <w:t xml:space="preserve"> para o programa de merenda escolar financiado pelo governo federal. Por que ela é uma variável proxy razoável de </w:t>
      </w:r>
      <w:r w:rsidRPr="001A2ECE">
        <w:rPr>
          <w:rFonts w:cstheme="minorHAnsi"/>
          <w:i/>
        </w:rPr>
        <w:t>pobreza</w:t>
      </w:r>
      <w:r>
        <w:rPr>
          <w:rFonts w:cstheme="minorHAnsi"/>
        </w:rPr>
        <w:t>?</w:t>
      </w:r>
      <w:r>
        <w:rPr>
          <w:rFonts w:cstheme="minorHAnsi"/>
        </w:rPr>
        <w:br/>
        <w:t xml:space="preserve">b) A tabela seguinte contém estimativas MQO, com e sem </w:t>
      </w:r>
      <w:proofErr w:type="spellStart"/>
      <w:r>
        <w:rPr>
          <w:rFonts w:cstheme="minorHAnsi"/>
        </w:rPr>
        <w:t>prgalm</w:t>
      </w:r>
      <w:proofErr w:type="spellEnd"/>
      <w:r>
        <w:rPr>
          <w:rFonts w:cstheme="minorHAnsi"/>
        </w:rPr>
        <w:t xml:space="preserve"> como uma variável explicativa (variável dependente: mate10)</w:t>
      </w:r>
      <w:r>
        <w:rPr>
          <w:rFonts w:cstheme="minorHAnsi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A2ECE" w:rsidTr="001A2ECE">
        <w:tc>
          <w:tcPr>
            <w:tcW w:w="2881" w:type="dxa"/>
          </w:tcPr>
          <w:p w:rsidR="001A2ECE" w:rsidRPr="004A692E" w:rsidRDefault="001A2ECE" w:rsidP="001A2ECE">
            <w:pPr>
              <w:rPr>
                <w:rFonts w:cstheme="minorHAnsi"/>
                <w:b/>
              </w:rPr>
            </w:pPr>
            <w:r w:rsidRPr="004A692E">
              <w:rPr>
                <w:rFonts w:cstheme="minorHAnsi"/>
                <w:b/>
              </w:rPr>
              <w:t>Variáveis independentes</w:t>
            </w:r>
          </w:p>
        </w:tc>
        <w:tc>
          <w:tcPr>
            <w:tcW w:w="2881" w:type="dxa"/>
          </w:tcPr>
          <w:p w:rsidR="001A2ECE" w:rsidRPr="004A692E" w:rsidRDefault="004A692E" w:rsidP="001A2ECE">
            <w:pPr>
              <w:rPr>
                <w:rFonts w:cstheme="minorHAnsi"/>
                <w:b/>
              </w:rPr>
            </w:pPr>
            <w:r w:rsidRPr="004A692E">
              <w:rPr>
                <w:rFonts w:cstheme="minorHAnsi"/>
                <w:b/>
              </w:rPr>
              <w:t>(1)</w:t>
            </w:r>
          </w:p>
        </w:tc>
        <w:tc>
          <w:tcPr>
            <w:tcW w:w="2882" w:type="dxa"/>
          </w:tcPr>
          <w:p w:rsidR="001A2ECE" w:rsidRPr="004A692E" w:rsidRDefault="004A692E" w:rsidP="001A2ECE">
            <w:pPr>
              <w:rPr>
                <w:rFonts w:cstheme="minorHAnsi"/>
                <w:b/>
              </w:rPr>
            </w:pPr>
            <w:r w:rsidRPr="004A692E">
              <w:rPr>
                <w:rFonts w:cstheme="minorHAnsi"/>
                <w:b/>
              </w:rPr>
              <w:t>(2)</w:t>
            </w:r>
          </w:p>
        </w:tc>
      </w:tr>
      <w:tr w:rsidR="001A2ECE" w:rsidTr="001A2ECE">
        <w:tc>
          <w:tcPr>
            <w:tcW w:w="2881" w:type="dxa"/>
          </w:tcPr>
          <w:p w:rsidR="001A2ECE" w:rsidRDefault="001A2EC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log(gasto)</w:t>
            </w:r>
          </w:p>
        </w:tc>
        <w:tc>
          <w:tcPr>
            <w:tcW w:w="2881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11,12</w:t>
            </w:r>
            <w:r>
              <w:rPr>
                <w:rFonts w:cstheme="minorHAnsi"/>
              </w:rPr>
              <w:br/>
              <w:t>(3,30)</w:t>
            </w:r>
          </w:p>
        </w:tc>
        <w:tc>
          <w:tcPr>
            <w:tcW w:w="2882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7,75</w:t>
            </w:r>
            <w:r>
              <w:rPr>
                <w:rFonts w:cstheme="minorHAnsi"/>
              </w:rPr>
              <w:br/>
              <w:t>(3,04)</w:t>
            </w:r>
          </w:p>
        </w:tc>
      </w:tr>
      <w:tr w:rsidR="001A2ECE" w:rsidTr="001A2ECE">
        <w:tc>
          <w:tcPr>
            <w:tcW w:w="2881" w:type="dxa"/>
          </w:tcPr>
          <w:p w:rsidR="001A2ECE" w:rsidRDefault="001A2EC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log(</w:t>
            </w:r>
            <w:proofErr w:type="spellStart"/>
            <w:r>
              <w:rPr>
                <w:rFonts w:cstheme="minorHAnsi"/>
              </w:rPr>
              <w:t>matricl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0,022</w:t>
            </w:r>
            <w:r>
              <w:rPr>
                <w:rFonts w:cstheme="minorHAnsi"/>
              </w:rPr>
              <w:br/>
              <w:t>(0,615)</w:t>
            </w:r>
          </w:p>
        </w:tc>
        <w:tc>
          <w:tcPr>
            <w:tcW w:w="2882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-1,26</w:t>
            </w:r>
            <w:r>
              <w:rPr>
                <w:rFonts w:cstheme="minorHAnsi"/>
              </w:rPr>
              <w:br/>
              <w:t>(0,58)</w:t>
            </w:r>
          </w:p>
        </w:tc>
      </w:tr>
      <w:tr w:rsidR="001A2ECE" w:rsidTr="001A2ECE">
        <w:tc>
          <w:tcPr>
            <w:tcW w:w="2881" w:type="dxa"/>
          </w:tcPr>
          <w:p w:rsidR="001A2ECE" w:rsidRDefault="001A2ECE" w:rsidP="001A2E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prgalm</w:t>
            </w:r>
            <w:proofErr w:type="spellEnd"/>
          </w:p>
        </w:tc>
        <w:tc>
          <w:tcPr>
            <w:tcW w:w="2881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_</w:t>
            </w:r>
          </w:p>
        </w:tc>
        <w:tc>
          <w:tcPr>
            <w:tcW w:w="2882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-324</w:t>
            </w:r>
            <w:r>
              <w:rPr>
                <w:rFonts w:cstheme="minorHAnsi"/>
              </w:rPr>
              <w:br/>
              <w:t>(0,036)</w:t>
            </w:r>
          </w:p>
        </w:tc>
      </w:tr>
      <w:tr w:rsidR="001A2ECE" w:rsidTr="001A2ECE">
        <w:tc>
          <w:tcPr>
            <w:tcW w:w="2881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intercepto</w:t>
            </w:r>
          </w:p>
        </w:tc>
        <w:tc>
          <w:tcPr>
            <w:tcW w:w="2881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-69,24</w:t>
            </w:r>
            <w:r>
              <w:rPr>
                <w:rFonts w:cstheme="minorHAnsi"/>
              </w:rPr>
              <w:br/>
              <w:t>(26,72)</w:t>
            </w:r>
          </w:p>
        </w:tc>
        <w:tc>
          <w:tcPr>
            <w:tcW w:w="2882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-23,14</w:t>
            </w:r>
            <w:r>
              <w:rPr>
                <w:rFonts w:cstheme="minorHAnsi"/>
              </w:rPr>
              <w:br/>
              <w:t>(24,90)</w:t>
            </w:r>
          </w:p>
        </w:tc>
      </w:tr>
      <w:tr w:rsidR="001A2ECE" w:rsidTr="001A2ECE">
        <w:tc>
          <w:tcPr>
            <w:tcW w:w="2881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</w:t>
            </w:r>
            <w:r>
              <w:rPr>
                <w:rFonts w:cstheme="minorHAnsi"/>
              </w:rPr>
              <w:br/>
              <w:t>R-quadrado</w:t>
            </w:r>
          </w:p>
        </w:tc>
        <w:tc>
          <w:tcPr>
            <w:tcW w:w="2881" w:type="dxa"/>
          </w:tcPr>
          <w:p w:rsidR="001A2ECE" w:rsidRDefault="004A692E" w:rsidP="001A2ECE">
            <w:pPr>
              <w:rPr>
                <w:rFonts w:cstheme="minorHAnsi"/>
              </w:rPr>
            </w:pPr>
            <w:r>
              <w:rPr>
                <w:rFonts w:cstheme="minorHAnsi"/>
              </w:rPr>
              <w:t>428</w:t>
            </w:r>
            <w:r>
              <w:rPr>
                <w:rFonts w:cstheme="minorHAnsi"/>
              </w:rPr>
              <w:br/>
              <w:t>0,0297</w:t>
            </w:r>
          </w:p>
        </w:tc>
        <w:tc>
          <w:tcPr>
            <w:tcW w:w="2882" w:type="dxa"/>
          </w:tcPr>
          <w:p w:rsidR="001A2ECE" w:rsidRDefault="004A692E" w:rsidP="004A692E">
            <w:pPr>
              <w:rPr>
                <w:rFonts w:cstheme="minorHAnsi"/>
              </w:rPr>
            </w:pPr>
            <w:r>
              <w:rPr>
                <w:rFonts w:cstheme="minorHAnsi"/>
              </w:rPr>
              <w:t>428</w:t>
            </w:r>
            <w:r>
              <w:rPr>
                <w:rFonts w:cstheme="minorHAnsi"/>
              </w:rPr>
              <w:br/>
              <w:t>0,1893</w:t>
            </w:r>
          </w:p>
        </w:tc>
      </w:tr>
    </w:tbl>
    <w:p w:rsidR="001A2ECE" w:rsidRDefault="004A692E" w:rsidP="001A2ECE">
      <w:pPr>
        <w:rPr>
          <w:rFonts w:cstheme="minorHAnsi"/>
        </w:rPr>
      </w:pPr>
      <w:r>
        <w:rPr>
          <w:rFonts w:cstheme="minorHAnsi"/>
        </w:rPr>
        <w:br/>
        <w:t>Explique por que o efeito dos gastos sobre mate10 é menor na coluna (2) do que na coluna (1). O efeito na coluna (2) ainda é estatisticamente maior que zero?</w:t>
      </w:r>
    </w:p>
    <w:p w:rsidR="004A692E" w:rsidRDefault="004A692E" w:rsidP="001A2ECE">
      <w:pPr>
        <w:rPr>
          <w:rFonts w:cstheme="minorHAnsi"/>
        </w:rPr>
      </w:pPr>
      <w:r>
        <w:rPr>
          <w:rFonts w:cstheme="minorHAnsi"/>
        </w:rPr>
        <w:t>c) Parece que as taxas de aprovação são menores em escolas maiores, com os outros fatores sendo iguais? Explique.</w:t>
      </w:r>
      <w:r>
        <w:rPr>
          <w:rFonts w:cstheme="minorHAnsi"/>
        </w:rPr>
        <w:br/>
        <w:t xml:space="preserve">d) Interprete o coeficiente de </w:t>
      </w:r>
      <w:proofErr w:type="spellStart"/>
      <w:r>
        <w:rPr>
          <w:rFonts w:cstheme="minorHAnsi"/>
        </w:rPr>
        <w:t>prgalm</w:t>
      </w:r>
      <w:proofErr w:type="spellEnd"/>
      <w:r>
        <w:rPr>
          <w:rFonts w:cstheme="minorHAnsi"/>
        </w:rPr>
        <w:t xml:space="preserve"> na coluna (2).</w:t>
      </w:r>
      <w:r>
        <w:rPr>
          <w:rFonts w:cstheme="minorHAnsi"/>
        </w:rPr>
        <w:br/>
        <w:t>e) O que você deduz do substancial aumento de R² da coluna (1) para a (2)?</w:t>
      </w:r>
    </w:p>
    <w:p w:rsidR="004A692E" w:rsidRDefault="004A692E" w:rsidP="001A2ECE">
      <w:pPr>
        <w:rPr>
          <w:rFonts w:cstheme="minorHAnsi"/>
        </w:rPr>
      </w:pPr>
      <w:r w:rsidRPr="00613A29">
        <w:rPr>
          <w:rFonts w:cstheme="minorHAnsi"/>
          <w:b/>
        </w:rPr>
        <w:t>5.</w:t>
      </w:r>
      <w:r>
        <w:rPr>
          <w:rFonts w:cstheme="minorHAnsi"/>
        </w:rPr>
        <w:t xml:space="preserve"> A equação seguinte explica o número de horas por semana que uma criança passa assistindo televisão, em termos da idade da criança, educação da mãe, educação do pai e número de irmãos:</w:t>
      </w:r>
      <w:bookmarkStart w:id="0" w:name="_GoBack"/>
      <w:bookmarkEnd w:id="0"/>
    </w:p>
    <w:p w:rsidR="004A692E" w:rsidRDefault="004A692E" w:rsidP="004A692E">
      <w:pPr>
        <w:ind w:left="708"/>
        <w:rPr>
          <w:rFonts w:cstheme="minorHAnsi"/>
        </w:rPr>
      </w:pPr>
      <w:proofErr w:type="spellStart"/>
      <w:r>
        <w:rPr>
          <w:rFonts w:cstheme="minorHAnsi"/>
        </w:rPr>
        <w:t>tvhoras</w:t>
      </w:r>
      <w:proofErr w:type="spellEnd"/>
      <w:r>
        <w:rPr>
          <w:rFonts w:cstheme="minorHAnsi"/>
        </w:rPr>
        <w:t>*= β</w:t>
      </w:r>
      <w:r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β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idade + β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idade² + β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educm + β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educp + β</w:t>
      </w:r>
      <w:r>
        <w:rPr>
          <w:rFonts w:cstheme="minorHAnsi"/>
          <w:vertAlign w:val="subscript"/>
        </w:rPr>
        <w:t>5</w:t>
      </w:r>
      <w:r>
        <w:rPr>
          <w:rFonts w:cstheme="minorHAnsi"/>
        </w:rPr>
        <w:t>irms + u;</w:t>
      </w:r>
    </w:p>
    <w:p w:rsidR="004A692E" w:rsidRDefault="004A692E" w:rsidP="004A692E">
      <w:pPr>
        <w:rPr>
          <w:rFonts w:cstheme="minorHAnsi"/>
        </w:rPr>
      </w:pPr>
      <w:r>
        <w:rPr>
          <w:rFonts w:cstheme="minorHAnsi"/>
        </w:rPr>
        <w:t xml:space="preserve">Estamos preocupados com a possibilidade de que </w:t>
      </w:r>
      <w:proofErr w:type="spellStart"/>
      <w:r>
        <w:rPr>
          <w:rFonts w:cstheme="minorHAnsi"/>
        </w:rPr>
        <w:t>tvhoras</w:t>
      </w:r>
      <w:proofErr w:type="spellEnd"/>
      <w:r>
        <w:rPr>
          <w:rFonts w:cstheme="minorHAnsi"/>
        </w:rPr>
        <w:t xml:space="preserve">* tenha sido medida com erro em nossa pesquisa. Seja </w:t>
      </w:r>
      <w:proofErr w:type="spellStart"/>
      <w:r>
        <w:rPr>
          <w:rFonts w:cstheme="minorHAnsi"/>
        </w:rPr>
        <w:t>tvhoras</w:t>
      </w:r>
      <w:proofErr w:type="spellEnd"/>
      <w:r>
        <w:rPr>
          <w:rFonts w:cstheme="minorHAnsi"/>
        </w:rPr>
        <w:t xml:space="preserve"> o número de horas por semana que se gasta assistindo televisão.</w:t>
      </w:r>
      <w:r>
        <w:rPr>
          <w:rFonts w:cstheme="minorHAnsi"/>
        </w:rPr>
        <w:br/>
        <w:t>a) O que as hipóteses do erro clássico nas variáveis (CEV) requerem nessa aplicação?</w:t>
      </w:r>
      <w:r>
        <w:rPr>
          <w:rFonts w:cstheme="minorHAnsi"/>
        </w:rPr>
        <w:br/>
        <w:t>b) Você acha que as hipóteses CEV tem possibilidades de se manter? Explique.</w:t>
      </w:r>
    </w:p>
    <w:p w:rsidR="00DC3894" w:rsidRDefault="00DC3894" w:rsidP="004A692E">
      <w:pPr>
        <w:rPr>
          <w:rFonts w:cstheme="minorHAnsi"/>
        </w:rPr>
      </w:pPr>
      <w:r w:rsidRPr="00DC3894">
        <w:rPr>
          <w:rFonts w:cstheme="minorHAnsi"/>
          <w:b/>
        </w:rPr>
        <w:t>6.</w:t>
      </w:r>
      <w:r>
        <w:rPr>
          <w:rFonts w:cstheme="minorHAnsi"/>
        </w:rPr>
        <w:t xml:space="preserve"> Estima-se um modelo relacionando número de crimes no campus às matriculas de estudantes em um grupo de faculdades. A amostra que usamos não é uma amostra aleatória de faculdades dos Estados Unidos, pois muitas escolas em 1992 não registraram crimes no campus. Você acha que a </w:t>
      </w:r>
      <w:proofErr w:type="spellStart"/>
      <w:r>
        <w:rPr>
          <w:rFonts w:cstheme="minorHAnsi"/>
        </w:rPr>
        <w:t>falnha</w:t>
      </w:r>
      <w:proofErr w:type="spellEnd"/>
      <w:r>
        <w:rPr>
          <w:rFonts w:cstheme="minorHAnsi"/>
        </w:rPr>
        <w:t xml:space="preserve"> das faculdades em informar os crimes pode ser vista como uma seleção amostral exógena? Explique.</w:t>
      </w:r>
    </w:p>
    <w:p w:rsidR="00DC3894" w:rsidRDefault="00DC3894" w:rsidP="004A692E">
      <w:pPr>
        <w:rPr>
          <w:rFonts w:cstheme="minorHAnsi"/>
        </w:rPr>
      </w:pPr>
      <w:r w:rsidRPr="00DC3894">
        <w:rPr>
          <w:rFonts w:cstheme="minorHAnsi"/>
          <w:b/>
        </w:rPr>
        <w:t>7.</w:t>
      </w:r>
      <w:r>
        <w:rPr>
          <w:rFonts w:cstheme="minorHAnsi"/>
        </w:rPr>
        <w:t xml:space="preserve"> No modelo </w:t>
      </w:r>
      <w:proofErr w:type="spellStart"/>
      <w:r>
        <w:rPr>
          <w:rFonts w:cstheme="minorHAnsi"/>
        </w:rPr>
        <w:t>y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>= a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 xml:space="preserve"> + </w:t>
      </w:r>
      <w:proofErr w:type="spellStart"/>
      <w:r>
        <w:rPr>
          <w:rFonts w:cstheme="minorHAnsi"/>
        </w:rPr>
        <w:t>b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>x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 xml:space="preserve"> , prove que os MQO estimam consistentemente α e β se a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 xml:space="preserve"> for não correlacionada com x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 xml:space="preserve"> e b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 xml:space="preserve"> for não correlacionada com x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 xml:space="preserve"> e x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>², que são hipóteses mais fracas que E(</w:t>
      </w:r>
      <w:proofErr w:type="spellStart"/>
      <w:r>
        <w:rPr>
          <w:rFonts w:cstheme="minorHAnsi"/>
        </w:rPr>
        <w:t>a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>|x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>) = E(a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>) e E(</w:t>
      </w:r>
      <w:proofErr w:type="spellStart"/>
      <w:r>
        <w:rPr>
          <w:rFonts w:cstheme="minorHAnsi"/>
        </w:rPr>
        <w:t>b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>|x</w:t>
      </w:r>
      <w:r>
        <w:rPr>
          <w:rFonts w:cstheme="minorHAnsi"/>
          <w:vertAlign w:val="subscript"/>
        </w:rPr>
        <w:t>i</w:t>
      </w:r>
      <w:proofErr w:type="spellEnd"/>
      <w:r>
        <w:rPr>
          <w:rFonts w:cstheme="minorHAnsi"/>
        </w:rPr>
        <w:t>) = E(b</w:t>
      </w:r>
      <w:r>
        <w:rPr>
          <w:rFonts w:cstheme="minorHAnsi"/>
          <w:vertAlign w:val="subscript"/>
        </w:rPr>
        <w:t>i</w:t>
      </w:r>
      <w:r>
        <w:rPr>
          <w:rFonts w:cstheme="minorHAnsi"/>
        </w:rPr>
        <w:t>).</w:t>
      </w:r>
    </w:p>
    <w:p w:rsidR="00DA1A61" w:rsidRPr="00DA1A61" w:rsidRDefault="00DC3894" w:rsidP="004A692E">
      <w:pPr>
        <w:rPr>
          <w:rFonts w:eastAsiaTheme="minorEastAsia" w:cstheme="minorHAnsi"/>
        </w:rPr>
      </w:pPr>
      <w:r w:rsidRPr="00DC3894">
        <w:rPr>
          <w:rFonts w:cstheme="minorHAnsi"/>
          <w:b/>
        </w:rPr>
        <w:t>8.</w:t>
      </w:r>
      <w:r>
        <w:rPr>
          <w:rFonts w:cstheme="minorHAnsi"/>
        </w:rPr>
        <w:t xml:space="preserve"> Considere o modelo de regressão simples com erro de medição clássico, y= β</w:t>
      </w:r>
      <w:r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β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x* + u em que temos m medidas na x*. escreva como </w:t>
      </w:r>
      <w:proofErr w:type="spellStart"/>
      <w:r>
        <w:rPr>
          <w:rFonts w:cstheme="minorHAnsi"/>
        </w:rPr>
        <w:t>z</w:t>
      </w:r>
      <w:r>
        <w:rPr>
          <w:rFonts w:cstheme="minorHAnsi"/>
          <w:vertAlign w:val="subscript"/>
        </w:rPr>
        <w:t>h</w:t>
      </w:r>
      <w:proofErr w:type="spellEnd"/>
      <w:r>
        <w:rPr>
          <w:rFonts w:cstheme="minorHAnsi"/>
        </w:rPr>
        <w:t>= x* + e</w:t>
      </w:r>
      <w:r>
        <w:rPr>
          <w:rFonts w:cstheme="minorHAnsi"/>
          <w:vertAlign w:val="subscript"/>
        </w:rPr>
        <w:t>h</w:t>
      </w:r>
      <w:r>
        <w:rPr>
          <w:rFonts w:cstheme="minorHAnsi"/>
        </w:rPr>
        <w:t>, h =1,...,m. Suponha que x* é não correlacionada com u, e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,...,e</w:t>
      </w:r>
      <w:r>
        <w:rPr>
          <w:rFonts w:cstheme="minorHAnsi"/>
          <w:vertAlign w:val="subscript"/>
        </w:rPr>
        <w:t>m</w:t>
      </w:r>
      <w:r w:rsidR="00DA1A61">
        <w:rPr>
          <w:rFonts w:cstheme="minorHAnsi"/>
          <w:vertAlign w:val="subscript"/>
        </w:rPr>
        <w:t>=</w:t>
      </w:r>
      <w:r w:rsidR="00DA1A61">
        <w:rPr>
          <w:rFonts w:cstheme="minorHAnsi"/>
        </w:rPr>
        <w:t>, que os erros de medição são não correlacionados em pares, e têm a mesma variância, σ</w:t>
      </w:r>
      <w:r w:rsidR="00DA1A61">
        <w:rPr>
          <w:rFonts w:cstheme="minorHAnsi"/>
          <w:vertAlign w:val="subscript"/>
        </w:rPr>
        <w:t>e</w:t>
      </w:r>
      <w:r w:rsidR="00DA1A61">
        <w:rPr>
          <w:rFonts w:cstheme="minorHAnsi"/>
        </w:rPr>
        <w:t>². Que w=(z</w:t>
      </w:r>
      <w:r w:rsidR="00DA1A61">
        <w:rPr>
          <w:rFonts w:cstheme="minorHAnsi"/>
          <w:vertAlign w:val="subscript"/>
        </w:rPr>
        <w:t>1</w:t>
      </w:r>
      <w:r w:rsidR="00DA1A61">
        <w:rPr>
          <w:rFonts w:cstheme="minorHAnsi"/>
        </w:rPr>
        <w:t>+...+</w:t>
      </w:r>
      <w:proofErr w:type="spellStart"/>
      <w:r w:rsidR="00DA1A61">
        <w:rPr>
          <w:rFonts w:cstheme="minorHAnsi"/>
        </w:rPr>
        <w:t>z</w:t>
      </w:r>
      <w:r w:rsidR="00DA1A61">
        <w:rPr>
          <w:rFonts w:cstheme="minorHAnsi"/>
          <w:vertAlign w:val="subscript"/>
        </w:rPr>
        <w:t>m</w:t>
      </w:r>
      <w:proofErr w:type="spellEnd"/>
      <w:r w:rsidR="00DA1A61">
        <w:rPr>
          <w:rFonts w:cstheme="minorHAnsi"/>
        </w:rPr>
        <w:t xml:space="preserve">)/m seja a média das medidas na x*, de forma que, de cada observação i, </w:t>
      </w:r>
      <w:proofErr w:type="spellStart"/>
      <w:r w:rsidR="00DA1A61">
        <w:rPr>
          <w:rFonts w:cstheme="minorHAnsi"/>
        </w:rPr>
        <w:t>w</w:t>
      </w:r>
      <w:r w:rsidR="00DA1A61">
        <w:rPr>
          <w:rFonts w:cstheme="minorHAnsi"/>
          <w:vertAlign w:val="subscript"/>
        </w:rPr>
        <w:t>i</w:t>
      </w:r>
      <w:proofErr w:type="spellEnd"/>
      <w:r w:rsidR="00DA1A61">
        <w:rPr>
          <w:rFonts w:cstheme="minorHAnsi"/>
        </w:rPr>
        <w:t>=(z</w:t>
      </w:r>
      <w:r w:rsidR="00DA1A61">
        <w:rPr>
          <w:rFonts w:cstheme="minorHAnsi"/>
          <w:vertAlign w:val="subscript"/>
        </w:rPr>
        <w:t>i1</w:t>
      </w:r>
      <w:r w:rsidR="00DA1A61">
        <w:rPr>
          <w:rFonts w:cstheme="minorHAnsi"/>
        </w:rPr>
        <w:t>+...+</w:t>
      </w:r>
      <w:proofErr w:type="spellStart"/>
      <w:r w:rsidR="00DA1A61">
        <w:rPr>
          <w:rFonts w:cstheme="minorHAnsi"/>
        </w:rPr>
        <w:t>z</w:t>
      </w:r>
      <w:r w:rsidR="00DA1A61">
        <w:rPr>
          <w:rFonts w:cstheme="minorHAnsi"/>
          <w:vertAlign w:val="subscript"/>
        </w:rPr>
        <w:t>im</w:t>
      </w:r>
      <w:proofErr w:type="spellEnd"/>
      <w:r w:rsidR="00DA1A61">
        <w:rPr>
          <w:rFonts w:cstheme="minorHAnsi"/>
        </w:rPr>
        <w:t xml:space="preserve">)/m será a média das medidas de m. Que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β</m:t>
            </m:r>
          </m:e>
        </m:acc>
      </m:oMath>
      <w:r w:rsidR="00DA1A61">
        <w:rPr>
          <w:rFonts w:eastAsiaTheme="minorEastAsia" w:cstheme="minorHAnsi"/>
          <w:vertAlign w:val="subscript"/>
        </w:rPr>
        <w:t>1</w:t>
      </w:r>
      <w:r w:rsidR="00DA1A61">
        <w:rPr>
          <w:rFonts w:eastAsiaTheme="minorEastAsia" w:cstheme="minorHAnsi"/>
        </w:rPr>
        <w:t xml:space="preserve"> seja o estimador MQO da regressão simples </w:t>
      </w:r>
      <w:proofErr w:type="spellStart"/>
      <w:r w:rsidR="00DA1A61">
        <w:rPr>
          <w:rFonts w:eastAsiaTheme="minorEastAsia" w:cstheme="minorHAnsi"/>
        </w:rPr>
        <w:t>y</w:t>
      </w:r>
      <w:r w:rsidR="00DA1A61">
        <w:rPr>
          <w:rFonts w:eastAsiaTheme="minorEastAsia" w:cstheme="minorHAnsi"/>
          <w:vertAlign w:val="subscript"/>
        </w:rPr>
        <w:t>i</w:t>
      </w:r>
      <w:proofErr w:type="spellEnd"/>
      <w:r w:rsidR="00DA1A61">
        <w:rPr>
          <w:rFonts w:eastAsiaTheme="minorEastAsia" w:cstheme="minorHAnsi"/>
          <w:vertAlign w:val="subscript"/>
        </w:rPr>
        <w:t xml:space="preserve"> </w:t>
      </w:r>
      <w:r w:rsidR="00DA1A61">
        <w:rPr>
          <w:rFonts w:eastAsiaTheme="minorEastAsia" w:cstheme="minorHAnsi"/>
        </w:rPr>
        <w:t>sobre 1,w</w:t>
      </w:r>
      <w:r w:rsidR="00DA1A61">
        <w:rPr>
          <w:rFonts w:eastAsiaTheme="minorEastAsia" w:cstheme="minorHAnsi"/>
          <w:vertAlign w:val="subscript"/>
        </w:rPr>
        <w:t>i</w:t>
      </w:r>
      <w:r w:rsidR="00DA1A61">
        <w:rPr>
          <w:rFonts w:eastAsiaTheme="minorEastAsia" w:cstheme="minorHAnsi"/>
        </w:rPr>
        <w:t>,i=1,...,n, usando uma amostra aleatória de dados.</w:t>
      </w:r>
      <w:r w:rsidR="00DA1A61">
        <w:rPr>
          <w:rFonts w:eastAsiaTheme="minorEastAsia" w:cstheme="minorHAnsi"/>
        </w:rPr>
        <w:br/>
        <w:t xml:space="preserve">a) Prove que </w:t>
      </w:r>
      <w:proofErr w:type="spellStart"/>
      <w:r w:rsidR="00DA1A61">
        <w:rPr>
          <w:rFonts w:eastAsiaTheme="minorEastAsia" w:cstheme="minorHAnsi"/>
        </w:rPr>
        <w:t>plim</w:t>
      </w:r>
      <w:proofErr w:type="spellEnd"/>
      <w:r w:rsidR="00DA1A61">
        <w:rPr>
          <w:rFonts w:eastAsiaTheme="minorEastAsia" w:cstheme="minorHAnsi"/>
        </w:rPr>
        <w:t>(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β</m:t>
            </m:r>
          </m:e>
        </m:acc>
      </m:oMath>
      <w:r w:rsidR="00DA1A61">
        <w:rPr>
          <w:rFonts w:eastAsiaTheme="minorEastAsia" w:cstheme="minorHAnsi"/>
          <w:vertAlign w:val="subscript"/>
        </w:rPr>
        <w:t>1</w:t>
      </w:r>
      <w:r w:rsidR="00DA1A61">
        <w:rPr>
          <w:rFonts w:eastAsiaTheme="minorEastAsia" w:cstheme="minorHAnsi"/>
        </w:rPr>
        <w:t xml:space="preserve">) = </w:t>
      </w:r>
      <w:r w:rsidR="00DA1A61">
        <w:rPr>
          <w:rFonts w:cstheme="minorHAnsi"/>
        </w:rPr>
        <w:t>β</w:t>
      </w:r>
      <w:r w:rsidR="00DA1A61">
        <w:rPr>
          <w:rFonts w:cstheme="minorHAnsi"/>
          <w:vertAlign w:val="subscript"/>
        </w:rPr>
        <w:t>1</w:t>
      </w:r>
      <m:oMath>
        <m:f>
          <m:fPr>
            <m:ctrlPr>
              <w:rPr>
                <w:rFonts w:ascii="Cambria Math" w:hAnsi="Cambria Math" w:cstheme="minorHAnsi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theme="minorHAnsi"/>
                    <w:vertAlign w:val="subscript"/>
                  </w:rPr>
                  <m:t>σ²</m:t>
                </m:r>
              </m:e>
              <m:sub>
                <m:r>
                  <w:rPr>
                    <w:rFonts w:ascii="Cambria Math" w:hAnsi="Cambria Math" w:cstheme="minorHAnsi"/>
                    <w:vertAlign w:val="subscript"/>
                  </w:rPr>
                  <m:t>x*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theme="minorHAnsi"/>
                    <w:vertAlign w:val="subscript"/>
                  </w:rPr>
                  <m:t>σ²</m:t>
                </m:r>
              </m:e>
              <m:sub>
                <m:r>
                  <w:rPr>
                    <w:rFonts w:ascii="Cambria Math" w:hAnsi="Cambria Math" w:cstheme="minorHAnsi"/>
                    <w:vertAlign w:val="subscript"/>
                  </w:rPr>
                  <m:t>x*</m:t>
                </m:r>
              </m:sub>
            </m:sSub>
            <m:r>
              <w:rPr>
                <w:rFonts w:ascii="Cambria Math" w:hAnsi="Cambria Math" w:cstheme="minorHAnsi"/>
                <w:vertAlign w:val="subscript"/>
              </w:rPr>
              <m:t>+(</m:t>
            </m:r>
            <m:sSub>
              <m:sSubPr>
                <m:ctrlPr>
                  <w:rPr>
                    <w:rFonts w:ascii="Cambria Math" w:hAnsi="Cambria Math" w:cstheme="minorHAnsi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theme="minorHAnsi"/>
                    <w:vertAlign w:val="subscript"/>
                  </w:rPr>
                  <m:t>σ²</m:t>
                </m:r>
              </m:e>
              <m:sub>
                <m:r>
                  <w:rPr>
                    <w:rFonts w:ascii="Cambria Math" w:hAnsi="Cambria Math" w:cstheme="minorHAnsi"/>
                    <w:vertAlign w:val="subscript"/>
                  </w:rPr>
                  <m:t>e</m:t>
                </m:r>
              </m:sub>
            </m:sSub>
            <m:r>
              <w:rPr>
                <w:rFonts w:ascii="Cambria Math" w:hAnsi="Cambria Math" w:cstheme="minorHAnsi"/>
                <w:vertAlign w:val="subscript"/>
              </w:rPr>
              <m:t xml:space="preserve">/m) </m:t>
            </m:r>
          </m:den>
        </m:f>
      </m:oMath>
      <w:r w:rsidR="00DA1A61">
        <w:rPr>
          <w:rFonts w:eastAsiaTheme="minorEastAsia" w:cstheme="minorHAnsi"/>
          <w:vertAlign w:val="subscript"/>
        </w:rPr>
        <w:t xml:space="preserve"> </w:t>
      </w:r>
      <w:r w:rsidR="00DA1A61">
        <w:rPr>
          <w:rFonts w:eastAsiaTheme="minorEastAsia" w:cstheme="minorHAnsi"/>
        </w:rPr>
        <w:t>.</w:t>
      </w:r>
      <w:r w:rsidR="00DA1A61">
        <w:rPr>
          <w:rFonts w:eastAsiaTheme="minorEastAsia" w:cstheme="minorHAnsi"/>
        </w:rPr>
        <w:br/>
        <w:t xml:space="preserve">b) Como a inconsistência na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β</m:t>
            </m:r>
          </m:e>
        </m:acc>
      </m:oMath>
      <w:r w:rsidR="00DA1A61">
        <w:rPr>
          <w:rFonts w:eastAsiaTheme="minorEastAsia" w:cstheme="minorHAnsi"/>
          <w:vertAlign w:val="subscript"/>
        </w:rPr>
        <w:t xml:space="preserve">1 se compara com </w:t>
      </w:r>
      <w:r w:rsidR="00DA1A61">
        <w:rPr>
          <w:rFonts w:eastAsiaTheme="minorEastAsia" w:cstheme="minorHAnsi"/>
        </w:rPr>
        <w:t>isso quando somente um único indicador está disponível (isto é, m=1)? O que acontece à medida que m cresce? Comente.</w:t>
      </w:r>
    </w:p>
    <w:p w:rsidR="001A2ECE" w:rsidRPr="001A2ECE" w:rsidRDefault="001A2ECE" w:rsidP="00AB1C94"/>
    <w:p w:rsidR="00EE0FD2" w:rsidRDefault="00EE0FD2" w:rsidP="00AB1C94">
      <w:pPr>
        <w:rPr>
          <w:b/>
        </w:rPr>
      </w:pPr>
    </w:p>
    <w:p w:rsidR="006F5A7F" w:rsidRPr="006F5A7F" w:rsidRDefault="006F5A7F" w:rsidP="00AB1C94">
      <w:pPr>
        <w:rPr>
          <w:b/>
        </w:rPr>
      </w:pPr>
      <w:r w:rsidRPr="006F5A7F">
        <w:rPr>
          <w:b/>
        </w:rPr>
        <w:lastRenderedPageBreak/>
        <w:t>SOLUÇÕES</w:t>
      </w:r>
    </w:p>
    <w:p w:rsidR="006F5A7F" w:rsidRDefault="006F5A7F" w:rsidP="002A0865">
      <w:pPr>
        <w:autoSpaceDE w:val="0"/>
        <w:autoSpaceDN w:val="0"/>
        <w:adjustRightInd w:val="0"/>
        <w:spacing w:after="0" w:line="240" w:lineRule="auto"/>
      </w:pPr>
      <w:r>
        <w:t xml:space="preserve">1. </w:t>
      </w:r>
      <w:r w:rsidRPr="002A0865">
        <w:t xml:space="preserve">Não. Se </w:t>
      </w:r>
      <w:proofErr w:type="spellStart"/>
      <w:r w:rsidRPr="002A0865">
        <w:rPr>
          <w:i/>
        </w:rPr>
        <w:t>educ</w:t>
      </w:r>
      <w:proofErr w:type="spellEnd"/>
      <w:r w:rsidRPr="002A0865">
        <w:rPr>
          <w:i/>
        </w:rPr>
        <w:t>*</w:t>
      </w:r>
      <w:r w:rsidRPr="002A0865">
        <w:t xml:space="preserve"> for um inteiro — o que significa que alguém não tem ne</w:t>
      </w:r>
      <w:r w:rsidR="002A0865">
        <w:t xml:space="preserve">nhuma escolaridade após </w:t>
      </w:r>
      <w:proofErr w:type="gramStart"/>
      <w:r w:rsidR="002A0865">
        <w:t>à</w:t>
      </w:r>
      <w:proofErr w:type="gramEnd"/>
      <w:r w:rsidR="002A0865">
        <w:t xml:space="preserve"> série </w:t>
      </w:r>
      <w:r w:rsidRPr="002A0865">
        <w:t xml:space="preserve">anterior concluída —, o erro de medida será zero. Se </w:t>
      </w:r>
      <w:proofErr w:type="spellStart"/>
      <w:r w:rsidRPr="002A0865">
        <w:rPr>
          <w:i/>
        </w:rPr>
        <w:t>educ</w:t>
      </w:r>
      <w:proofErr w:type="spellEnd"/>
      <w:r w:rsidRPr="002A0865">
        <w:rPr>
          <w:i/>
        </w:rPr>
        <w:t>*</w:t>
      </w:r>
      <w:r w:rsidRPr="002A0865">
        <w:t xml:space="preserve"> não for um inteiro, </w:t>
      </w:r>
      <w:proofErr w:type="spellStart"/>
      <w:r w:rsidRPr="002A0865">
        <w:rPr>
          <w:i/>
        </w:rPr>
        <w:t>educ</w:t>
      </w:r>
      <w:proofErr w:type="spellEnd"/>
      <w:r w:rsidRPr="002A0865">
        <w:rPr>
          <w:i/>
        </w:rPr>
        <w:t xml:space="preserve"> </w:t>
      </w:r>
      <w:r w:rsidR="002A0865" w:rsidRPr="002A0865">
        <w:rPr>
          <w:i/>
        </w:rPr>
        <w:t>&lt;</w:t>
      </w:r>
      <w:r w:rsidRPr="002A0865">
        <w:rPr>
          <w:i/>
        </w:rPr>
        <w:t xml:space="preserve"> </w:t>
      </w:r>
      <w:proofErr w:type="spellStart"/>
      <w:r w:rsidRPr="002A0865">
        <w:rPr>
          <w:i/>
        </w:rPr>
        <w:t>educ</w:t>
      </w:r>
      <w:proofErr w:type="spellEnd"/>
      <w:r w:rsidR="002A0865" w:rsidRPr="002A0865">
        <w:rPr>
          <w:i/>
        </w:rPr>
        <w:t>*</w:t>
      </w:r>
      <w:r w:rsidR="002A0865">
        <w:t xml:space="preserve"> e, assim, </w:t>
      </w:r>
      <w:r w:rsidRPr="002A0865">
        <w:t xml:space="preserve">o erro de medida será negativo. No mínimo, </w:t>
      </w:r>
      <w:r w:rsidRPr="002A0865">
        <w:rPr>
          <w:i/>
        </w:rPr>
        <w:t>e</w:t>
      </w:r>
      <w:r w:rsidR="002A0865" w:rsidRPr="002A0865">
        <w:rPr>
          <w:i/>
          <w:vertAlign w:val="subscript"/>
        </w:rPr>
        <w:t>1</w:t>
      </w:r>
      <w:r w:rsidRPr="002A0865">
        <w:t xml:space="preserve"> não pode ter média zero, e </w:t>
      </w:r>
      <w:r w:rsidRPr="002A0865">
        <w:rPr>
          <w:i/>
        </w:rPr>
        <w:t>e</w:t>
      </w:r>
      <w:r w:rsidR="002A0865" w:rsidRPr="002A0865">
        <w:rPr>
          <w:i/>
          <w:vertAlign w:val="subscript"/>
        </w:rPr>
        <w:t>1</w:t>
      </w:r>
      <w:r w:rsidRPr="002A0865">
        <w:t xml:space="preserve"> e </w:t>
      </w:r>
      <w:proofErr w:type="spellStart"/>
      <w:r w:rsidRPr="002A0865">
        <w:rPr>
          <w:i/>
        </w:rPr>
        <w:t>educ</w:t>
      </w:r>
      <w:proofErr w:type="spellEnd"/>
      <w:r w:rsidR="002A0865" w:rsidRPr="002A0865">
        <w:rPr>
          <w:i/>
        </w:rPr>
        <w:t>*</w:t>
      </w:r>
      <w:r w:rsidR="002A0865">
        <w:t xml:space="preserve"> provavelmente </w:t>
      </w:r>
      <w:r w:rsidRPr="002A0865">
        <w:t>são correlacionados.</w:t>
      </w:r>
    </w:p>
    <w:p w:rsidR="002A0865" w:rsidRDefault="002A0865" w:rsidP="002A0865">
      <w:pPr>
        <w:autoSpaceDE w:val="0"/>
        <w:autoSpaceDN w:val="0"/>
        <w:adjustRightInd w:val="0"/>
        <w:spacing w:after="0" w:line="240" w:lineRule="auto"/>
      </w:pPr>
    </w:p>
    <w:p w:rsidR="002A0865" w:rsidRDefault="002A0865" w:rsidP="002A0865">
      <w:pPr>
        <w:autoSpaceDE w:val="0"/>
        <w:autoSpaceDN w:val="0"/>
        <w:adjustRightInd w:val="0"/>
        <w:spacing w:after="0" w:line="240" w:lineRule="auto"/>
      </w:pPr>
      <w:r>
        <w:t xml:space="preserve">2. </w:t>
      </w:r>
      <w:r w:rsidRPr="002A0865">
        <w:t>A decisão de um candidato de não concorrer pode estar sistematicam</w:t>
      </w:r>
      <w:r>
        <w:t xml:space="preserve">ente relacionada com o que ele, </w:t>
      </w:r>
      <w:r w:rsidRPr="002A0865">
        <w:t>ou ela, espera fazer na eleição. Portanto, podemos apenas ter uma amost</w:t>
      </w:r>
      <w:r>
        <w:t xml:space="preserve">ra de candidatos que, na média, </w:t>
      </w:r>
      <w:r w:rsidRPr="002A0865">
        <w:t>sejam mais fortes que todos os demais possíveis candidatos que pode</w:t>
      </w:r>
      <w:r>
        <w:t xml:space="preserve">riam concorrer. Isso resulta em </w:t>
      </w:r>
      <w:r w:rsidRPr="002A0865">
        <w:t xml:space="preserve">um problema de seleção de amostra se a população de interesse incluir todos os candidatos. Se </w:t>
      </w:r>
      <w:r>
        <w:t xml:space="preserve">estivermos </w:t>
      </w:r>
      <w:r w:rsidRPr="002A0865">
        <w:t>apenas interessados nos efeitos dos gastos de campanha sobre os resulta</w:t>
      </w:r>
      <w:r>
        <w:t xml:space="preserve">dos eleitorais dos concorrentes </w:t>
      </w:r>
      <w:r w:rsidRPr="002A0865">
        <w:t>que estão tentando a reeleição, não haverá problema de seleção de amostra.</w:t>
      </w:r>
    </w:p>
    <w:p w:rsidR="006B536C" w:rsidRDefault="006B536C"/>
    <w:sectPr w:rsidR="006B5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91"/>
    <w:rsid w:val="001A2ECE"/>
    <w:rsid w:val="002A0865"/>
    <w:rsid w:val="004A692E"/>
    <w:rsid w:val="00613A29"/>
    <w:rsid w:val="00686E91"/>
    <w:rsid w:val="006B536C"/>
    <w:rsid w:val="006F5A7F"/>
    <w:rsid w:val="00AB1C94"/>
    <w:rsid w:val="00DA1A61"/>
    <w:rsid w:val="00DC3894"/>
    <w:rsid w:val="00E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A7F"/>
    <w:pPr>
      <w:ind w:left="720"/>
      <w:contextualSpacing/>
    </w:pPr>
  </w:style>
  <w:style w:type="table" w:styleId="Tabelacomgrade">
    <w:name w:val="Table Grid"/>
    <w:basedOn w:val="Tabelanormal"/>
    <w:uiPriority w:val="59"/>
    <w:rsid w:val="001A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A1A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A7F"/>
    <w:pPr>
      <w:ind w:left="720"/>
      <w:contextualSpacing/>
    </w:pPr>
  </w:style>
  <w:style w:type="table" w:styleId="Tabelacomgrade">
    <w:name w:val="Table Grid"/>
    <w:basedOn w:val="Tabelanormal"/>
    <w:uiPriority w:val="59"/>
    <w:rsid w:val="001A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A1A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11</cp:revision>
  <dcterms:created xsi:type="dcterms:W3CDTF">2012-09-11T13:53:00Z</dcterms:created>
  <dcterms:modified xsi:type="dcterms:W3CDTF">2012-09-30T16:55:00Z</dcterms:modified>
</cp:coreProperties>
</file>