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E7" w:rsidRDefault="00AD15E7" w:rsidP="00AD15E7">
      <w:r>
        <w:rPr>
          <w:b/>
          <w:sz w:val="28"/>
          <w:szCs w:val="28"/>
          <w:u w:val="single"/>
        </w:rPr>
        <w:t>Introdução à Probabilidade e Estatística II</w:t>
      </w:r>
      <w:r>
        <w:rPr>
          <w:b/>
          <w:sz w:val="28"/>
          <w:szCs w:val="28"/>
          <w:u w:val="single"/>
        </w:rPr>
        <w:br/>
        <w:t xml:space="preserve">Exercícios para revisão e </w:t>
      </w:r>
      <w:proofErr w:type="spellStart"/>
      <w:r>
        <w:rPr>
          <w:b/>
          <w:sz w:val="28"/>
          <w:szCs w:val="28"/>
          <w:u w:val="single"/>
        </w:rPr>
        <w:t>autoteste</w:t>
      </w:r>
      <w:proofErr w:type="spellEnd"/>
      <w:r>
        <w:rPr>
          <w:b/>
          <w:sz w:val="28"/>
          <w:szCs w:val="28"/>
          <w:u w:val="single"/>
        </w:rPr>
        <w:br/>
      </w:r>
      <w:proofErr w:type="gramStart"/>
      <w:r>
        <w:t>“</w:t>
      </w:r>
      <w:proofErr w:type="gramEnd"/>
      <w:r>
        <w:t>Estatística para Economistas”, Rodolfo Hoffmann</w:t>
      </w:r>
      <w:r>
        <w:br/>
        <w:t xml:space="preserve">“Probabilidade e Estatística para engenharia e ciências”, </w:t>
      </w:r>
      <w:proofErr w:type="spellStart"/>
      <w:r>
        <w:t>Walpole</w:t>
      </w:r>
      <w:proofErr w:type="spellEnd"/>
      <w:r>
        <w:t xml:space="preserve"> e Myers</w:t>
      </w:r>
      <w:r>
        <w:br/>
        <w:t>“</w:t>
      </w:r>
      <w:proofErr w:type="spellStart"/>
      <w:r>
        <w:t>Statics</w:t>
      </w:r>
      <w:proofErr w:type="spellEnd"/>
      <w:r>
        <w:t xml:space="preserve"> for Business &amp; </w:t>
      </w:r>
      <w:proofErr w:type="spellStart"/>
      <w:r>
        <w:t>Economics</w:t>
      </w:r>
      <w:proofErr w:type="spellEnd"/>
      <w:r>
        <w:t xml:space="preserve">”, Paul </w:t>
      </w:r>
      <w:proofErr w:type="spellStart"/>
      <w:r>
        <w:t>Newbold</w:t>
      </w:r>
      <w:proofErr w:type="spellEnd"/>
      <w:r w:rsidR="0056232E">
        <w:t xml:space="preserve"> (ex. 20)</w:t>
      </w:r>
      <w:bookmarkStart w:id="0" w:name="_GoBack"/>
      <w:bookmarkEnd w:id="0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</w:rPr>
        <w:t xml:space="preserve">INTERVALO DE CONFIANÇA </w:t>
      </w:r>
    </w:p>
    <w:p w:rsidR="00FD215D" w:rsidRDefault="00FD215D" w:rsidP="00AD15E7">
      <w:r w:rsidRPr="006C653F">
        <w:rPr>
          <w:b/>
        </w:rPr>
        <w:t xml:space="preserve">1. </w:t>
      </w:r>
      <w:r>
        <w:t xml:space="preserve">Uma amostra de quatro valores da variável aleatória X (população infinita) apresentou os valores </w:t>
      </w:r>
      <w:proofErr w:type="gramStart"/>
      <w:r>
        <w:t>8</w:t>
      </w:r>
      <w:proofErr w:type="gramEnd"/>
      <w:r>
        <w:t>,3,5 e 12. Determine:</w:t>
      </w:r>
      <w:r>
        <w:br/>
        <w:t>a) as estimativas da média, da variância e do coeficiente de variação de X;</w:t>
      </w:r>
      <w:r>
        <w:br/>
        <w:t>b) o intervalo de confiança, ao nível de confiança de 95%, para a média da população, admitindo que X tem distribuição normal.</w:t>
      </w:r>
    </w:p>
    <w:p w:rsidR="00B4667B" w:rsidRDefault="00FD215D" w:rsidP="00AD15E7">
      <w:r w:rsidRPr="006C653F">
        <w:rPr>
          <w:b/>
        </w:rPr>
        <w:t>2.</w:t>
      </w:r>
      <w:r>
        <w:t xml:space="preserve"> Uma amostra de nove valores da variável aleatória X, com distribuição normal (população infinita), apresentou os valores </w:t>
      </w:r>
      <w:proofErr w:type="gramStart"/>
      <w:r>
        <w:t>1,</w:t>
      </w:r>
      <w:proofErr w:type="gramEnd"/>
      <w:r>
        <w:t>2,4,4,5,5,7,8 e 9. Determine:</w:t>
      </w:r>
      <w:r>
        <w:br/>
        <w:t>a) as estimativas da média, da variância e do coeficiente de variação de X;</w:t>
      </w:r>
      <w:r>
        <w:br/>
        <w:t>b) o intervalo de confiança, ao nível de confiança de 95%, para a média da população;</w:t>
      </w:r>
      <w:r>
        <w:br/>
        <w:t>c) o tamanho que deveria ter a amostra para que a média da amostra diferisse da média da população</w:t>
      </w:r>
      <w:r w:rsidR="00B4667B">
        <w:t xml:space="preserve"> em menos de uma unidade, ao nível de 99% de confiança.</w:t>
      </w:r>
    </w:p>
    <w:p w:rsidR="00B4667B" w:rsidRDefault="00B4667B" w:rsidP="00AD15E7">
      <w:r w:rsidRPr="006C653F">
        <w:rPr>
          <w:b/>
        </w:rPr>
        <w:t>3.</w:t>
      </w:r>
      <w:r>
        <w:t xml:space="preserve"> Em uma amostra aleatória de nove elementos da variável X, com distribuição normal e população infinita, foram obtidos os valores </w:t>
      </w:r>
      <w:proofErr w:type="gramStart"/>
      <w:r>
        <w:t>4,</w:t>
      </w:r>
      <w:proofErr w:type="gramEnd"/>
      <w:r>
        <w:t>5,9,2,3,6,7,4 e 5. Determine:</w:t>
      </w:r>
      <w:r>
        <w:br/>
        <w:t>a) as estimativas da média e do desvio padrão de X;</w:t>
      </w:r>
      <w:r>
        <w:br/>
        <w:t>b) o intervalo de confiança, ao nível de 95%, para a média da população;</w:t>
      </w:r>
      <w:r>
        <w:br/>
        <w:t>c) o tamanho que deveria ter a amostra para que a média da amostra diferisse da média da população de meia unidade ou menos, ao nível de confiança de 90%.</w:t>
      </w:r>
    </w:p>
    <w:p w:rsidR="00B4667B" w:rsidRDefault="00B4667B" w:rsidP="00AD15E7">
      <w:r w:rsidRPr="006C653F">
        <w:rPr>
          <w:b/>
        </w:rPr>
        <w:t>4.</w:t>
      </w:r>
      <w:r>
        <w:t xml:space="preserve"> Refaça o exercício anterior admitindo que a população </w:t>
      </w:r>
      <w:proofErr w:type="gramStart"/>
      <w:r>
        <w:t>tem</w:t>
      </w:r>
      <w:proofErr w:type="gramEnd"/>
      <w:r>
        <w:t xml:space="preserve"> apenas 800 elementos com distribuição semelhante à distribuição normal e que a amostragem foi feita sem reposição.</w:t>
      </w:r>
    </w:p>
    <w:p w:rsidR="00B4667B" w:rsidRDefault="00B4667B" w:rsidP="00AD15E7">
      <w:r w:rsidRPr="006C653F">
        <w:rPr>
          <w:b/>
        </w:rPr>
        <w:t>5.</w:t>
      </w:r>
      <w:r>
        <w:t xml:space="preserve"> Uma amostra de nove elementos de uma população infinita com distribuição normal forneceu os seguintes valores: 10, 4, 8, 11, 14, 12, 9, 13, 9. Determine:</w:t>
      </w:r>
      <w:r>
        <w:br/>
        <w:t>a) as estimativas da média da população;</w:t>
      </w:r>
      <w:r>
        <w:br/>
        <w:t>b) a estimativa da variância da população;</w:t>
      </w:r>
      <w:r>
        <w:br/>
        <w:t>c) os limites do intervalo de 95% de confiança para a média da população</w:t>
      </w:r>
      <w:r>
        <w:br/>
        <w:t>d) o tamanho que deveria ter uma amostra para que a média dessa amostra diferisse da média da população em menos de uma unidade, ao nível de 90% de confiança.</w:t>
      </w:r>
    </w:p>
    <w:p w:rsidR="005911E8" w:rsidRDefault="00B4667B" w:rsidP="00AD15E7">
      <w:r w:rsidRPr="006C653F">
        <w:rPr>
          <w:b/>
        </w:rPr>
        <w:t>6.</w:t>
      </w:r>
      <w:r>
        <w:t xml:space="preserve"> </w:t>
      </w:r>
      <w:proofErr w:type="gramStart"/>
      <w:r>
        <w:t>Responda às questões c)</w:t>
      </w:r>
      <w:proofErr w:type="gramEnd"/>
      <w:r>
        <w:t xml:space="preserve"> e d) do exercício anterior, admitindo que a população é constituída por apenas 625 elementos</w:t>
      </w:r>
      <w:r w:rsidR="005911E8">
        <w:t xml:space="preserve"> com distribuição semelhante à distribuição normal e que a amostragem foi feita sem repetição.</w:t>
      </w:r>
    </w:p>
    <w:p w:rsidR="005911E8" w:rsidRDefault="005911E8" w:rsidP="00AD15E7">
      <w:r w:rsidRPr="006C653F">
        <w:rPr>
          <w:b/>
        </w:rPr>
        <w:t>7.</w:t>
      </w:r>
      <w:r>
        <w:t xml:space="preserve"> A seguir estão os 16 valores observados em uma amostra da variável aleatória X, com distribuição normal e população infinita: </w:t>
      </w:r>
      <w:proofErr w:type="gramStart"/>
      <w:r>
        <w:t>3,</w:t>
      </w:r>
      <w:proofErr w:type="gramEnd"/>
      <w:r>
        <w:t>6,5,3,2,7,2,3,1,7,2,5,5,3,7 e 3. Determine:</w:t>
      </w:r>
      <w:r>
        <w:br/>
        <w:t>a) as estimativas da média e do desvio padrão de X;</w:t>
      </w:r>
      <w:r>
        <w:br/>
        <w:t>b) o intervalo de confiança, ao nível de confiança de 99%, para a média da população;</w:t>
      </w:r>
      <w:r>
        <w:br/>
      </w:r>
      <w:r>
        <w:lastRenderedPageBreak/>
        <w:t>c) o tamanho que deveria ter uma amostra para que a média dessa amostra diferisse da média da população de meia unidade ou menos, ao nível de confiança de 90%.</w:t>
      </w:r>
    </w:p>
    <w:p w:rsidR="005911E8" w:rsidRDefault="005911E8" w:rsidP="00AD15E7">
      <w:r w:rsidRPr="006C653F">
        <w:rPr>
          <w:b/>
        </w:rPr>
        <w:t>8.</w:t>
      </w:r>
      <w:r>
        <w:t xml:space="preserve"> Uma amostra de quatro valores de variável aleatória X, com distribuição normal (população infinita), apresenta os valores </w:t>
      </w:r>
      <w:proofErr w:type="gramStart"/>
      <w:r>
        <w:t>2</w:t>
      </w:r>
      <w:proofErr w:type="gramEnd"/>
      <w:r>
        <w:t>,5,3 e 8. Determine:</w:t>
      </w:r>
      <w:r>
        <w:br/>
        <w:t>a) as estimativas da média e do desvio padrão de X;</w:t>
      </w:r>
      <w:r>
        <w:br/>
        <w:t>b) o intervalo de confiança, ao nível de 95% de confiança, para a média da população;</w:t>
      </w:r>
      <w:r>
        <w:br/>
        <w:t>c) o tamanho que deveria ter uma amostra para que a média dessa amostra diferisse da média da população em uma unidade ou menos, ao nível de 90% de confiança.</w:t>
      </w:r>
    </w:p>
    <w:p w:rsidR="005911E8" w:rsidRDefault="005911E8" w:rsidP="00AD15E7">
      <w:pPr>
        <w:rPr>
          <w:rFonts w:eastAsiaTheme="minorEastAsia"/>
        </w:rPr>
      </w:pPr>
      <w:r w:rsidRPr="006C653F">
        <w:rPr>
          <w:b/>
        </w:rPr>
        <w:t>9.</w:t>
      </w:r>
      <w:r>
        <w:t xml:space="preserve"> Uma amostra aleatória com 100 observações de uma população de 676</w:t>
      </w:r>
      <w:proofErr w:type="gramStart"/>
      <w:r>
        <w:t xml:space="preserve">  </w:t>
      </w:r>
      <w:proofErr w:type="gramEnd"/>
      <w:r>
        <w:t xml:space="preserve">elementos forneceu os seguintes resultados: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Xi</m:t>
            </m:r>
          </m:e>
        </m:nary>
      </m:oMath>
      <w:r>
        <w:rPr>
          <w:rFonts w:eastAsiaTheme="minorEastAsia"/>
        </w:rPr>
        <w:t xml:space="preserve">=1.200,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Xi²</m:t>
            </m:r>
          </m:e>
        </m:nary>
      </m:oMath>
      <w:r>
        <w:rPr>
          <w:rFonts w:eastAsiaTheme="minorEastAsia"/>
        </w:rPr>
        <w:t xml:space="preserve">=14.796. Determine: </w:t>
      </w:r>
      <w:r>
        <w:rPr>
          <w:rFonts w:eastAsiaTheme="minorEastAsia"/>
        </w:rPr>
        <w:br/>
        <w:t>a) as estimativas da média e do desvio padrão de X;</w:t>
      </w:r>
      <w:r>
        <w:rPr>
          <w:rFonts w:eastAsiaTheme="minorEastAsia"/>
        </w:rPr>
        <w:br/>
        <w:t>b) o intervalo de 95% de confiança para a média da população;</w:t>
      </w:r>
      <w:r>
        <w:rPr>
          <w:rFonts w:eastAsiaTheme="minorEastAsia"/>
        </w:rPr>
        <w:br/>
        <w:t>c) o taman</w:t>
      </w:r>
      <w:r w:rsidR="00A46FC4">
        <w:rPr>
          <w:rFonts w:eastAsiaTheme="minorEastAsia"/>
        </w:rPr>
        <w:t xml:space="preserve">ho que deveria ter uma amostra </w:t>
      </w:r>
      <w:r>
        <w:rPr>
          <w:rFonts w:eastAsiaTheme="minorEastAsia"/>
        </w:rPr>
        <w:t>para que a média dessa amostra diferisse da média da população de um quarto de unidade ou menos, ao nível de 95% de confiança.</w:t>
      </w:r>
    </w:p>
    <w:p w:rsidR="00A46FC4" w:rsidRDefault="005911E8" w:rsidP="00AD15E7">
      <w:pPr>
        <w:rPr>
          <w:rFonts w:eastAsiaTheme="minorEastAsia"/>
        </w:rPr>
      </w:pPr>
      <w:r w:rsidRPr="006C653F">
        <w:rPr>
          <w:rFonts w:eastAsiaTheme="minorEastAsia"/>
          <w:b/>
        </w:rPr>
        <w:t>10.</w:t>
      </w:r>
      <w:r>
        <w:rPr>
          <w:rFonts w:eastAsiaTheme="minorEastAsia"/>
        </w:rPr>
        <w:t xml:space="preserve"> Considerando a mesma situação do exercício anterior, suponha que a</w:t>
      </w:r>
      <w:r w:rsidR="00A46FC4">
        <w:rPr>
          <w:rFonts w:eastAsiaTheme="minorEastAsia"/>
        </w:rPr>
        <w:t xml:space="preserve"> (verdadeira) variância de X é S²=4. Qual é, neste caso, o intervalo de 95% de confiança para a média da população?</w:t>
      </w:r>
    </w:p>
    <w:p w:rsidR="00A46FC4" w:rsidRDefault="00A46FC4" w:rsidP="00AD15E7">
      <w:pPr>
        <w:rPr>
          <w:rFonts w:eastAsiaTheme="minorEastAsia"/>
        </w:rPr>
      </w:pPr>
      <w:r w:rsidRPr="006C653F">
        <w:rPr>
          <w:rFonts w:eastAsiaTheme="minorEastAsia"/>
          <w:b/>
        </w:rPr>
        <w:t>11</w:t>
      </w:r>
      <w:r>
        <w:rPr>
          <w:rFonts w:eastAsiaTheme="minorEastAsia"/>
        </w:rPr>
        <w:t>. Uma amostra aleatória de 900 cidadãos de uma comunidade mostrou que 400 desejavam fluoração da água de abastecimento público. Determine o intervalo de confiança, ao nível de 95% de confiança, para a proporção da população favorável a fluoração.</w:t>
      </w:r>
    </w:p>
    <w:p w:rsidR="00C628CD" w:rsidRDefault="00C628CD" w:rsidP="00AD15E7">
      <w:pPr>
        <w:rPr>
          <w:rFonts w:eastAsiaTheme="minorEastAsia"/>
        </w:rPr>
      </w:pPr>
      <w:r w:rsidRPr="006C653F">
        <w:rPr>
          <w:rFonts w:eastAsiaTheme="minorEastAsia"/>
          <w:b/>
        </w:rPr>
        <w:t>12</w:t>
      </w:r>
      <w:r>
        <w:rPr>
          <w:rFonts w:eastAsiaTheme="minorEastAsia"/>
        </w:rPr>
        <w:t>. Uma amostra aleatória de 1.600 eleitores, antes da realização de um plebiscito, mostrou que 1.280 eram partidários do ‘sim’. Determine o intervalo de confiança, ao nível de 95% de confiança, para a proporção dos eleitores favoráveis ao ‘sim’.</w:t>
      </w:r>
    </w:p>
    <w:p w:rsidR="00C628CD" w:rsidRDefault="00A46FC4" w:rsidP="00AD15E7">
      <w:pPr>
        <w:rPr>
          <w:rFonts w:eastAsiaTheme="minorEastAsia"/>
        </w:rPr>
      </w:pPr>
      <w:r w:rsidRPr="006C653F">
        <w:rPr>
          <w:rFonts w:eastAsiaTheme="minorEastAsia"/>
          <w:b/>
        </w:rPr>
        <w:t>1</w:t>
      </w:r>
      <w:r w:rsidR="00C628CD" w:rsidRPr="006C653F">
        <w:rPr>
          <w:rFonts w:eastAsiaTheme="minorEastAsia"/>
          <w:b/>
        </w:rPr>
        <w:t>3</w:t>
      </w:r>
      <w:r w:rsidRPr="006C653F">
        <w:rPr>
          <w:rFonts w:eastAsiaTheme="minorEastAsia"/>
          <w:b/>
        </w:rPr>
        <w:t>.</w:t>
      </w:r>
      <w:r w:rsidR="00C628CD">
        <w:rPr>
          <w:rFonts w:eastAsiaTheme="minorEastAsia"/>
        </w:rPr>
        <w:t xml:space="preserve"> Uma amostra aleatória de 100 eleitores de uma cidade indicou que 60% eram favoráveis ao candidato a prefeito X. Determine o intervalo de confiança para a proporção de eleitores favoráveis a esse candidato a um nível de confiança de 99,73%. Que tamanho deveria ter a amostra para que se pudesse afirmar, ao nível de 95% de confiança, que o candidato X seria eleito? Admita que, para ser eleito, o candidato precisa da maioria absoluta de votos.</w:t>
      </w:r>
    </w:p>
    <w:p w:rsidR="00C628CD" w:rsidRDefault="00C628CD" w:rsidP="00AD15E7">
      <w:pPr>
        <w:rPr>
          <w:rFonts w:eastAsiaTheme="minorEastAsia"/>
        </w:rPr>
      </w:pPr>
      <w:r w:rsidRPr="006C653F">
        <w:rPr>
          <w:rFonts w:eastAsiaTheme="minorEastAsia"/>
          <w:b/>
        </w:rPr>
        <w:t>14.</w:t>
      </w:r>
      <w:r>
        <w:rPr>
          <w:rFonts w:eastAsiaTheme="minorEastAsia"/>
        </w:rPr>
        <w:t xml:space="preserve"> Em uma eleição, sabe-se que os dois candidatos existentes deverão obter um número bastante semelhante de votos. Que tamanho deve ter a amostra, em um levantamento preliminar da opinião pública, para que se possa estimar a proporção de votos que receberá um dos candidatos com erro máximo igual a 0,005, ao nível de confiança de 95%?</w:t>
      </w:r>
    </w:p>
    <w:p w:rsidR="00C628CD" w:rsidRDefault="00C628CD" w:rsidP="00AD15E7">
      <w:pPr>
        <w:rPr>
          <w:rFonts w:eastAsiaTheme="minorEastAsia"/>
        </w:rPr>
      </w:pPr>
      <w:r w:rsidRPr="006C653F">
        <w:rPr>
          <w:rFonts w:eastAsiaTheme="minorEastAsia"/>
          <w:b/>
        </w:rPr>
        <w:t>15.</w:t>
      </w:r>
      <w:r>
        <w:rPr>
          <w:rFonts w:eastAsiaTheme="minorEastAsia"/>
        </w:rPr>
        <w:t xml:space="preserve"> Uma agência de propaganda afirma que uma campanha promocional recente atingiu 30% das famílias de certa localidade. A empresa interessada (que pagou a propaganda) dúvida dessa porcentagem e resolve fazer um levantamento para verificar a autenticidade da afirmativa. Qual deve ser o tamanho da amostra para que a estimativa obtida tenha um erro máximo de 3% ao nível de 95% de confiança? Faça os cálculos:</w:t>
      </w:r>
      <w:r>
        <w:rPr>
          <w:rFonts w:eastAsiaTheme="minorEastAsia"/>
        </w:rPr>
        <w:br/>
        <w:t>a) admitindo como verdadeira a proporção de 30%;</w:t>
      </w:r>
      <w:r>
        <w:rPr>
          <w:rFonts w:eastAsiaTheme="minorEastAsia"/>
        </w:rPr>
        <w:br/>
        <w:t>b) considerando que nada se sabe a respeito da proporção de famílias atingidas pela campanha promocional.</w:t>
      </w:r>
    </w:p>
    <w:p w:rsidR="00670051" w:rsidRPr="000970DE" w:rsidRDefault="00C628CD" w:rsidP="00AD15E7">
      <w:pPr>
        <w:rPr>
          <w:rFonts w:eastAsiaTheme="minorEastAsia"/>
        </w:rPr>
      </w:pPr>
      <w:r w:rsidRPr="006C653F">
        <w:rPr>
          <w:rFonts w:eastAsiaTheme="minorEastAsia"/>
          <w:b/>
        </w:rPr>
        <w:lastRenderedPageBreak/>
        <w:t>16.</w:t>
      </w:r>
      <w:r>
        <w:rPr>
          <w:rFonts w:eastAsiaTheme="minorEastAsia"/>
        </w:rPr>
        <w:t xml:space="preserve"> Um fabricante sabe que 10% das unidades que produz são defeituosas.</w:t>
      </w:r>
      <w:r w:rsidR="000970DE">
        <w:rPr>
          <w:rFonts w:eastAsiaTheme="minorEastAsia"/>
        </w:rPr>
        <w:t xml:space="preserve"> Suponha que ele aceitou uma encomenda de 100 unidades, prometendo que todas as unidades defeituosas seriam substituídas. Então, quantas unidades devem ser produzidas para que o fabricante tenha 95% de confiança de que poderá substituir imediatamente as unidades defeituosas?</w:t>
      </w:r>
      <w:r w:rsidR="000970DE">
        <w:rPr>
          <w:rFonts w:eastAsiaTheme="minorEastAsia"/>
        </w:rPr>
        <w:br/>
      </w:r>
      <w:r w:rsidR="00AD15E7">
        <w:br/>
      </w:r>
      <w:r w:rsidR="00AD15E7" w:rsidRPr="006C653F">
        <w:rPr>
          <w:b/>
        </w:rPr>
        <w:t>1</w:t>
      </w:r>
      <w:r w:rsidR="00FD215D" w:rsidRPr="006C653F">
        <w:rPr>
          <w:b/>
        </w:rPr>
        <w:t>7</w:t>
      </w:r>
      <w:r w:rsidR="00AD15E7" w:rsidRPr="006C653F">
        <w:rPr>
          <w:b/>
        </w:rPr>
        <w:t>.</w:t>
      </w:r>
      <w:r w:rsidR="00AD15E7">
        <w:t xml:space="preserve"> Muitos pacientes cardíacos usam </w:t>
      </w:r>
      <w:proofErr w:type="spellStart"/>
      <w:r w:rsidR="00AD15E7">
        <w:t>marcapassos</w:t>
      </w:r>
      <w:proofErr w:type="spellEnd"/>
      <w:r w:rsidR="00AD15E7">
        <w:t xml:space="preserve"> implantados para controlar os batimentos do coração. Um módulo conector plástico é montado no topo do </w:t>
      </w:r>
      <w:proofErr w:type="spellStart"/>
      <w:r w:rsidR="00AD15E7">
        <w:t>marcapasso</w:t>
      </w:r>
      <w:proofErr w:type="spellEnd"/>
      <w:r w:rsidR="00AD15E7">
        <w:t xml:space="preserve">. Assumindo um desvio padrão de 0,0015 e uma distribuição aproximadamente normal, determine um intervalo de confiança de 95% para a média de todos os módulos conectores fabricados por certa indústria. Uma amostra aleatória de 75 módulos </w:t>
      </w:r>
      <w:r w:rsidR="00FD215D">
        <w:t>tem média de 0,310 polegadas.</w:t>
      </w:r>
      <w:r w:rsidR="00FD215D">
        <w:br/>
      </w:r>
      <w:r w:rsidR="00FD215D">
        <w:br/>
      </w:r>
      <w:r w:rsidR="00FD215D" w:rsidRPr="006C653F">
        <w:rPr>
          <w:b/>
        </w:rPr>
        <w:t>18</w:t>
      </w:r>
      <w:r w:rsidR="00AD15E7" w:rsidRPr="006C653F">
        <w:rPr>
          <w:b/>
        </w:rPr>
        <w:t>.</w:t>
      </w:r>
      <w:r w:rsidR="00AD15E7">
        <w:t xml:space="preserve"> Uma amostra aleatória de 100 proprietários de automóveis mostra que, no estado da Virginia (EUA), um automóvel é dirigido a uma média de 23.500km por ano, com desvio padrão de 3.900km. Assuma a distribuição das medidas como sendo aproximadamente normal.</w:t>
      </w:r>
      <w:r w:rsidR="00AD15E7">
        <w:br/>
        <w:t>a) Construa um intervalo de confiança de 99% para o número médio de quilômetros que um automóvel percorre anualmente em Virginia.</w:t>
      </w:r>
      <w:r w:rsidR="00AD15E7">
        <w:br/>
        <w:t>b)</w:t>
      </w:r>
      <w:proofErr w:type="gramStart"/>
      <w:r w:rsidR="00AD15E7">
        <w:t xml:space="preserve">  </w:t>
      </w:r>
      <w:proofErr w:type="gramEnd"/>
      <w:r w:rsidR="00AD15E7">
        <w:t>O que poderíamos afirmar com 99% de confiança sobre o tamanho possível de nosso erro se estimarmos o numero médio de quilômetros percorridos pelos proprietários de automóveis sendo 23.500 quilômetros por ano?</w:t>
      </w:r>
    </w:p>
    <w:p w:rsidR="00670051" w:rsidRPr="00670051" w:rsidRDefault="00FD215D" w:rsidP="00AD15E7">
      <w:pPr>
        <w:rPr>
          <w:u w:val="single"/>
        </w:rPr>
      </w:pPr>
      <w:r w:rsidRPr="006C653F">
        <w:rPr>
          <w:b/>
        </w:rPr>
        <w:t>19</w:t>
      </w:r>
      <w:r w:rsidR="00670051" w:rsidRPr="006C653F">
        <w:rPr>
          <w:b/>
        </w:rPr>
        <w:t>.</w:t>
      </w:r>
      <w:r w:rsidR="00670051">
        <w:t xml:space="preserve"> As medidas a seguir foram registradas para o tempo de secagem, em horas, de certa marca de tinta látex. Assume-se que as medidas representam uma amostra aleatória de uma população normal.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670051" w:rsidTr="00670051">
        <w:tc>
          <w:tcPr>
            <w:tcW w:w="1728" w:type="dxa"/>
          </w:tcPr>
          <w:p w:rsidR="00670051" w:rsidRDefault="00670051" w:rsidP="00AD15E7">
            <w:r>
              <w:t>3,4</w:t>
            </w:r>
          </w:p>
        </w:tc>
        <w:tc>
          <w:tcPr>
            <w:tcW w:w="1729" w:type="dxa"/>
          </w:tcPr>
          <w:p w:rsidR="00670051" w:rsidRDefault="00670051" w:rsidP="00AD15E7">
            <w:r>
              <w:t>2,5</w:t>
            </w:r>
          </w:p>
        </w:tc>
        <w:tc>
          <w:tcPr>
            <w:tcW w:w="1729" w:type="dxa"/>
          </w:tcPr>
          <w:p w:rsidR="00670051" w:rsidRDefault="00670051" w:rsidP="00AD15E7">
            <w:r>
              <w:t>4,8</w:t>
            </w:r>
          </w:p>
        </w:tc>
        <w:tc>
          <w:tcPr>
            <w:tcW w:w="1729" w:type="dxa"/>
          </w:tcPr>
          <w:p w:rsidR="00670051" w:rsidRDefault="00670051" w:rsidP="00AD15E7">
            <w:r>
              <w:t>2,9</w:t>
            </w:r>
          </w:p>
        </w:tc>
        <w:tc>
          <w:tcPr>
            <w:tcW w:w="1729" w:type="dxa"/>
          </w:tcPr>
          <w:p w:rsidR="00670051" w:rsidRDefault="00670051" w:rsidP="00AD15E7">
            <w:r>
              <w:t>3,6</w:t>
            </w:r>
          </w:p>
        </w:tc>
      </w:tr>
      <w:tr w:rsidR="00670051" w:rsidTr="00670051">
        <w:tc>
          <w:tcPr>
            <w:tcW w:w="1728" w:type="dxa"/>
          </w:tcPr>
          <w:p w:rsidR="00670051" w:rsidRDefault="00670051" w:rsidP="00AD15E7">
            <w:r>
              <w:t>2,8</w:t>
            </w:r>
          </w:p>
        </w:tc>
        <w:tc>
          <w:tcPr>
            <w:tcW w:w="1729" w:type="dxa"/>
          </w:tcPr>
          <w:p w:rsidR="00670051" w:rsidRDefault="00670051" w:rsidP="00AD15E7">
            <w:r>
              <w:t>3,3</w:t>
            </w:r>
          </w:p>
        </w:tc>
        <w:tc>
          <w:tcPr>
            <w:tcW w:w="1729" w:type="dxa"/>
          </w:tcPr>
          <w:p w:rsidR="00670051" w:rsidRDefault="00670051" w:rsidP="00AD15E7">
            <w:r>
              <w:t>5,6</w:t>
            </w:r>
          </w:p>
        </w:tc>
        <w:tc>
          <w:tcPr>
            <w:tcW w:w="1729" w:type="dxa"/>
          </w:tcPr>
          <w:p w:rsidR="00670051" w:rsidRDefault="00670051" w:rsidP="00AD15E7">
            <w:r>
              <w:t>3,7</w:t>
            </w:r>
          </w:p>
        </w:tc>
        <w:tc>
          <w:tcPr>
            <w:tcW w:w="1729" w:type="dxa"/>
          </w:tcPr>
          <w:p w:rsidR="00670051" w:rsidRDefault="00670051" w:rsidP="00AD15E7">
            <w:r>
              <w:t>2,8</w:t>
            </w:r>
          </w:p>
        </w:tc>
      </w:tr>
      <w:tr w:rsidR="00670051" w:rsidTr="00670051">
        <w:tc>
          <w:tcPr>
            <w:tcW w:w="1728" w:type="dxa"/>
          </w:tcPr>
          <w:p w:rsidR="00670051" w:rsidRDefault="00670051" w:rsidP="00AD15E7">
            <w:r>
              <w:t>4,4</w:t>
            </w:r>
          </w:p>
        </w:tc>
        <w:tc>
          <w:tcPr>
            <w:tcW w:w="1729" w:type="dxa"/>
          </w:tcPr>
          <w:p w:rsidR="00670051" w:rsidRDefault="00670051" w:rsidP="00AD15E7">
            <w:r>
              <w:t>4,0</w:t>
            </w:r>
          </w:p>
        </w:tc>
        <w:tc>
          <w:tcPr>
            <w:tcW w:w="1729" w:type="dxa"/>
          </w:tcPr>
          <w:p w:rsidR="00670051" w:rsidRDefault="00670051" w:rsidP="00AD15E7">
            <w:r>
              <w:t>5,2</w:t>
            </w:r>
          </w:p>
        </w:tc>
        <w:tc>
          <w:tcPr>
            <w:tcW w:w="1729" w:type="dxa"/>
          </w:tcPr>
          <w:p w:rsidR="00670051" w:rsidRDefault="00670051" w:rsidP="00AD15E7">
            <w:r>
              <w:t>3,0</w:t>
            </w:r>
          </w:p>
        </w:tc>
        <w:tc>
          <w:tcPr>
            <w:tcW w:w="1729" w:type="dxa"/>
          </w:tcPr>
          <w:p w:rsidR="00670051" w:rsidRDefault="00670051" w:rsidP="00AD15E7">
            <w:r>
              <w:t>4,8</w:t>
            </w:r>
          </w:p>
        </w:tc>
      </w:tr>
    </w:tbl>
    <w:p w:rsidR="00FD215D" w:rsidRDefault="00670051" w:rsidP="00AD15E7">
      <w:r>
        <w:br/>
        <w:t>Suponha que as 15 observações no conjunto de dados incluam também um 16º valor de 6,9 horas. No contexto original das 15 observações, o 16º valor é discrepante? Mostre.</w:t>
      </w:r>
      <w:r>
        <w:br/>
      </w:r>
      <w:proofErr w:type="gramStart"/>
      <w:r>
        <w:t>(</w:t>
      </w:r>
      <w:proofErr w:type="gramEnd"/>
      <w:r>
        <w:t>use limite de tolerância de 99% que conterão 95% dos tempos de secagem)</w:t>
      </w:r>
    </w:p>
    <w:p w:rsidR="009E4E01" w:rsidRPr="006C653F" w:rsidRDefault="009E4E01" w:rsidP="00AD15E7">
      <w:pPr>
        <w:rPr>
          <w:lang w:val="en-US"/>
        </w:rPr>
      </w:pPr>
      <w:r w:rsidRPr="006C653F">
        <w:rPr>
          <w:b/>
        </w:rPr>
        <w:t>20.</w:t>
      </w:r>
      <w:r>
        <w:t xml:space="preserve"> Amostras aleatórias independentes de homens e mulheres estudantes de contabilidade foram retiradas. De 120 homens, 107 esperam estar trabalhando em tempo integral </w:t>
      </w:r>
      <w:proofErr w:type="gramStart"/>
      <w:r>
        <w:t>daqui</w:t>
      </w:r>
      <w:proofErr w:type="gramEnd"/>
      <w:r>
        <w:t xml:space="preserve"> 10 anos. De 141 mulheres, 73 tem essa </w:t>
      </w:r>
      <w:proofErr w:type="gramStart"/>
      <w:r>
        <w:t>mesma</w:t>
      </w:r>
      <w:proofErr w:type="gramEnd"/>
      <w:r>
        <w:t xml:space="preserve"> expectativa. Encontre um intervalo com 95% de confiança, para a diferença entre as duas proporções populacionais. </w:t>
      </w:r>
      <w:r>
        <w:rPr>
          <w:rFonts w:eastAsiaTheme="minorEastAsia" w:cstheme="minorHAnsi"/>
          <w:i/>
          <w:lang w:val="en-US"/>
        </w:rPr>
        <w:t xml:space="preserve">(Statics for Business &amp; Economics, 4ª </w:t>
      </w:r>
      <w:proofErr w:type="spellStart"/>
      <w:proofErr w:type="gramStart"/>
      <w:r>
        <w:rPr>
          <w:rFonts w:eastAsiaTheme="minorEastAsia" w:cstheme="minorHAnsi"/>
          <w:i/>
          <w:lang w:val="en-US"/>
        </w:rPr>
        <w:t>ed</w:t>
      </w:r>
      <w:proofErr w:type="spellEnd"/>
      <w:proofErr w:type="gramEnd"/>
      <w:r>
        <w:rPr>
          <w:rFonts w:eastAsiaTheme="minorEastAsia" w:cstheme="minorHAnsi"/>
          <w:i/>
          <w:lang w:val="en-US"/>
        </w:rPr>
        <w:t xml:space="preserve">, </w:t>
      </w:r>
      <w:proofErr w:type="spellStart"/>
      <w:r>
        <w:rPr>
          <w:rFonts w:eastAsiaTheme="minorEastAsia" w:cstheme="minorHAnsi"/>
          <w:i/>
          <w:lang w:val="en-US"/>
        </w:rPr>
        <w:t>pg</w:t>
      </w:r>
      <w:proofErr w:type="spellEnd"/>
      <w:r>
        <w:rPr>
          <w:rFonts w:eastAsiaTheme="minorEastAsia" w:cstheme="minorHAnsi"/>
          <w:i/>
          <w:lang w:val="en-US"/>
        </w:rPr>
        <w:t xml:space="preserve"> 311)</w:t>
      </w:r>
    </w:p>
    <w:p w:rsidR="00AD15E7" w:rsidRPr="006C653F" w:rsidRDefault="00AD15E7" w:rsidP="00AD15E7">
      <w:pPr>
        <w:rPr>
          <w:b/>
          <w:lang w:val="en-US"/>
        </w:rPr>
      </w:pPr>
      <w:r w:rsidRPr="006C653F">
        <w:rPr>
          <w:lang w:val="en-US"/>
        </w:rPr>
        <w:br/>
      </w:r>
      <w:r w:rsidRPr="006C653F">
        <w:rPr>
          <w:lang w:val="en-US"/>
        </w:rPr>
        <w:br/>
      </w:r>
      <w:r w:rsidRPr="006C653F">
        <w:rPr>
          <w:b/>
          <w:lang w:val="en-US"/>
        </w:rPr>
        <w:t>SOLUÇÕES</w:t>
      </w:r>
    </w:p>
    <w:p w:rsidR="002E481F" w:rsidRPr="0056232E" w:rsidRDefault="002E481F" w:rsidP="00AD15E7">
      <w:pPr>
        <w:rPr>
          <w:rFonts w:eastAsiaTheme="minorEastAsia"/>
        </w:rPr>
      </w:pPr>
      <w:r w:rsidRPr="0056232E">
        <w:t xml:space="preserve">1. a)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56232E">
        <w:rPr>
          <w:rFonts w:eastAsiaTheme="minorEastAsia"/>
        </w:rPr>
        <w:t>=7; s²=15,33 e C.V.= 55,9%</w:t>
      </w:r>
      <w:r w:rsidRPr="0056232E">
        <w:rPr>
          <w:rFonts w:eastAsiaTheme="minorEastAsia"/>
        </w:rPr>
        <w:br/>
        <w:t xml:space="preserve">     b) 0,77 &lt; </w:t>
      </w:r>
      <w:r w:rsidRPr="0056232E">
        <w:rPr>
          <w:rFonts w:eastAsiaTheme="minorEastAsia" w:cstheme="minorHAnsi"/>
        </w:rPr>
        <w:t xml:space="preserve">µ </w:t>
      </w:r>
      <w:r w:rsidRPr="0056232E">
        <w:rPr>
          <w:rFonts w:eastAsiaTheme="minorEastAsia"/>
        </w:rPr>
        <w:t>&lt; 13,23</w:t>
      </w:r>
    </w:p>
    <w:p w:rsidR="002E481F" w:rsidRDefault="002E481F" w:rsidP="00AD15E7">
      <w:pPr>
        <w:rPr>
          <w:rFonts w:cstheme="minorHAnsi"/>
        </w:rPr>
      </w:pPr>
      <w:r>
        <w:rPr>
          <w:rFonts w:eastAsiaTheme="minorEastAsia"/>
        </w:rPr>
        <w:lastRenderedPageBreak/>
        <w:t xml:space="preserve">2. a)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>=5; s²=7 e C.V.= 52,9%</w:t>
      </w:r>
      <w:r>
        <w:rPr>
          <w:rFonts w:eastAsiaTheme="minorEastAsia"/>
        </w:rPr>
        <w:br/>
      </w:r>
      <w:proofErr w:type="gramStart"/>
      <w:r>
        <w:rPr>
          <w:rFonts w:eastAsiaTheme="minorEastAsia"/>
        </w:rPr>
        <w:t xml:space="preserve">    </w:t>
      </w:r>
      <w:proofErr w:type="gramEnd"/>
      <w:r>
        <w:rPr>
          <w:rFonts w:eastAsiaTheme="minorEastAsia"/>
        </w:rPr>
        <w:t xml:space="preserve">b) 2,97 &lt; </w:t>
      </w:r>
      <w:r>
        <w:rPr>
          <w:rFonts w:eastAsiaTheme="minorEastAsia" w:cstheme="minorHAnsi"/>
        </w:rPr>
        <w:t xml:space="preserve">µ </w:t>
      </w:r>
      <w:r>
        <w:rPr>
          <w:rFonts w:eastAsiaTheme="minorEastAsia"/>
        </w:rPr>
        <w:t>&lt; 7,03</w:t>
      </w:r>
      <w:r>
        <w:rPr>
          <w:rFonts w:eastAsiaTheme="minorEastAsia"/>
        </w:rPr>
        <w:br/>
      </w:r>
      <w:r>
        <w:t xml:space="preserve">    c) n </w:t>
      </w:r>
      <w:r>
        <w:rPr>
          <w:rFonts w:cstheme="minorHAnsi"/>
        </w:rPr>
        <w:t>≥ 79</w:t>
      </w:r>
    </w:p>
    <w:p w:rsidR="002E481F" w:rsidRDefault="002E481F" w:rsidP="00AD15E7">
      <w:pPr>
        <w:rPr>
          <w:rFonts w:cstheme="minorHAnsi"/>
        </w:rPr>
      </w:pPr>
      <w:r>
        <w:rPr>
          <w:rFonts w:cstheme="minorHAnsi"/>
        </w:rPr>
        <w:t xml:space="preserve">3. </w:t>
      </w:r>
      <w:r>
        <w:rPr>
          <w:rFonts w:eastAsiaTheme="minorEastAsia"/>
        </w:rPr>
        <w:t xml:space="preserve">a)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=5; s=2,12 </w:t>
      </w:r>
      <w:r>
        <w:rPr>
          <w:rFonts w:eastAsiaTheme="minorEastAsia"/>
        </w:rPr>
        <w:br/>
      </w:r>
      <w:proofErr w:type="gramStart"/>
      <w:r>
        <w:rPr>
          <w:rFonts w:eastAsiaTheme="minorEastAsia"/>
        </w:rPr>
        <w:t xml:space="preserve">    </w:t>
      </w:r>
      <w:proofErr w:type="gramEnd"/>
      <w:r>
        <w:rPr>
          <w:rFonts w:eastAsiaTheme="minorEastAsia"/>
        </w:rPr>
        <w:t xml:space="preserve">b) 3,37 &lt; </w:t>
      </w:r>
      <w:r>
        <w:rPr>
          <w:rFonts w:eastAsiaTheme="minorEastAsia" w:cstheme="minorHAnsi"/>
        </w:rPr>
        <w:t xml:space="preserve">µ </w:t>
      </w:r>
      <w:r>
        <w:rPr>
          <w:rFonts w:eastAsiaTheme="minorEastAsia"/>
        </w:rPr>
        <w:t>&lt; 6,63</w:t>
      </w:r>
      <w:r>
        <w:rPr>
          <w:rFonts w:eastAsiaTheme="minorEastAsia"/>
        </w:rPr>
        <w:br/>
      </w:r>
      <w:r>
        <w:t xml:space="preserve">    c) n </w:t>
      </w:r>
      <w:r>
        <w:rPr>
          <w:rFonts w:cstheme="minorHAnsi"/>
        </w:rPr>
        <w:t>≥ 63</w:t>
      </w:r>
    </w:p>
    <w:p w:rsidR="002E481F" w:rsidRDefault="002E481F" w:rsidP="00AD15E7">
      <w:pPr>
        <w:rPr>
          <w:rFonts w:cstheme="minorHAnsi"/>
        </w:rPr>
      </w:pPr>
      <w:r>
        <w:rPr>
          <w:rFonts w:cstheme="minorHAnsi"/>
        </w:rPr>
        <w:t xml:space="preserve">4. </w:t>
      </w:r>
      <w:r>
        <w:rPr>
          <w:rFonts w:eastAsiaTheme="minorEastAsia"/>
        </w:rPr>
        <w:t xml:space="preserve">a)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=5; s=2,12 </w:t>
      </w:r>
      <w:r>
        <w:rPr>
          <w:rFonts w:eastAsiaTheme="minorEastAsia"/>
        </w:rPr>
        <w:br/>
      </w:r>
      <w:proofErr w:type="gramStart"/>
      <w:r>
        <w:rPr>
          <w:rFonts w:eastAsiaTheme="minorEastAsia"/>
        </w:rPr>
        <w:t xml:space="preserve">    </w:t>
      </w:r>
      <w:proofErr w:type="gramEnd"/>
      <w:r>
        <w:rPr>
          <w:rFonts w:eastAsiaTheme="minorEastAsia"/>
        </w:rPr>
        <w:t xml:space="preserve">b) 3,38 &lt; </w:t>
      </w:r>
      <w:r>
        <w:rPr>
          <w:rFonts w:eastAsiaTheme="minorEastAsia" w:cstheme="minorHAnsi"/>
        </w:rPr>
        <w:t xml:space="preserve">µ </w:t>
      </w:r>
      <w:r>
        <w:rPr>
          <w:rFonts w:eastAsiaTheme="minorEastAsia"/>
        </w:rPr>
        <w:t>&lt; 6,62</w:t>
      </w:r>
      <w:r>
        <w:rPr>
          <w:rFonts w:eastAsiaTheme="minorEastAsia"/>
        </w:rPr>
        <w:br/>
      </w:r>
      <w:r>
        <w:t xml:space="preserve">    c) n </w:t>
      </w:r>
      <w:r>
        <w:rPr>
          <w:rFonts w:cstheme="minorHAnsi"/>
        </w:rPr>
        <w:t>≥ 58</w:t>
      </w:r>
    </w:p>
    <w:p w:rsidR="002E481F" w:rsidRDefault="002E481F" w:rsidP="00AD15E7">
      <w:pPr>
        <w:rPr>
          <w:rFonts w:eastAsiaTheme="minorEastAsia" w:cstheme="minorHAnsi"/>
        </w:rPr>
      </w:pPr>
      <w:r>
        <w:rPr>
          <w:rFonts w:cstheme="minorHAnsi"/>
        </w:rPr>
        <w:t xml:space="preserve">5. a)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>=10</w:t>
      </w:r>
      <w:r>
        <w:rPr>
          <w:rFonts w:eastAsiaTheme="minorEastAsia"/>
        </w:rPr>
        <w:br/>
      </w:r>
      <w:proofErr w:type="gramStart"/>
      <w:r>
        <w:rPr>
          <w:rFonts w:eastAsiaTheme="minorEastAsia"/>
        </w:rPr>
        <w:t xml:space="preserve">    </w:t>
      </w:r>
      <w:proofErr w:type="gramEnd"/>
      <w:r>
        <w:rPr>
          <w:rFonts w:eastAsiaTheme="minorEastAsia"/>
        </w:rPr>
        <w:t>b) s²=9</w:t>
      </w:r>
      <w:r>
        <w:rPr>
          <w:rFonts w:eastAsiaTheme="minorEastAsia"/>
        </w:rPr>
        <w:br/>
        <w:t xml:space="preserve">    c) 7,69 &lt; </w:t>
      </w:r>
      <w:r>
        <w:rPr>
          <w:rFonts w:eastAsiaTheme="minorEastAsia" w:cstheme="minorHAnsi"/>
        </w:rPr>
        <w:t xml:space="preserve">µ </w:t>
      </w:r>
      <w:r>
        <w:rPr>
          <w:rFonts w:eastAsiaTheme="minorEastAsia"/>
        </w:rPr>
        <w:t>&lt; 12,31</w:t>
      </w:r>
      <w:r>
        <w:rPr>
          <w:rFonts w:eastAsiaTheme="minorEastAsia"/>
        </w:rPr>
        <w:br/>
        <w:t xml:space="preserve">    d) n </w:t>
      </w:r>
      <w:r>
        <w:rPr>
          <w:rFonts w:eastAsiaTheme="minorEastAsia" w:cstheme="minorHAnsi"/>
        </w:rPr>
        <w:t>≥ 32</w:t>
      </w:r>
    </w:p>
    <w:p w:rsidR="002E481F" w:rsidRDefault="002E481F" w:rsidP="00AD15E7">
      <w:pPr>
        <w:rPr>
          <w:rFonts w:eastAsiaTheme="minorEastAsia" w:cstheme="minorHAnsi"/>
        </w:rPr>
      </w:pPr>
      <w:r>
        <w:rPr>
          <w:rFonts w:eastAsiaTheme="minorEastAsia" w:cstheme="minorHAnsi"/>
        </w:rPr>
        <w:t>6.</w:t>
      </w:r>
      <w:r>
        <w:rPr>
          <w:rFonts w:eastAsiaTheme="minorEastAsia"/>
        </w:rPr>
        <w:t xml:space="preserve"> c) 7,71 &lt; </w:t>
      </w:r>
      <w:r>
        <w:rPr>
          <w:rFonts w:eastAsiaTheme="minorEastAsia" w:cstheme="minorHAnsi"/>
        </w:rPr>
        <w:t xml:space="preserve">µ </w:t>
      </w:r>
      <w:r>
        <w:rPr>
          <w:rFonts w:eastAsiaTheme="minorEastAsia"/>
        </w:rPr>
        <w:t>&lt; 12,29</w:t>
      </w:r>
      <w:r>
        <w:rPr>
          <w:rFonts w:eastAsiaTheme="minorEastAsia"/>
        </w:rPr>
        <w:br/>
      </w:r>
      <w:proofErr w:type="gramStart"/>
      <w:r>
        <w:rPr>
          <w:rFonts w:eastAsiaTheme="minorEastAsia"/>
        </w:rPr>
        <w:t xml:space="preserve">    </w:t>
      </w:r>
      <w:proofErr w:type="gramEnd"/>
      <w:r>
        <w:rPr>
          <w:rFonts w:eastAsiaTheme="minorEastAsia"/>
        </w:rPr>
        <w:t xml:space="preserve">d) n </w:t>
      </w:r>
      <w:r>
        <w:rPr>
          <w:rFonts w:eastAsiaTheme="minorEastAsia" w:cstheme="minorHAnsi"/>
        </w:rPr>
        <w:t>≥ 30</w:t>
      </w:r>
    </w:p>
    <w:p w:rsidR="00260700" w:rsidRDefault="002E481F" w:rsidP="00260700">
      <w:pPr>
        <w:rPr>
          <w:rFonts w:eastAsiaTheme="minorEastAsia" w:cstheme="minorHAnsi"/>
        </w:rPr>
      </w:pPr>
      <w:r>
        <w:rPr>
          <w:rFonts w:eastAsiaTheme="minorEastAsia" w:cstheme="minorHAnsi"/>
        </w:rPr>
        <w:t>7.</w:t>
      </w:r>
      <w:r w:rsidR="00260700">
        <w:rPr>
          <w:rFonts w:eastAsiaTheme="minorEastAsia" w:cstheme="minorHAnsi"/>
        </w:rPr>
        <w:t xml:space="preserve"> </w:t>
      </w:r>
      <w:r w:rsidR="00260700">
        <w:rPr>
          <w:rFonts w:cstheme="minorHAnsi"/>
        </w:rPr>
        <w:t xml:space="preserve">a)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260700">
        <w:rPr>
          <w:rFonts w:eastAsiaTheme="minorEastAsia"/>
        </w:rPr>
        <w:t>=4 e s=2</w:t>
      </w:r>
      <w:r w:rsidR="00260700">
        <w:rPr>
          <w:rFonts w:eastAsiaTheme="minorEastAsia"/>
        </w:rPr>
        <w:br/>
      </w:r>
      <w:proofErr w:type="gramStart"/>
      <w:r w:rsidR="00260700">
        <w:rPr>
          <w:rFonts w:eastAsiaTheme="minorEastAsia"/>
        </w:rPr>
        <w:t xml:space="preserve">    </w:t>
      </w:r>
      <w:proofErr w:type="gramEnd"/>
      <w:r w:rsidR="00260700">
        <w:rPr>
          <w:rFonts w:eastAsiaTheme="minorEastAsia"/>
        </w:rPr>
        <w:t xml:space="preserve">b) 2,53 &lt; </w:t>
      </w:r>
      <w:r w:rsidR="00260700">
        <w:rPr>
          <w:rFonts w:eastAsiaTheme="minorEastAsia" w:cstheme="minorHAnsi"/>
        </w:rPr>
        <w:t xml:space="preserve">µ </w:t>
      </w:r>
      <w:r w:rsidR="00260700">
        <w:rPr>
          <w:rFonts w:eastAsiaTheme="minorEastAsia"/>
        </w:rPr>
        <w:t>&lt; 5,47</w:t>
      </w:r>
      <w:r w:rsidR="00260700">
        <w:rPr>
          <w:rFonts w:eastAsiaTheme="minorEastAsia"/>
        </w:rPr>
        <w:br/>
        <w:t xml:space="preserve">    c) n </w:t>
      </w:r>
      <w:r w:rsidR="00260700">
        <w:rPr>
          <w:rFonts w:eastAsiaTheme="minorEastAsia" w:cstheme="minorHAnsi"/>
        </w:rPr>
        <w:t>≥ 50</w:t>
      </w:r>
    </w:p>
    <w:p w:rsidR="00260700" w:rsidRDefault="00260700" w:rsidP="00260700">
      <w:pPr>
        <w:rPr>
          <w:rFonts w:eastAsiaTheme="minorEastAsia" w:cstheme="minorHAnsi"/>
        </w:rPr>
      </w:pPr>
      <w:r>
        <w:rPr>
          <w:rFonts w:eastAsiaTheme="minorEastAsia" w:cstheme="minorHAnsi"/>
        </w:rPr>
        <w:t>8.</w:t>
      </w:r>
      <w:r w:rsidRPr="00260700">
        <w:rPr>
          <w:rFonts w:cstheme="minorHAnsi"/>
        </w:rPr>
        <w:t xml:space="preserve"> </w:t>
      </w:r>
      <w:r>
        <w:rPr>
          <w:rFonts w:cstheme="minorHAnsi"/>
        </w:rPr>
        <w:t xml:space="preserve">a)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>=4,5 e s=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  <w:r>
        <w:rPr>
          <w:rFonts w:eastAsiaTheme="minorEastAsia"/>
        </w:rPr>
        <w:br/>
      </w:r>
      <w:proofErr w:type="gramStart"/>
      <w:r>
        <w:rPr>
          <w:rFonts w:eastAsiaTheme="minorEastAsia"/>
        </w:rPr>
        <w:t xml:space="preserve">    </w:t>
      </w:r>
      <w:proofErr w:type="gramEnd"/>
      <w:r>
        <w:rPr>
          <w:rFonts w:eastAsiaTheme="minorEastAsia"/>
        </w:rPr>
        <w:t xml:space="preserve">b) 0,29 &lt; </w:t>
      </w:r>
      <w:r>
        <w:rPr>
          <w:rFonts w:eastAsiaTheme="minorEastAsia" w:cstheme="minorHAnsi"/>
        </w:rPr>
        <w:t xml:space="preserve">µ </w:t>
      </w:r>
      <w:r>
        <w:rPr>
          <w:rFonts w:eastAsiaTheme="minorEastAsia"/>
        </w:rPr>
        <w:t>&lt; 8,71</w:t>
      </w:r>
      <w:r>
        <w:rPr>
          <w:rFonts w:eastAsiaTheme="minorEastAsia"/>
        </w:rPr>
        <w:br/>
        <w:t xml:space="preserve">    c) n </w:t>
      </w:r>
      <w:r>
        <w:rPr>
          <w:rFonts w:eastAsiaTheme="minorEastAsia" w:cstheme="minorHAnsi"/>
        </w:rPr>
        <w:t>≥ 39</w:t>
      </w:r>
    </w:p>
    <w:p w:rsidR="00260700" w:rsidRDefault="00260700" w:rsidP="00260700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9. </w:t>
      </w:r>
      <w:r>
        <w:rPr>
          <w:rFonts w:cstheme="minorHAnsi"/>
        </w:rPr>
        <w:t xml:space="preserve">a)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>=12 e s=2</w:t>
      </w:r>
      <w:r>
        <w:rPr>
          <w:rFonts w:eastAsiaTheme="minorEastAsia"/>
        </w:rPr>
        <w:br/>
      </w:r>
      <w:proofErr w:type="gramStart"/>
      <w:r>
        <w:rPr>
          <w:rFonts w:eastAsiaTheme="minorEastAsia"/>
        </w:rPr>
        <w:t xml:space="preserve">    </w:t>
      </w:r>
      <w:proofErr w:type="gramEnd"/>
      <w:r>
        <w:rPr>
          <w:rFonts w:eastAsiaTheme="minorEastAsia"/>
        </w:rPr>
        <w:t xml:space="preserve">b) 11,63 &lt; </w:t>
      </w:r>
      <w:r>
        <w:rPr>
          <w:rFonts w:eastAsiaTheme="minorEastAsia" w:cstheme="minorHAnsi"/>
        </w:rPr>
        <w:t xml:space="preserve">µ </w:t>
      </w:r>
      <w:r>
        <w:rPr>
          <w:rFonts w:eastAsiaTheme="minorEastAsia"/>
        </w:rPr>
        <w:t>&lt; 12,37</w:t>
      </w:r>
      <w:r>
        <w:rPr>
          <w:rFonts w:eastAsiaTheme="minorEastAsia"/>
        </w:rPr>
        <w:br/>
        <w:t xml:space="preserve">    c) n </w:t>
      </w:r>
      <w:r>
        <w:rPr>
          <w:rFonts w:eastAsiaTheme="minorEastAsia" w:cstheme="minorHAnsi"/>
        </w:rPr>
        <w:t>≥ 183</w:t>
      </w:r>
    </w:p>
    <w:p w:rsidR="00260700" w:rsidRDefault="00260700" w:rsidP="00260700">
      <w:pPr>
        <w:rPr>
          <w:rFonts w:eastAsiaTheme="minorEastAsia"/>
        </w:rPr>
      </w:pPr>
      <w:r>
        <w:rPr>
          <w:rFonts w:eastAsiaTheme="minorEastAsia" w:cstheme="minorHAnsi"/>
        </w:rPr>
        <w:t xml:space="preserve">10. </w:t>
      </w:r>
      <w:r>
        <w:rPr>
          <w:rFonts w:eastAsiaTheme="minorEastAsia"/>
        </w:rPr>
        <w:t xml:space="preserve">11,64 &lt; </w:t>
      </w:r>
      <w:r>
        <w:rPr>
          <w:rFonts w:eastAsiaTheme="minorEastAsia" w:cstheme="minorHAnsi"/>
        </w:rPr>
        <w:t xml:space="preserve">µ </w:t>
      </w:r>
      <w:r>
        <w:rPr>
          <w:rFonts w:eastAsiaTheme="minorEastAsia"/>
        </w:rPr>
        <w:t>&lt; 12,36</w:t>
      </w:r>
    </w:p>
    <w:p w:rsidR="00260700" w:rsidRDefault="00260700" w:rsidP="00260700">
      <w:pPr>
        <w:rPr>
          <w:rFonts w:eastAsiaTheme="minorEastAsia"/>
        </w:rPr>
      </w:pPr>
      <w:r>
        <w:rPr>
          <w:rFonts w:eastAsiaTheme="minorEastAsia"/>
        </w:rPr>
        <w:t xml:space="preserve">11. 0,412 &lt; </w:t>
      </w:r>
      <w:r>
        <w:rPr>
          <w:rFonts w:eastAsiaTheme="minorEastAsia" w:cstheme="minorHAnsi"/>
        </w:rPr>
        <w:t xml:space="preserve">µ </w:t>
      </w:r>
      <w:r>
        <w:rPr>
          <w:rFonts w:eastAsiaTheme="minorEastAsia"/>
        </w:rPr>
        <w:t>&lt; 0,477</w:t>
      </w:r>
    </w:p>
    <w:p w:rsidR="00260700" w:rsidRDefault="00260700" w:rsidP="00260700">
      <w:pPr>
        <w:rPr>
          <w:rFonts w:eastAsiaTheme="minorEastAsia"/>
        </w:rPr>
      </w:pPr>
      <w:r>
        <w:rPr>
          <w:rFonts w:eastAsiaTheme="minorEastAsia"/>
        </w:rPr>
        <w:t xml:space="preserve">12. 0,780 &lt; </w:t>
      </w:r>
      <w:r w:rsidRPr="00260700">
        <w:rPr>
          <w:rFonts w:eastAsiaTheme="minorEastAsia" w:cstheme="minorHAnsi"/>
          <w:i/>
        </w:rPr>
        <w:t>p</w:t>
      </w:r>
      <w:r>
        <w:rPr>
          <w:rFonts w:eastAsiaTheme="minorEastAsia" w:cstheme="minorHAnsi"/>
        </w:rPr>
        <w:t xml:space="preserve"> </w:t>
      </w:r>
      <w:r>
        <w:rPr>
          <w:rFonts w:eastAsiaTheme="minorEastAsia"/>
        </w:rPr>
        <w:t>&lt; 0,820</w:t>
      </w:r>
    </w:p>
    <w:p w:rsidR="00260700" w:rsidRDefault="00260700" w:rsidP="00260700">
      <w:pPr>
        <w:rPr>
          <w:rFonts w:eastAsiaTheme="minorEastAsia" w:cstheme="minorHAnsi"/>
        </w:rPr>
      </w:pPr>
      <w:r>
        <w:rPr>
          <w:rFonts w:eastAsiaTheme="minorEastAsia"/>
        </w:rPr>
        <w:t xml:space="preserve">13. 0,453 &lt; </w:t>
      </w:r>
      <w:r w:rsidRPr="00260700">
        <w:rPr>
          <w:rFonts w:eastAsiaTheme="minorEastAsia" w:cstheme="minorHAnsi"/>
          <w:i/>
        </w:rPr>
        <w:t>p</w:t>
      </w:r>
      <w:r>
        <w:rPr>
          <w:rFonts w:eastAsiaTheme="minorEastAsia" w:cstheme="minorHAnsi"/>
        </w:rPr>
        <w:t xml:space="preserve"> </w:t>
      </w:r>
      <w:r>
        <w:rPr>
          <w:rFonts w:eastAsiaTheme="minorEastAsia"/>
        </w:rPr>
        <w:t xml:space="preserve">&lt; 0,747; n </w:t>
      </w:r>
      <w:r>
        <w:rPr>
          <w:rFonts w:eastAsiaTheme="minorEastAsia" w:cstheme="minorHAnsi"/>
        </w:rPr>
        <w:t xml:space="preserve">≥ 65. Se for feita uma correção de continuidade, a resposta é </w:t>
      </w:r>
      <w:r>
        <w:rPr>
          <w:rFonts w:eastAsiaTheme="minorEastAsia"/>
        </w:rPr>
        <w:t xml:space="preserve">n </w:t>
      </w:r>
      <w:r>
        <w:rPr>
          <w:rFonts w:eastAsiaTheme="minorEastAsia" w:cstheme="minorHAnsi"/>
        </w:rPr>
        <w:t>≥ 75.</w:t>
      </w:r>
    </w:p>
    <w:p w:rsidR="00260700" w:rsidRDefault="00260700" w:rsidP="00260700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14. </w:t>
      </w:r>
      <w:r>
        <w:rPr>
          <w:rFonts w:eastAsiaTheme="minorEastAsia"/>
        </w:rPr>
        <w:t xml:space="preserve">n </w:t>
      </w:r>
      <w:r>
        <w:rPr>
          <w:rFonts w:eastAsiaTheme="minorEastAsia" w:cstheme="minorHAnsi"/>
        </w:rPr>
        <w:t>≥ 38.416</w:t>
      </w:r>
    </w:p>
    <w:p w:rsidR="008D04D2" w:rsidRDefault="008D04D2" w:rsidP="00260700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15. a) </w:t>
      </w:r>
      <w:r>
        <w:rPr>
          <w:rFonts w:eastAsiaTheme="minorEastAsia"/>
        </w:rPr>
        <w:t xml:space="preserve">n </w:t>
      </w:r>
      <w:r>
        <w:rPr>
          <w:rFonts w:eastAsiaTheme="minorEastAsia" w:cstheme="minorHAnsi"/>
        </w:rPr>
        <w:t>≥ 897</w:t>
      </w:r>
      <w:r>
        <w:rPr>
          <w:rFonts w:eastAsiaTheme="minorEastAsia" w:cstheme="minorHAnsi"/>
        </w:rPr>
        <w:br/>
        <w:t xml:space="preserve">      b) </w:t>
      </w:r>
      <w:r>
        <w:rPr>
          <w:rFonts w:eastAsiaTheme="minorEastAsia"/>
        </w:rPr>
        <w:t xml:space="preserve">n </w:t>
      </w:r>
      <w:r>
        <w:rPr>
          <w:rFonts w:eastAsiaTheme="minorEastAsia" w:cstheme="minorHAnsi"/>
        </w:rPr>
        <w:t>≥1.068</w:t>
      </w:r>
    </w:p>
    <w:p w:rsidR="002E481F" w:rsidRPr="008D04D2" w:rsidRDefault="008D04D2" w:rsidP="00AD15E7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16. n = 117 </w:t>
      </w:r>
    </w:p>
    <w:p w:rsidR="00AD15E7" w:rsidRDefault="00FD215D" w:rsidP="00AD15E7">
      <w:r>
        <w:t>17</w:t>
      </w:r>
      <w:r w:rsidR="00AD15E7">
        <w:t xml:space="preserve">. 0,3097 &lt; </w:t>
      </w:r>
      <w:r w:rsidR="00AD15E7" w:rsidRPr="00AD15E7">
        <w:rPr>
          <w:rFonts w:cstheme="minorHAnsi"/>
        </w:rPr>
        <w:t>µ</w:t>
      </w:r>
      <w:r w:rsidR="00AD15E7">
        <w:t xml:space="preserve"> &lt; 0,3103.</w:t>
      </w:r>
    </w:p>
    <w:p w:rsidR="00670051" w:rsidRDefault="00FD215D" w:rsidP="00AD15E7">
      <w:r>
        <w:lastRenderedPageBreak/>
        <w:t>18</w:t>
      </w:r>
      <w:r w:rsidR="00AD15E7">
        <w:t>.</w:t>
      </w:r>
      <w:r w:rsidR="00670051">
        <w:t xml:space="preserve"> </w:t>
      </w:r>
      <w:proofErr w:type="gramStart"/>
      <w:r w:rsidR="00AD15E7">
        <w:t>a</w:t>
      </w:r>
      <w:proofErr w:type="gramEnd"/>
      <w:r w:rsidR="00AD15E7">
        <w:t>)</w:t>
      </w:r>
      <w:r w:rsidR="00670051">
        <w:t xml:space="preserve">22.496 &lt; </w:t>
      </w:r>
      <w:r w:rsidR="00670051" w:rsidRPr="00AD15E7">
        <w:rPr>
          <w:rFonts w:cstheme="minorHAnsi"/>
        </w:rPr>
        <w:t>µ</w:t>
      </w:r>
      <w:r w:rsidR="00670051">
        <w:t xml:space="preserve"> &lt; 24.504</w:t>
      </w:r>
      <w:r w:rsidR="00AD15E7">
        <w:br/>
        <w:t xml:space="preserve">    </w:t>
      </w:r>
      <w:r w:rsidR="00670051">
        <w:t xml:space="preserve"> </w:t>
      </w:r>
      <w:r w:rsidR="00AD15E7">
        <w:t xml:space="preserve">b)Podemos afirmar que erro </w:t>
      </w:r>
      <w:r w:rsidR="00670051">
        <w:rPr>
          <w:rFonts w:cstheme="minorHAnsi"/>
        </w:rPr>
        <w:t xml:space="preserve">≤ </w:t>
      </w:r>
      <w:r w:rsidR="00670051">
        <w:t>1.004.</w:t>
      </w:r>
    </w:p>
    <w:p w:rsidR="009E4E01" w:rsidRDefault="00FD215D" w:rsidP="00AD15E7">
      <w:r>
        <w:t>19</w:t>
      </w:r>
      <w:r w:rsidR="00670051">
        <w:t>. Sim, o valor de 6,9h é discrepante. Pois esta fora do intervalo de predição.</w:t>
      </w:r>
    </w:p>
    <w:p w:rsidR="008C5B03" w:rsidRDefault="009E4E01" w:rsidP="00AD15E7">
      <w:r>
        <w:t xml:space="preserve">20. 0.275 &lt; </w:t>
      </w:r>
      <w:proofErr w:type="spellStart"/>
      <w:r>
        <w:t>px-py</w:t>
      </w:r>
      <w:proofErr w:type="spellEnd"/>
      <w:r>
        <w:t xml:space="preserve"> &lt; 0.473. O intervalo sugere fortemente que os homens do caso esperam</w:t>
      </w:r>
      <w:proofErr w:type="gramStart"/>
      <w:r>
        <w:t xml:space="preserve">  </w:t>
      </w:r>
      <w:proofErr w:type="gramEnd"/>
      <w:r>
        <w:t>estar trabalhando em tempo integral daqui 10 anos, mais do que as mulheres ( 0 está bem fora do intervalo)</w:t>
      </w:r>
      <w:r w:rsidR="00AD15E7">
        <w:br/>
      </w:r>
    </w:p>
    <w:sectPr w:rsidR="008C5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4205"/>
    <w:multiLevelType w:val="hybridMultilevel"/>
    <w:tmpl w:val="3C70F1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03232"/>
    <w:multiLevelType w:val="hybridMultilevel"/>
    <w:tmpl w:val="75C0A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A3"/>
    <w:rsid w:val="000970DE"/>
    <w:rsid w:val="00260700"/>
    <w:rsid w:val="002E481F"/>
    <w:rsid w:val="004A70A3"/>
    <w:rsid w:val="0056232E"/>
    <w:rsid w:val="005911E8"/>
    <w:rsid w:val="00670051"/>
    <w:rsid w:val="006C653F"/>
    <w:rsid w:val="008C5B03"/>
    <w:rsid w:val="008D04D2"/>
    <w:rsid w:val="009E4E01"/>
    <w:rsid w:val="00A46FC4"/>
    <w:rsid w:val="00AD15E7"/>
    <w:rsid w:val="00B4667B"/>
    <w:rsid w:val="00C628CD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15E7"/>
    <w:pPr>
      <w:ind w:left="720"/>
      <w:contextualSpacing/>
    </w:pPr>
  </w:style>
  <w:style w:type="table" w:styleId="Tabelacomgrade">
    <w:name w:val="Table Grid"/>
    <w:basedOn w:val="Tabelanormal"/>
    <w:uiPriority w:val="59"/>
    <w:rsid w:val="0067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911E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15E7"/>
    <w:pPr>
      <w:ind w:left="720"/>
      <w:contextualSpacing/>
    </w:pPr>
  </w:style>
  <w:style w:type="table" w:styleId="Tabelacomgrade">
    <w:name w:val="Table Grid"/>
    <w:basedOn w:val="Tabelanormal"/>
    <w:uiPriority w:val="59"/>
    <w:rsid w:val="0067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911E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1432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12</cp:revision>
  <dcterms:created xsi:type="dcterms:W3CDTF">2012-07-26T19:02:00Z</dcterms:created>
  <dcterms:modified xsi:type="dcterms:W3CDTF">2012-10-30T16:59:00Z</dcterms:modified>
</cp:coreProperties>
</file>