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9" w:rsidRDefault="00D27164" w:rsidP="00F82BE9">
      <w:pPr>
        <w:spacing w:before="240"/>
      </w:pPr>
      <w:r>
        <w:t>1</w:t>
      </w:r>
      <w:r w:rsidR="00F82BE9">
        <w:t>. a) S = {(</w:t>
      </w:r>
      <w:proofErr w:type="gramStart"/>
      <w:r w:rsidR="00F82BE9">
        <w:t>1</w:t>
      </w:r>
      <w:proofErr w:type="gramEnd"/>
      <w:r w:rsidR="00F82BE9">
        <w:t>,g),(0,g),(1,f),(0,f),(1,s,(0,s)}</w:t>
      </w:r>
      <w:r w:rsidR="00F82BE9">
        <w:br/>
        <w:t xml:space="preserve">    b) A = {(1,s),(0,s)}</w:t>
      </w:r>
      <w:r w:rsidR="00F82BE9">
        <w:br/>
        <w:t xml:space="preserve">    c) B = {(0,g),(0,f),(0,s)}</w:t>
      </w:r>
      <w:r w:rsidR="00F82BE9">
        <w:br/>
        <w:t xml:space="preserve">    d) {(1,s),(0,s),(1,g),(1,f)}</w:t>
      </w:r>
    </w:p>
    <w:p w:rsidR="00F82BE9" w:rsidRDefault="00D27164" w:rsidP="00F82BE9">
      <w:pPr>
        <w:spacing w:before="240"/>
      </w:pPr>
      <w:r>
        <w:t>2</w:t>
      </w:r>
      <w:r w:rsidR="00F82BE9">
        <w:t>. a) 20.000</w:t>
      </w:r>
      <w:r w:rsidR="00F82BE9">
        <w:br/>
        <w:t>b) 12.000</w:t>
      </w:r>
      <w:r w:rsidR="00F82BE9">
        <w:br/>
      </w:r>
      <w:proofErr w:type="gramStart"/>
      <w:r w:rsidR="00F82BE9">
        <w:t xml:space="preserve">    </w:t>
      </w:r>
      <w:proofErr w:type="gramEnd"/>
      <w:r w:rsidR="00F82BE9">
        <w:t>c) 11.000</w:t>
      </w:r>
      <w:r w:rsidR="00F82BE9">
        <w:br/>
        <w:t xml:space="preserve">    d) 68.000</w:t>
      </w:r>
      <w:r w:rsidR="00F82BE9">
        <w:br/>
        <w:t xml:space="preserve">    e) 10.000</w:t>
      </w:r>
    </w:p>
    <w:p w:rsidR="00D27164" w:rsidRDefault="00D27164" w:rsidP="00D27164">
      <w:pPr>
        <w:rPr>
          <w:rFonts w:eastAsiaTheme="minorEastAsia"/>
        </w:rPr>
      </w:pPr>
    </w:p>
    <w:p w:rsidR="00D27164" w:rsidRPr="00E851A3" w:rsidRDefault="00D27164" w:rsidP="00D27164">
      <w:pPr>
        <w:rPr>
          <w:rFonts w:eastAsiaTheme="minorEastAsia"/>
        </w:rPr>
      </w:pPr>
      <w:r>
        <w:rPr>
          <w:rFonts w:eastAsiaTheme="minorEastAsia"/>
        </w:rPr>
        <w:t>3</w:t>
      </w:r>
      <w:r w:rsidRPr="00E851A3">
        <w:rPr>
          <w:rFonts w:eastAsiaTheme="minorEastAsia"/>
        </w:rPr>
        <w:t>. P(A</w:t>
      </w:r>
      <w:proofErr w:type="gramStart"/>
      <w:r w:rsidRPr="00E851A3">
        <w:rPr>
          <w:rFonts w:eastAsiaTheme="minorEastAsia"/>
        </w:rPr>
        <w:t>)</w:t>
      </w:r>
      <w:proofErr w:type="gramEnd"/>
      <w:r w:rsidRPr="00E851A3">
        <w:rPr>
          <w:rFonts w:eastAsiaTheme="minorEastAsia"/>
        </w:rPr>
        <w:t>=P(B)=P(C)=1/2,</w:t>
      </w:r>
      <w:r w:rsidRPr="00E851A3">
        <w:rPr>
          <w:rFonts w:eastAsiaTheme="minorEastAsia"/>
        </w:rPr>
        <w:br/>
        <w:t xml:space="preserve">     P(AB)=P(AC)=P(BC)=1/4,</w:t>
      </w:r>
      <w:r w:rsidRPr="00E851A3">
        <w:rPr>
          <w:rFonts w:eastAsiaTheme="minorEastAsia"/>
        </w:rPr>
        <w:br/>
        <w:t xml:space="preserve">     mas P(ABC)=1/4.</w:t>
      </w:r>
    </w:p>
    <w:p w:rsidR="00F82BE9" w:rsidRDefault="00F82BE9" w:rsidP="00F82BE9"/>
    <w:p w:rsidR="006B6B7E" w:rsidRDefault="00D27164" w:rsidP="00F82BE9">
      <w:pPr>
        <w:rPr>
          <w:i/>
        </w:rPr>
      </w:pPr>
      <w:r w:rsidRPr="00BA11B8">
        <w:t>4</w:t>
      </w:r>
      <w:r w:rsidR="006B6B7E" w:rsidRPr="00BA11B8">
        <w:t>. A</w:t>
      </w:r>
      <w:r w:rsidR="006B6B7E">
        <w:t xml:space="preserve"> estratégia a) ganha com probabilidade </w:t>
      </w:r>
      <w:r w:rsidR="006B6B7E" w:rsidRPr="003A0726">
        <w:rPr>
          <w:i/>
        </w:rPr>
        <w:t>p</w:t>
      </w:r>
      <w:r w:rsidR="006B6B7E">
        <w:t>.</w:t>
      </w:r>
      <w:r w:rsidR="006B6B7E">
        <w:br/>
        <w:t>Já para a estratégia b), temos:</w:t>
      </w:r>
      <w:r w:rsidR="006B6B7E">
        <w:br/>
        <w:t>P(vencer) =P(</w:t>
      </w:r>
      <w:proofErr w:type="spellStart"/>
      <w:r w:rsidR="006B6B7E">
        <w:t>vencer|os</w:t>
      </w:r>
      <w:proofErr w:type="spellEnd"/>
      <w:r w:rsidR="006B6B7E">
        <w:t xml:space="preserve"> dois corretos</w:t>
      </w:r>
      <w:proofErr w:type="gramStart"/>
      <w:r w:rsidR="006B6B7E">
        <w:t>)</w:t>
      </w:r>
      <w:proofErr w:type="spellStart"/>
      <w:r w:rsidR="006B6B7E" w:rsidRPr="00AD7BDD">
        <w:rPr>
          <w:i/>
        </w:rPr>
        <w:t>p²</w:t>
      </w:r>
      <w:proofErr w:type="spellEnd"/>
      <w:proofErr w:type="gramEnd"/>
      <w:r w:rsidR="006B6B7E">
        <w:t xml:space="preserve"> + P(</w:t>
      </w:r>
      <w:proofErr w:type="spellStart"/>
      <w:r w:rsidR="006B6B7E">
        <w:t>vencer|um</w:t>
      </w:r>
      <w:proofErr w:type="spellEnd"/>
      <w:r w:rsidR="006B6B7E">
        <w:t xml:space="preserve"> deles correto)</w:t>
      </w:r>
      <w:r w:rsidR="006B6B7E" w:rsidRPr="00AD7BDD">
        <w:rPr>
          <w:i/>
        </w:rPr>
        <w:t>2p(1-p)</w:t>
      </w:r>
      <w:r w:rsidR="006B6B7E">
        <w:t>+ P(</w:t>
      </w:r>
      <w:proofErr w:type="spellStart"/>
      <w:r w:rsidR="006B6B7E">
        <w:t>vencer|nenhum</w:t>
      </w:r>
      <w:proofErr w:type="spellEnd"/>
      <w:r w:rsidR="006B6B7E">
        <w:t xml:space="preserve"> correto)</w:t>
      </w:r>
      <w:r w:rsidR="006B6B7E" w:rsidRPr="00AD7BDD">
        <w:rPr>
          <w:i/>
        </w:rPr>
        <w:t xml:space="preserve">(1-p)² </w:t>
      </w:r>
      <w:r w:rsidR="006B6B7E">
        <w:br/>
        <w:t xml:space="preserve">= </w:t>
      </w:r>
      <w:proofErr w:type="spellStart"/>
      <w:r w:rsidR="006B6B7E" w:rsidRPr="00AD7BDD">
        <w:rPr>
          <w:i/>
        </w:rPr>
        <w:t>p²</w:t>
      </w:r>
      <w:proofErr w:type="spellEnd"/>
      <w:r w:rsidR="006B6B7E" w:rsidRPr="00AD7BDD">
        <w:rPr>
          <w:i/>
        </w:rPr>
        <w:t xml:space="preserve"> +p(1-p) + 0 = p.</w:t>
      </w:r>
    </w:p>
    <w:p w:rsidR="00C818A0" w:rsidRDefault="00C818A0" w:rsidP="00F82BE9">
      <w:pPr>
        <w:rPr>
          <w:i/>
        </w:rPr>
      </w:pPr>
    </w:p>
    <w:p w:rsidR="00C818A0" w:rsidRPr="00C818A0" w:rsidRDefault="00C818A0" w:rsidP="00C818A0">
      <w:pPr>
        <w:rPr>
          <w:rFonts w:eastAsiaTheme="minorEastAsia"/>
        </w:rPr>
      </w:pPr>
      <w:r>
        <w:rPr>
          <w:rFonts w:eastAsiaTheme="minorEastAsia"/>
        </w:rPr>
        <w:t>5</w:t>
      </w:r>
      <w:r w:rsidRPr="00C818A0">
        <w:rPr>
          <w:rFonts w:eastAsiaTheme="minorEastAsia"/>
        </w:rPr>
        <w:t>. P(A</w:t>
      </w:r>
      <w:proofErr w:type="gramStart"/>
      <w:r w:rsidRPr="00C818A0">
        <w:rPr>
          <w:rFonts w:eastAsiaTheme="minorEastAsia"/>
        </w:rPr>
        <w:t>)</w:t>
      </w:r>
      <w:proofErr w:type="gramEnd"/>
      <w:r w:rsidRPr="00C818A0">
        <w:rPr>
          <w:rFonts w:eastAsiaTheme="minorEastAsia"/>
        </w:rPr>
        <w:t>=P(B)=P(C)=1/2,</w:t>
      </w:r>
      <w:r w:rsidRPr="00C818A0">
        <w:rPr>
          <w:rFonts w:eastAsiaTheme="minorEastAsia"/>
        </w:rPr>
        <w:br/>
        <w:t xml:space="preserve">     P(AB)=P(AC)=P(BC)=1/4,</w:t>
      </w:r>
      <w:r w:rsidRPr="00C818A0">
        <w:rPr>
          <w:rFonts w:eastAsiaTheme="minorEastAsia"/>
        </w:rPr>
        <w:br/>
        <w:t xml:space="preserve">     mas P(ABC)=1/4.</w:t>
      </w:r>
    </w:p>
    <w:p w:rsidR="006B6B7E" w:rsidRPr="00C818A0" w:rsidRDefault="006B6B7E" w:rsidP="00F82BE9">
      <w:pPr>
        <w:rPr>
          <w:i/>
        </w:rPr>
      </w:pPr>
    </w:p>
    <w:p w:rsidR="00E851A3" w:rsidRPr="00C818A0" w:rsidRDefault="00E851A3" w:rsidP="00E851A3">
      <w:pPr>
        <w:rPr>
          <w:rFonts w:eastAsiaTheme="minorEastAsia"/>
        </w:rPr>
      </w:pPr>
      <w:r w:rsidRPr="00C818A0">
        <w:t>6. P(</w:t>
      </w:r>
      <w:proofErr w:type="spellStart"/>
      <w:r w:rsidRPr="00C818A0">
        <w:t>coroa|branca</w:t>
      </w:r>
      <w:proofErr w:type="spellEnd"/>
      <w:r w:rsidRPr="00C818A0">
        <w:t xml:space="preserve">) = </w:t>
      </w:r>
      <w:r w:rsidRPr="00C818A0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111</m:t>
            </m:r>
          </m:den>
        </m:f>
      </m:oMath>
      <w:r w:rsidRPr="00C818A0">
        <w:rPr>
          <w:rFonts w:eastAsiaTheme="minorEastAsia"/>
        </w:rPr>
        <w:t>.</w:t>
      </w:r>
    </w:p>
    <w:p w:rsidR="00E851A3" w:rsidRDefault="00C818A0" w:rsidP="00E851A3">
      <w:pPr>
        <w:rPr>
          <w:rFonts w:eastAsiaTheme="minorEastAsia" w:cstheme="minorHAnsi"/>
        </w:rPr>
      </w:pPr>
      <w:r>
        <w:rPr>
          <w:rFonts w:eastAsiaTheme="minorEastAsia"/>
        </w:rPr>
        <w:t>7</w:t>
      </w:r>
      <w:r w:rsidR="00E851A3" w:rsidRPr="0007032A">
        <w:rPr>
          <w:rFonts w:eastAsiaTheme="minorEastAsia"/>
        </w:rPr>
        <w:t>. 1-(1-p)</w:t>
      </w:r>
      <w:r w:rsidR="00E851A3" w:rsidRPr="0007032A">
        <w:rPr>
          <w:rFonts w:eastAsiaTheme="minorEastAsia"/>
          <w:vertAlign w:val="superscript"/>
        </w:rPr>
        <w:t>n</w:t>
      </w:r>
      <w:r w:rsidR="00E851A3">
        <w:rPr>
          <w:rFonts w:eastAsiaTheme="minorEastAsia" w:cstheme="minorHAnsi"/>
        </w:rPr>
        <w:t>≥ ½, ou, n ≥- 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log⁡</m:t>
            </m:r>
            <m:r>
              <w:rPr>
                <w:rFonts w:ascii="Cambria Math" w:eastAsiaTheme="minorEastAsia" w:hAnsi="Cambria Math" w:cstheme="minorHAnsi"/>
              </w:rPr>
              <m:t>(2</m:t>
            </m:r>
            <w:proofErr w:type="gramStart"/>
            <m:r>
              <w:rPr>
                <w:rFonts w:ascii="Cambria Math" w:eastAsiaTheme="minorEastAsia" w:hAnsi="Cambria Math" w:cstheme="minorHAnsi"/>
              </w:rPr>
              <m:t>)</m:t>
            </m:r>
            <w:proofErr w:type="gramEnd"/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log⁡</m:t>
            </m:r>
            <m:r>
              <w:rPr>
                <w:rFonts w:ascii="Cambria Math" w:eastAsiaTheme="minorEastAsia" w:hAnsi="Cambria Math" w:cstheme="minorHAnsi"/>
              </w:rPr>
              <m:t>(1-p)</m:t>
            </m:r>
          </m:den>
        </m:f>
      </m:oMath>
      <w:r w:rsidR="00E851A3">
        <w:rPr>
          <w:rFonts w:eastAsiaTheme="minorEastAsia" w:cstheme="minorHAnsi"/>
        </w:rPr>
        <w:t>.</w:t>
      </w:r>
    </w:p>
    <w:p w:rsidR="002E113D" w:rsidRDefault="002E113D" w:rsidP="00BA11B8">
      <w:r>
        <w:t xml:space="preserve">8. </w:t>
      </w:r>
    </w:p>
    <w:p w:rsidR="002E113D" w:rsidRDefault="002E113D" w:rsidP="002E113D"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=100×0,95=95</m:t>
          </m:r>
        </m:oMath>
      </m:oMathPara>
    </w:p>
    <w:p w:rsidR="002E113D" w:rsidRDefault="002E113D" w:rsidP="002E113D">
      <m:oMathPara>
        <m:oMath>
          <m:r>
            <w:rPr>
              <w:rFonts w:ascii="Cambria Math" w:hAnsi="Cambria Math"/>
            </w:rPr>
            <m:t>σ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100×0,95×0,05</m:t>
              </m:r>
            </m:e>
          </m:rad>
          <m:r>
            <w:rPr>
              <w:rFonts w:ascii="Cambria Math" w:hAnsi="Cambria Math"/>
            </w:rPr>
            <m:t>=2,18</m:t>
          </m:r>
        </m:oMath>
      </m:oMathPara>
    </w:p>
    <w:p w:rsidR="002E113D" w:rsidRDefault="002E113D" w:rsidP="002E113D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80≤X≤100</m:t>
              </m:r>
            </m:e>
          </m:d>
          <m:r>
            <w:rPr>
              <w:rFonts w:ascii="Cambria Math" w:hAnsi="Cambria Math"/>
            </w:rPr>
            <m:t>≅P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79,5≤X≤100,5</m:t>
              </m:r>
            </m:e>
          </m:d>
        </m:oMath>
      </m:oMathPara>
    </w:p>
    <w:p w:rsidR="002E113D" w:rsidRDefault="002E113D" w:rsidP="002E113D"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79,5-95</m:t>
              </m:r>
            </m:num>
            <m:den>
              <m:r>
                <w:rPr>
                  <w:rFonts w:ascii="Cambria Math" w:hAnsi="Cambria Math"/>
                </w:rPr>
                <m:t>2,18</m:t>
              </m:r>
            </m:den>
          </m:f>
          <m:r>
            <w:rPr>
              <w:rFonts w:ascii="Cambria Math" w:hAnsi="Cambria Math"/>
            </w:rPr>
            <m:t>=-7,11</m:t>
          </m:r>
        </m:oMath>
      </m:oMathPara>
    </w:p>
    <w:p w:rsidR="002E113D" w:rsidRDefault="002E113D" w:rsidP="002E113D">
      <m:oMathPara>
        <m:oMath>
          <m:r>
            <w:rPr>
              <w:rFonts w:ascii="Cambria Math" w:hAnsi="Cambria Math"/>
            </w:rPr>
            <w:lastRenderedPageBreak/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100,5-95</m:t>
              </m:r>
            </m:num>
            <m:den>
              <m:r>
                <w:rPr>
                  <w:rFonts w:ascii="Cambria Math" w:hAnsi="Cambria Math"/>
                </w:rPr>
                <m:t>2,18</m:t>
              </m:r>
            </m:den>
          </m:f>
          <m:r>
            <w:rPr>
              <w:rFonts w:ascii="Cambria Math" w:hAnsi="Cambria Math"/>
            </w:rPr>
            <m:t>=2,52</m:t>
          </m:r>
        </m:oMath>
      </m:oMathPara>
    </w:p>
    <w:p w:rsidR="002E113D" w:rsidRDefault="002E113D" w:rsidP="002E113D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79,5≤X≤100,5</m:t>
              </m:r>
            </m:e>
          </m:d>
          <m:r>
            <w:rPr>
              <w:rFonts w:ascii="Cambria Math" w:hAnsi="Cambria Math"/>
            </w:rPr>
            <m:t>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2,52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-7,11</m:t>
              </m:r>
            </m:sub>
          </m:sSub>
          <m:r>
            <w:rPr>
              <w:rFonts w:ascii="Cambria Math" w:hAnsi="Cambria Math"/>
            </w:rPr>
            <m:t>≅0,01667-4,4×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r>
            <w:rPr>
              <w:rFonts w:ascii="Cambria Math" w:hAnsi="Cambria Math"/>
            </w:rPr>
            <m:t>≅0,01667</m:t>
          </m:r>
        </m:oMath>
      </m:oMathPara>
    </w:p>
    <w:p w:rsidR="002E113D" w:rsidRDefault="002E113D" w:rsidP="002E113D">
      <w:r>
        <w:t xml:space="preserve">A confiabilidade do sistema é: </w:t>
      </w:r>
      <m:oMath>
        <w:proofErr w:type="gramStart"/>
        <m:r>
          <w:rPr>
            <w:rFonts w:ascii="Cambria Math" w:hAnsi="Cambria Math"/>
          </w:rPr>
          <m:t>1</m:t>
        </m:r>
        <w:proofErr w:type="gramEnd"/>
        <m:r>
          <w:rPr>
            <w:rFonts w:ascii="Cambria Math" w:hAnsi="Cambria Math"/>
          </w:rPr>
          <m:t>-0,01667=0,9833</m:t>
        </m:r>
      </m:oMath>
    </w:p>
    <w:p w:rsidR="002E113D" w:rsidRDefault="002E113D" w:rsidP="00E851A3">
      <w:pPr>
        <w:rPr>
          <w:rFonts w:eastAsiaTheme="minorEastAsia" w:cstheme="minorHAnsi"/>
        </w:rPr>
      </w:pPr>
    </w:p>
    <w:p w:rsidR="00BA11B8" w:rsidRDefault="00F00481" w:rsidP="00FC6ECF">
      <w:r w:rsidRPr="00BA11B8">
        <w:t xml:space="preserve"> </w:t>
      </w:r>
      <w:r w:rsidR="00FC6ECF" w:rsidRPr="00BA11B8">
        <w:t>9.</w:t>
      </w:r>
      <w:r w:rsidR="00FC6ECF">
        <w:t xml:space="preserve">  </w:t>
      </w:r>
    </w:p>
    <w:p w:rsidR="00FC6ECF" w:rsidRDefault="00FC6ECF" w:rsidP="00FC6ECF">
      <w:r>
        <w:t>Use a aproximação Normal de probabilidades binomiais com:</w:t>
      </w:r>
    </w:p>
    <w:p w:rsidR="00FC6ECF" w:rsidRDefault="00FC6ECF" w:rsidP="00FC6ECF">
      <w:pPr>
        <w:pStyle w:val="PargrafodaLista"/>
        <w:numPr>
          <w:ilvl w:val="0"/>
          <w:numId w:val="9"/>
        </w:numPr>
        <w:rPr>
          <w:lang w:val="pt-BR"/>
        </w:rPr>
      </w:pPr>
    </w:p>
    <w:p w:rsidR="00FC6ECF" w:rsidRDefault="00FC6ECF" w:rsidP="00FC6ECF">
      <w:pPr>
        <w:pStyle w:val="PargrafodaLista"/>
        <w:rPr>
          <w:lang w:val="pt-BR"/>
        </w:rPr>
      </w:pPr>
    </w:p>
    <w:p w:rsidR="00FC6ECF" w:rsidRDefault="00FC6ECF" w:rsidP="00FC6ECF">
      <w:pPr>
        <w:pStyle w:val="PargrafodaLista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x≤12,5</m:t>
              </m:r>
            </m:e>
          </m:d>
          <m:r>
            <w:rPr>
              <w:rFonts w:ascii="Cambria Math" w:hAnsi="Cambria Math"/>
              <w:lang w:val="pt-BR"/>
            </w:rPr>
            <m:t>=0,7910</m:t>
          </m:r>
        </m:oMath>
      </m:oMathPara>
    </w:p>
    <w:p w:rsidR="00FC6ECF" w:rsidRDefault="00FC6ECF" w:rsidP="00FC6ECF">
      <w:pPr>
        <w:pStyle w:val="PargrafodaLista"/>
        <w:rPr>
          <w:lang w:val="pt-BR"/>
        </w:rPr>
      </w:pPr>
    </w:p>
    <w:p w:rsidR="00FC6ECF" w:rsidRDefault="00FC6ECF" w:rsidP="00FC6ECF">
      <w:pPr>
        <w:pStyle w:val="PargrafodaLista"/>
        <w:numPr>
          <w:ilvl w:val="0"/>
          <w:numId w:val="9"/>
        </w:numPr>
        <w:rPr>
          <w:lang w:val="pt-BR"/>
        </w:rPr>
      </w:pPr>
    </w:p>
    <w:p w:rsidR="00FC6ECF" w:rsidRDefault="00FC6ECF" w:rsidP="00FC6ECF">
      <w:pPr>
        <w:pStyle w:val="PargrafodaLista"/>
        <w:rPr>
          <w:lang w:val="pt-BR"/>
        </w:rPr>
      </w:pPr>
    </w:p>
    <w:p w:rsidR="00FC6ECF" w:rsidRDefault="00FC6ECF" w:rsidP="00FC6ECF">
      <w:pPr>
        <w:pStyle w:val="PargrafodaLista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x≥4,5</m:t>
              </m:r>
            </m:e>
          </m:d>
          <m:r>
            <w:rPr>
              <w:rFonts w:ascii="Cambria Math" w:hAnsi="Cambria Math"/>
              <w:lang w:val="pt-BR"/>
            </w:rPr>
            <m:t>=0,9616</m:t>
          </m:r>
        </m:oMath>
      </m:oMathPara>
    </w:p>
    <w:p w:rsidR="00FC6ECF" w:rsidRDefault="00FC6ECF" w:rsidP="00FC6ECF">
      <w:pPr>
        <w:pStyle w:val="PargrafodaLista"/>
        <w:rPr>
          <w:lang w:val="pt-BR"/>
        </w:rPr>
      </w:pPr>
    </w:p>
    <w:p w:rsidR="00FC6ECF" w:rsidRDefault="00FC6ECF" w:rsidP="00FC6ECF">
      <w:pPr>
        <w:pStyle w:val="PargrafodaLista"/>
        <w:numPr>
          <w:ilvl w:val="0"/>
          <w:numId w:val="9"/>
        </w:numPr>
        <w:rPr>
          <w:lang w:val="pt-BR"/>
        </w:rPr>
      </w:pPr>
    </w:p>
    <w:p w:rsidR="00FC6ECF" w:rsidRDefault="00FC6ECF" w:rsidP="00FC6ECF">
      <w:pPr>
        <w:pStyle w:val="PargrafodaLista"/>
        <w:rPr>
          <w:lang w:val="pt-BR"/>
        </w:rPr>
      </w:pPr>
    </w:p>
    <w:p w:rsidR="00FC6ECF" w:rsidRDefault="00FC6ECF" w:rsidP="00FC6ECF">
      <w:pPr>
        <w:pStyle w:val="PargrafodaLista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7,5≤x≤8,5</m:t>
              </m:r>
            </m:e>
          </m:d>
          <m:r>
            <w:rPr>
              <w:rFonts w:ascii="Cambria Math" w:hAnsi="Cambria Math"/>
              <w:lang w:val="pt-BR"/>
            </w:rPr>
            <m:t>=0,1066</m:t>
          </m:r>
        </m:oMath>
      </m:oMathPara>
    </w:p>
    <w:p w:rsidR="00FC6ECF" w:rsidRDefault="00FC6ECF" w:rsidP="00FC6ECF">
      <w:pPr>
        <w:pStyle w:val="PargrafodaLista"/>
        <w:rPr>
          <w:lang w:val="pt-BR"/>
        </w:rPr>
      </w:pPr>
    </w:p>
    <w:p w:rsidR="00FC6ECF" w:rsidRDefault="00FC6ECF" w:rsidP="00E851A3">
      <w:pPr>
        <w:rPr>
          <w:rFonts w:eastAsiaTheme="minorEastAsia" w:cstheme="minorHAnsi"/>
        </w:rPr>
      </w:pPr>
    </w:p>
    <w:p w:rsidR="00293C64" w:rsidRPr="00BA11B8" w:rsidRDefault="00293C64" w:rsidP="00293C64">
      <w:r w:rsidRPr="00BA11B8">
        <w:t xml:space="preserve">10. </w:t>
      </w:r>
    </w:p>
    <w:p w:rsidR="00293C64" w:rsidRDefault="00293C64" w:rsidP="00293C64">
      <w:pPr>
        <w:pStyle w:val="PargrafodaLista"/>
        <w:numPr>
          <w:ilvl w:val="0"/>
          <w:numId w:val="7"/>
        </w:numPr>
        <w:rPr>
          <w:lang w:val="pt-BR"/>
        </w:rPr>
      </w:pPr>
      <m:oMath>
        <m:r>
          <w:rPr>
            <w:rFonts w:ascii="Cambria Math" w:hAnsi="Cambria Math"/>
            <w:lang w:val="pt-BR"/>
          </w:rPr>
          <m:t>P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x≤</m:t>
            </m:r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pt-BR"/>
          </w:rPr>
          <m:t>=1-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lang w:val="pt-B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pt-BR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pt-BR"/>
                  </w:rPr>
                  <m:t>3</m:t>
                </m:r>
              </m:den>
            </m:f>
          </m:sup>
        </m:sSup>
      </m:oMath>
    </w:p>
    <w:p w:rsidR="00293C64" w:rsidRPr="00BA11B8" w:rsidRDefault="00293C64" w:rsidP="00293C64">
      <w:pPr>
        <w:pStyle w:val="PargrafodaLista"/>
        <w:numPr>
          <w:ilvl w:val="0"/>
          <w:numId w:val="7"/>
        </w:numPr>
        <w:spacing w:before="240"/>
        <w:rPr>
          <w:lang w:val="pt-BR"/>
        </w:rPr>
      </w:pPr>
      <m:oMath>
        <m:r>
          <w:rPr>
            <w:rFonts w:ascii="Cambria Math" w:hAnsi="Cambria Math"/>
            <w:lang w:val="pt-BR"/>
          </w:rPr>
          <m:t>P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x≤2</m:t>
            </m:r>
          </m:e>
        </m:d>
        <m:r>
          <w:rPr>
            <w:rFonts w:ascii="Cambria Math" w:hAnsi="Cambria Math"/>
            <w:lang w:val="pt-BR"/>
          </w:rPr>
          <m:t>=0,4866</m:t>
        </m:r>
      </m:oMath>
      <w:r w:rsidRPr="00BA11B8">
        <w:rPr>
          <w:lang w:val="pt-BR"/>
        </w:rPr>
        <w:t xml:space="preserve"> </w:t>
      </w:r>
      <w:r w:rsidR="009B1976" w:rsidRPr="00BA11B8">
        <w:rPr>
          <w:lang w:val="pt-BR"/>
        </w:rPr>
        <w:t xml:space="preserve">   </w:t>
      </w:r>
      <m:oMath>
        <m:r>
          <w:rPr>
            <w:rFonts w:ascii="Cambria Math" w:hAnsi="Cambria Math"/>
            <w:lang w:val="pt-BR"/>
          </w:rPr>
          <m:t>P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x≤5</m:t>
            </m:r>
          </m:e>
        </m:d>
        <m:r>
          <w:rPr>
            <w:rFonts w:ascii="Cambria Math" w:hAnsi="Cambria Math"/>
            <w:lang w:val="pt-BR"/>
          </w:rPr>
          <m:t>=0,8111</m:t>
        </m:r>
      </m:oMath>
    </w:p>
    <w:p w:rsidR="00293C64" w:rsidRDefault="00293C64" w:rsidP="00293C64">
      <w:pPr>
        <w:pStyle w:val="PargrafodaLista"/>
        <w:numPr>
          <w:ilvl w:val="0"/>
          <w:numId w:val="7"/>
        </w:numPr>
        <w:spacing w:before="240"/>
        <w:rPr>
          <w:lang w:val="pt-BR"/>
        </w:rPr>
      </w:pPr>
      <m:oMath>
        <m:r>
          <w:rPr>
            <w:rFonts w:ascii="Cambria Math" w:hAnsi="Cambria Math"/>
            <w:lang w:val="pt-BR"/>
          </w:rPr>
          <m:t>P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2≤x≤5</m:t>
            </m:r>
          </m:e>
        </m:d>
        <m:r>
          <w:rPr>
            <w:rFonts w:ascii="Cambria Math" w:hAnsi="Cambria Math"/>
            <w:lang w:val="pt-BR"/>
          </w:rPr>
          <m:t>=P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x≤5</m:t>
            </m:r>
          </m:e>
        </m:d>
        <m:r>
          <w:rPr>
            <w:rFonts w:ascii="Cambria Math" w:hAnsi="Cambria Math"/>
            <w:lang w:val="pt-BR"/>
          </w:rPr>
          <m:t>-P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x≤2</m:t>
            </m:r>
          </m:e>
        </m:d>
        <m:r>
          <w:rPr>
            <w:rFonts w:ascii="Cambria Math" w:hAnsi="Cambria Math"/>
            <w:lang w:val="pt-BR"/>
          </w:rPr>
          <m:t>=0,8111-0,4866</m:t>
        </m:r>
      </m:oMath>
    </w:p>
    <w:p w:rsidR="00293C64" w:rsidRPr="00E62B5D" w:rsidRDefault="00293C64" w:rsidP="00293C64">
      <w:pPr>
        <w:pStyle w:val="PargrafodaLista"/>
        <w:numPr>
          <w:ilvl w:val="0"/>
          <w:numId w:val="7"/>
        </w:numPr>
        <w:spacing w:before="240"/>
        <w:rPr>
          <w:lang w:val="pt-BR"/>
        </w:rPr>
      </w:pPr>
      <m:oMath>
        <m:r>
          <w:rPr>
            <w:rFonts w:ascii="Cambria Math" w:hAnsi="Cambria Math"/>
            <w:lang w:val="pt-BR"/>
          </w:rPr>
          <m:t>P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x≥3</m:t>
            </m:r>
          </m:e>
        </m:d>
        <m:r>
          <w:rPr>
            <w:rFonts w:ascii="Cambria Math" w:hAnsi="Cambria Math"/>
            <w:lang w:val="pt-BR"/>
          </w:rPr>
          <m:t>=0,3679</m:t>
        </m:r>
      </m:oMath>
    </w:p>
    <w:p w:rsidR="00CB6A92" w:rsidRDefault="00CB6A92" w:rsidP="003D7A71">
      <w:pPr>
        <w:pStyle w:val="PargrafodaLista"/>
      </w:pPr>
    </w:p>
    <w:p w:rsidR="00996B4E" w:rsidRDefault="00996B4E" w:rsidP="003D7A71">
      <w:pPr>
        <w:pStyle w:val="PargrafodaLista"/>
      </w:pPr>
    </w:p>
    <w:p w:rsidR="00357E34" w:rsidRDefault="00CB6A92" w:rsidP="00F406ED">
      <w:r w:rsidRPr="00F406ED">
        <w:t xml:space="preserve">11. </w:t>
      </w:r>
      <w:r w:rsidR="00357E34" w:rsidRPr="00F406ED">
        <w:t xml:space="preserve"> </w:t>
      </w:r>
      <w:proofErr w:type="gramStart"/>
      <w:r w:rsidR="00996B4E" w:rsidRPr="00F406ED">
        <w:t>0,</w:t>
      </w:r>
      <w:proofErr w:type="gramEnd"/>
      <w:r w:rsidR="00996B4E" w:rsidRPr="00F406ED">
        <w:t>9986</w:t>
      </w:r>
    </w:p>
    <w:p w:rsidR="00293C64" w:rsidRDefault="00293C64" w:rsidP="00E851A3">
      <w:pPr>
        <w:rPr>
          <w:rFonts w:eastAsiaTheme="minorEastAsia" w:cstheme="minorHAnsi"/>
        </w:rPr>
      </w:pPr>
    </w:p>
    <w:p w:rsidR="000B5192" w:rsidRDefault="00C818A0" w:rsidP="000B5192">
      <w:pPr>
        <w:rPr>
          <w:rFonts w:eastAsiaTheme="minorEastAsia"/>
        </w:rPr>
      </w:pPr>
      <w:r>
        <w:t>12</w:t>
      </w:r>
      <w:r w:rsidR="000B5192">
        <w:t xml:space="preserve">. Se checar </w:t>
      </w:r>
      <w:proofErr w:type="gramStart"/>
      <w:r w:rsidR="000B5192">
        <w:t>1</w:t>
      </w:r>
      <w:proofErr w:type="gramEnd"/>
      <w:r w:rsidR="000B5192">
        <w:t>, depois 2, o custo esperado é C</w:t>
      </w:r>
      <w:r w:rsidR="000B5192">
        <w:rPr>
          <w:vertAlign w:val="subscript"/>
        </w:rPr>
        <w:t>1</w:t>
      </w:r>
      <w:r w:rsidR="000B5192">
        <w:t xml:space="preserve"> + (1-p)C</w:t>
      </w:r>
      <w:r w:rsidR="000B5192">
        <w:rPr>
          <w:vertAlign w:val="subscript"/>
        </w:rPr>
        <w:t>2</w:t>
      </w:r>
      <w:r w:rsidR="000B5192">
        <w:t xml:space="preserve"> + pR</w:t>
      </w:r>
      <w:r w:rsidR="000B5192">
        <w:rPr>
          <w:vertAlign w:val="subscript"/>
        </w:rPr>
        <w:t>1</w:t>
      </w:r>
      <w:r w:rsidR="000B5192">
        <w:t xml:space="preserve"> + (1-p)R</w:t>
      </w:r>
      <w:r w:rsidR="000B5192">
        <w:rPr>
          <w:vertAlign w:val="subscript"/>
        </w:rPr>
        <w:t>2</w:t>
      </w:r>
      <w:r w:rsidR="000B5192">
        <w:t>;</w:t>
      </w:r>
      <w:r w:rsidR="000B5192">
        <w:br/>
        <w:t>se chegar 2, depois 1, tem o custo esperado C</w:t>
      </w:r>
      <w:r w:rsidR="000B5192">
        <w:rPr>
          <w:vertAlign w:val="subscript"/>
        </w:rPr>
        <w:t>2</w:t>
      </w:r>
      <w:r w:rsidR="000B5192">
        <w:t xml:space="preserve"> + pC</w:t>
      </w:r>
      <w:r w:rsidR="000B5192">
        <w:rPr>
          <w:vertAlign w:val="subscript"/>
        </w:rPr>
        <w:t>1</w:t>
      </w:r>
      <w:r w:rsidR="000B5192">
        <w:t xml:space="preserve"> + pR</w:t>
      </w:r>
      <w:r w:rsidR="000B5192">
        <w:rPr>
          <w:vertAlign w:val="subscript"/>
        </w:rPr>
        <w:t>1</w:t>
      </w:r>
      <w:r w:rsidR="000B5192">
        <w:t xml:space="preserve"> + (1-p)R</w:t>
      </w:r>
      <w:r w:rsidR="000B5192">
        <w:rPr>
          <w:vertAlign w:val="subscript"/>
        </w:rPr>
        <w:t>2</w:t>
      </w:r>
      <w:r w:rsidR="000B5192">
        <w:t>;</w:t>
      </w:r>
      <w:r w:rsidR="000B5192">
        <w:br/>
        <w:t>assim, temos que a ordem 1,2 é melhor se:</w:t>
      </w:r>
      <w:r w:rsidR="000B5192">
        <w:br/>
        <w:t>é C</w:t>
      </w:r>
      <w:r w:rsidR="000B5192">
        <w:rPr>
          <w:vertAlign w:val="subscript"/>
        </w:rPr>
        <w:t>1</w:t>
      </w:r>
      <w:r w:rsidR="000B5192">
        <w:t xml:space="preserve"> + (1-p)C</w:t>
      </w:r>
      <w:r w:rsidR="000B5192">
        <w:rPr>
          <w:vertAlign w:val="subscript"/>
        </w:rPr>
        <w:t>2</w:t>
      </w:r>
      <w:r w:rsidR="000B5192">
        <w:t>&lt;C</w:t>
      </w:r>
      <w:r w:rsidR="000B5192">
        <w:rPr>
          <w:vertAlign w:val="subscript"/>
        </w:rPr>
        <w:t>2</w:t>
      </w:r>
      <w:r w:rsidR="000B5192">
        <w:t xml:space="preserve"> + pC</w:t>
      </w:r>
      <w:r w:rsidR="000B5192">
        <w:rPr>
          <w:vertAlign w:val="subscript"/>
        </w:rPr>
        <w:t>1</w:t>
      </w:r>
      <w:r w:rsidR="000B5192">
        <w:t>, ou seja, C</w:t>
      </w:r>
      <w:r w:rsidR="000B5192">
        <w:rPr>
          <w:vertAlign w:val="subscript"/>
        </w:rPr>
        <w:t>1</w:t>
      </w:r>
      <w:r w:rsidR="000B5192">
        <w:t>&lt;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1-p</m:t>
            </m:r>
          </m:den>
        </m:f>
      </m:oMath>
      <w:r w:rsidR="000B5192">
        <w:rPr>
          <w:rFonts w:eastAsiaTheme="minorEastAsia"/>
        </w:rPr>
        <w:t>C</w:t>
      </w:r>
      <w:r w:rsidR="000B5192">
        <w:rPr>
          <w:rFonts w:eastAsiaTheme="minorEastAsia"/>
          <w:vertAlign w:val="subscript"/>
        </w:rPr>
        <w:t>2</w:t>
      </w:r>
      <w:r w:rsidR="000B5192">
        <w:rPr>
          <w:rFonts w:eastAsiaTheme="minorEastAsia"/>
        </w:rPr>
        <w:t>.</w:t>
      </w:r>
    </w:p>
    <w:p w:rsidR="000B5192" w:rsidRDefault="00C818A0" w:rsidP="000B5192">
      <w:pPr>
        <w:rPr>
          <w:rFonts w:eastAsiaTheme="minorEastAsia"/>
        </w:rPr>
      </w:pPr>
      <w:r>
        <w:rPr>
          <w:rFonts w:eastAsiaTheme="minorEastAsia"/>
        </w:rPr>
        <w:t>13</w:t>
      </w:r>
      <w:r w:rsidR="000B5192">
        <w:rPr>
          <w:rFonts w:eastAsiaTheme="minorEastAsia"/>
        </w:rPr>
        <w:t xml:space="preserve">. a) </w:t>
      </w:r>
      <w:proofErr w:type="gramStart"/>
      <w:r w:rsidR="000B5192">
        <w:rPr>
          <w:rFonts w:eastAsiaTheme="minorEastAsia"/>
        </w:rPr>
        <w:t>E(</w:t>
      </w:r>
      <w:proofErr w:type="gramEnd"/>
      <w:r w:rsidR="000B5192">
        <w:rPr>
          <w:rFonts w:eastAsiaTheme="minorEastAsia"/>
        </w:rPr>
        <w:t>X) = - 0,067</w:t>
      </w:r>
      <w:r w:rsidR="000B5192">
        <w:rPr>
          <w:rFonts w:eastAsiaTheme="minorEastAsia"/>
        </w:rPr>
        <w:br/>
        <w:t xml:space="preserve">      b) Var(X) = 1.089</w:t>
      </w:r>
    </w:p>
    <w:p w:rsidR="000B5192" w:rsidRDefault="00C818A0" w:rsidP="000B5192">
      <w:pPr>
        <w:rPr>
          <w:rFonts w:eastAsiaTheme="minorEastAsia"/>
        </w:rPr>
      </w:pPr>
      <w:r>
        <w:rPr>
          <w:rFonts w:eastAsiaTheme="minorEastAsia"/>
        </w:rPr>
        <w:lastRenderedPageBreak/>
        <w:t>14</w:t>
      </w:r>
      <w:r w:rsidR="000B5192">
        <w:rPr>
          <w:rFonts w:eastAsiaTheme="minorEastAsia"/>
        </w:rPr>
        <w:t>. a) 14</w:t>
      </w:r>
      <w:r w:rsidR="000B5192">
        <w:rPr>
          <w:rFonts w:eastAsiaTheme="minorEastAsia"/>
        </w:rPr>
        <w:br/>
        <w:t xml:space="preserve">      b) 45</w:t>
      </w:r>
    </w:p>
    <w:p w:rsidR="00951D9A" w:rsidRPr="00EC334F" w:rsidRDefault="00951D9A" w:rsidP="00951D9A">
      <w:r>
        <w:t xml:space="preserve">15. </w:t>
      </w:r>
      <w:r w:rsidR="00F406ED">
        <w:t xml:space="preserve"> </w:t>
      </w:r>
      <m:oMath>
        <m:r>
          <w:rPr>
            <w:rFonts w:ascii="Cambria Math" w:hAnsi="Cambria Math"/>
          </w:rPr>
          <m:t>P(-1,98≤z≤0,49)</m:t>
        </m:r>
      </m:oMath>
      <w:r>
        <w:t xml:space="preserve"> = </w:t>
      </w:r>
      <w:proofErr w:type="gramStart"/>
      <w:r>
        <w:t>0,</w:t>
      </w:r>
      <w:proofErr w:type="gramEnd"/>
      <w:r>
        <w:t>2882</w:t>
      </w:r>
    </w:p>
    <w:p w:rsidR="00AE066B" w:rsidRDefault="00AE066B" w:rsidP="00AE066B">
      <w:pPr>
        <w:rPr>
          <w:rFonts w:eastAsiaTheme="minorEastAsia"/>
        </w:rPr>
      </w:pPr>
      <w:r w:rsidRPr="00B3519C">
        <w:t>16.</w:t>
      </w:r>
      <w:r>
        <w:t xml:space="preserve"> </w:t>
      </w:r>
      <w:r w:rsidR="00B3519C">
        <w:t xml:space="preserve"> </w:t>
      </w:r>
      <m:oMath>
        <m:r>
          <w:rPr>
            <w:rFonts w:ascii="Cambria Math" w:hAnsi="Cambria Math"/>
          </w:rPr>
          <m:t>19,52</m:t>
        </m:r>
      </m:oMath>
      <w:r w:rsidR="00B3519C">
        <w:rPr>
          <w:rFonts w:eastAsiaTheme="minorEastAsia"/>
        </w:rPr>
        <w:t>%</w:t>
      </w:r>
    </w:p>
    <w:p w:rsidR="00360459" w:rsidRDefault="00360459" w:rsidP="00360459">
      <w:r>
        <w:t>17.</w:t>
      </w:r>
      <w:r w:rsidR="00B3519C">
        <w:t xml:space="preserve"> </w:t>
      </w:r>
      <w:proofErr w:type="gramStart"/>
      <w:r w:rsidR="00B3519C">
        <w:t>0,</w:t>
      </w:r>
      <w:proofErr w:type="gramEnd"/>
      <w:r w:rsidR="00B3519C">
        <w:t>033</w:t>
      </w:r>
      <w:r>
        <w:t xml:space="preserve"> </w:t>
      </w:r>
    </w:p>
    <w:p w:rsidR="00D27164" w:rsidRDefault="00C818A0" w:rsidP="00D27164">
      <w:pPr>
        <w:rPr>
          <w:lang w:val="en-US"/>
        </w:rPr>
      </w:pPr>
      <w:r>
        <w:rPr>
          <w:lang w:val="en-US"/>
        </w:rPr>
        <w:t>18</w:t>
      </w:r>
      <w:r w:rsidR="00D27164" w:rsidRPr="00D27164">
        <w:rPr>
          <w:lang w:val="en-US"/>
        </w:rPr>
        <w:t>. a) p(0,0) = 14/39</w:t>
      </w:r>
      <w:r w:rsidR="00D27164" w:rsidRPr="00D27164">
        <w:rPr>
          <w:lang w:val="en-US"/>
        </w:rPr>
        <w:br/>
        <w:t xml:space="preserve">         p(0,1) = 10/39</w:t>
      </w:r>
      <w:r w:rsidR="00D27164" w:rsidRPr="00D27164">
        <w:rPr>
          <w:lang w:val="en-US"/>
        </w:rPr>
        <w:br/>
        <w:t xml:space="preserve">         p(0,1) = 5/39</w:t>
      </w:r>
      <w:r w:rsidR="00D27164" w:rsidRPr="00D27164">
        <w:rPr>
          <w:lang w:val="en-US"/>
        </w:rPr>
        <w:br/>
        <w:t>b) p(0,0,0) = 28/143</w:t>
      </w:r>
      <w:r w:rsidR="00D27164" w:rsidRPr="00D27164">
        <w:rPr>
          <w:lang w:val="en-US"/>
        </w:rPr>
        <w:br/>
        <w:t xml:space="preserve">         p(0,0,1) = 70/429</w:t>
      </w:r>
      <w:r w:rsidR="00D27164" w:rsidRPr="00D27164">
        <w:rPr>
          <w:lang w:val="en-US"/>
        </w:rPr>
        <w:br/>
        <w:t xml:space="preserve">         p(0,1,1) = 40/429</w:t>
      </w:r>
      <w:r w:rsidR="00D27164" w:rsidRPr="00D27164">
        <w:rPr>
          <w:lang w:val="en-US"/>
        </w:rPr>
        <w:br/>
        <w:t xml:space="preserve">         p(1,1,1) = 5/143</w:t>
      </w:r>
    </w:p>
    <w:p w:rsidR="00992E11" w:rsidRDefault="00992E11" w:rsidP="00D27164">
      <w:pPr>
        <w:rPr>
          <w:rFonts w:eastAsiaTheme="minorEastAsia"/>
          <w:lang w:val="en-US"/>
        </w:rPr>
      </w:pPr>
    </w:p>
    <w:p w:rsidR="00D27164" w:rsidRDefault="00C818A0" w:rsidP="00D2716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19</w:t>
      </w:r>
      <w:r w:rsidR="00D27164" w:rsidRPr="00151959">
        <w:rPr>
          <w:rFonts w:eastAsiaTheme="minorEastAsia"/>
          <w:lang w:val="en-US"/>
        </w:rPr>
        <w:t xml:space="preserve">. </w:t>
      </w:r>
      <w:proofErr w:type="gramStart"/>
      <w:r w:rsidR="00D27164" w:rsidRPr="00151959">
        <w:rPr>
          <w:rFonts w:eastAsiaTheme="minorEastAsia"/>
          <w:lang w:val="en-US"/>
        </w:rPr>
        <w:t>b</w:t>
      </w:r>
      <w:proofErr w:type="gramEnd"/>
      <w:r w:rsidR="00D27164" w:rsidRPr="00151959">
        <w:rPr>
          <w:rFonts w:eastAsiaTheme="minorEastAsia"/>
          <w:lang w:val="en-US"/>
        </w:rPr>
        <w:t xml:space="preserve">) </w:t>
      </w:r>
      <w:proofErr w:type="spellStart"/>
      <w:r w:rsidR="00D27164" w:rsidRPr="00151959">
        <w:rPr>
          <w:rFonts w:eastAsiaTheme="minorEastAsia"/>
          <w:lang w:val="en-US"/>
        </w:rPr>
        <w:t>f</w:t>
      </w:r>
      <w:r w:rsidR="00D27164" w:rsidRPr="00151959">
        <w:rPr>
          <w:rFonts w:eastAsiaTheme="minorEastAsia"/>
          <w:vertAlign w:val="subscript"/>
          <w:lang w:val="en-US"/>
        </w:rPr>
        <w:t>x</w:t>
      </w:r>
      <w:proofErr w:type="spellEnd"/>
      <w:r w:rsidR="00D27164" w:rsidRPr="00151959">
        <w:rPr>
          <w:rFonts w:eastAsiaTheme="minorEastAsia"/>
          <w:lang w:val="en-US"/>
        </w:rPr>
        <w:t>(x)= 6/7 (2x² + x)</w:t>
      </w:r>
      <w:r w:rsidR="00D27164" w:rsidRPr="00151959">
        <w:rPr>
          <w:rFonts w:eastAsiaTheme="minorEastAsia"/>
          <w:lang w:val="en-US"/>
        </w:rPr>
        <w:br/>
        <w:t xml:space="preserve">    c) P(X&gt;Y) = 15/36</w:t>
      </w:r>
      <w:r w:rsidR="00D27164" w:rsidRPr="00151959">
        <w:rPr>
          <w:rFonts w:eastAsiaTheme="minorEastAsia"/>
          <w:lang w:val="en-US"/>
        </w:rPr>
        <w:br/>
      </w:r>
      <w:r w:rsidR="00D27164">
        <w:rPr>
          <w:rFonts w:eastAsiaTheme="minorEastAsia"/>
          <w:lang w:val="en-US"/>
        </w:rPr>
        <w:t xml:space="preserve">    d) </w:t>
      </w:r>
      <w:r w:rsidR="00D27164" w:rsidRPr="00151959">
        <w:rPr>
          <w:lang w:val="en-US"/>
        </w:rPr>
        <w:t>P(Y&gt;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 xml:space="preserve">1 </m:t>
            </m:r>
          </m:num>
          <m:den>
            <m:r>
              <w:rPr>
                <w:rFonts w:ascii="Cambria Math" w:hAnsi="Cambria Math"/>
                <w:lang w:val="en-US"/>
              </w:rPr>
              <m:t xml:space="preserve">2 </m:t>
            </m:r>
          </m:den>
        </m:f>
        <m:r>
          <w:rPr>
            <w:rFonts w:ascii="Cambria Math" w:hAnsi="Cambria Math"/>
            <w:lang w:val="en-US"/>
          </w:rPr>
          <m:t xml:space="preserve"> |  </m:t>
        </m:r>
      </m:oMath>
      <w:r w:rsidR="00D27164" w:rsidRPr="00151959">
        <w:rPr>
          <w:rFonts w:eastAsiaTheme="minorEastAsia"/>
          <w:lang w:val="en-US"/>
        </w:rPr>
        <w:t>X &lt;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)</m:t>
        </m:r>
      </m:oMath>
      <w:r w:rsidR="00D27164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1/2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1/2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n-US"/>
                      </w:rPr>
                      <m:t>dxdy)</m:t>
                    </m:r>
                  </m:e>
                </m:nary>
              </m:e>
            </m:nary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1/2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+x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e>
            </m:nary>
          </m:den>
        </m:f>
      </m:oMath>
    </w:p>
    <w:p w:rsidR="00D27164" w:rsidRDefault="00C818A0" w:rsidP="00D27164">
      <w:pPr>
        <w:rPr>
          <w:rFonts w:eastAsiaTheme="minorEastAsia"/>
        </w:rPr>
      </w:pPr>
      <w:r>
        <w:rPr>
          <w:rFonts w:eastAsiaTheme="minorEastAsia"/>
        </w:rPr>
        <w:t>20</w:t>
      </w:r>
      <w:r w:rsidR="00D27164">
        <w:rPr>
          <w:rFonts w:eastAsiaTheme="minorEastAsia"/>
        </w:rPr>
        <w:t xml:space="preserve">. a) Sendo </w:t>
      </w:r>
      <w:proofErr w:type="gramStart"/>
      <w:r w:rsidR="00D27164">
        <w:rPr>
          <w:rFonts w:eastAsiaTheme="minorEastAsia"/>
        </w:rPr>
        <w:t>A(</w:t>
      </w:r>
      <w:proofErr w:type="gramEnd"/>
      <w:r w:rsidR="00D27164">
        <w:rPr>
          <w:rFonts w:eastAsiaTheme="minorEastAsia"/>
        </w:rPr>
        <w:t xml:space="preserve">R) a área da região R, temos  1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c dy dx</m:t>
                </m:r>
              </m:e>
            </m:nary>
          </m:e>
        </m:nary>
      </m:oMath>
      <w:r w:rsidR="00D27164">
        <w:rPr>
          <w:rFonts w:eastAsiaTheme="minorEastAsia"/>
        </w:rPr>
        <w:t xml:space="preserve"> = c A(R);</w:t>
      </w:r>
      <w:r w:rsidR="00D27164">
        <w:rPr>
          <w:rFonts w:eastAsiaTheme="minorEastAsia"/>
        </w:rPr>
        <w:br/>
        <w:t xml:space="preserve">      b) f(x,y) = f(x)f(y)= ¼, -1 &lt;x,y&lt; 1;</w:t>
      </w:r>
      <w:r w:rsidR="00D27164">
        <w:rPr>
          <w:rFonts w:eastAsiaTheme="minorEastAsia"/>
        </w:rPr>
        <w:br/>
        <w:t xml:space="preserve">      c) </w:t>
      </w:r>
      <w:r w:rsidR="00D27164">
        <w:rPr>
          <w:rFonts w:eastAsiaTheme="minorEastAsia" w:cstheme="minorHAnsi"/>
        </w:rPr>
        <w:t>π</w:t>
      </w:r>
      <w:r w:rsidR="00D27164">
        <w:rPr>
          <w:rFonts w:eastAsiaTheme="minorEastAsia"/>
        </w:rPr>
        <w:t>/4.</w:t>
      </w:r>
    </w:p>
    <w:p w:rsidR="00D27164" w:rsidRDefault="00C818A0" w:rsidP="00D27164">
      <w:pPr>
        <w:rPr>
          <w:rFonts w:eastAsiaTheme="minorEastAsia"/>
        </w:rPr>
      </w:pPr>
      <w:r>
        <w:rPr>
          <w:rFonts w:eastAsiaTheme="minorEastAsia"/>
        </w:rPr>
        <w:t>21</w:t>
      </w:r>
      <w:r w:rsidR="00D27164">
        <w:rPr>
          <w:rFonts w:eastAsiaTheme="minorEastAsia"/>
        </w:rPr>
        <w:t>. 1/3, já que cada ponto é o do meio com igual probabilidade.</w:t>
      </w:r>
    </w:p>
    <w:p w:rsidR="00F1724A" w:rsidRDefault="00F1724A" w:rsidP="00F1724A">
      <w:pPr>
        <w:rPr>
          <w:rFonts w:cstheme="minorHAnsi"/>
        </w:rPr>
      </w:pPr>
      <w:r>
        <w:rPr>
          <w:rFonts w:eastAsiaTheme="minorEastAsia"/>
        </w:rPr>
        <w:t xml:space="preserve">22. </w:t>
      </w:r>
      <w:r>
        <w:rPr>
          <w:rFonts w:cstheme="minorHAnsi"/>
        </w:rPr>
        <w:t>3. a) no máximo 4/9</w:t>
      </w:r>
      <w:r>
        <w:rPr>
          <w:rFonts w:cstheme="minorHAnsi"/>
        </w:rPr>
        <w:br/>
      </w:r>
      <w:proofErr w:type="gramStart"/>
      <w:r>
        <w:rPr>
          <w:rFonts w:cstheme="minorHAnsi"/>
        </w:rPr>
        <w:t xml:space="preserve">    </w:t>
      </w:r>
      <w:proofErr w:type="gramEnd"/>
      <w:r>
        <w:rPr>
          <w:rFonts w:cstheme="minorHAnsi"/>
        </w:rPr>
        <w:t>b) pelo menos 5/9</w:t>
      </w:r>
      <w:r>
        <w:rPr>
          <w:rFonts w:cstheme="minorHAnsi"/>
        </w:rPr>
        <w:br/>
        <w:t xml:space="preserve">    c) pelo menos 21/25</w:t>
      </w:r>
      <w:r>
        <w:rPr>
          <w:rFonts w:cstheme="minorHAnsi"/>
        </w:rPr>
        <w:br/>
        <w:t xml:space="preserve">    d) 10.</w:t>
      </w:r>
    </w:p>
    <w:p w:rsidR="00F1724A" w:rsidRDefault="00F1724A" w:rsidP="00D27164">
      <w:pPr>
        <w:rPr>
          <w:rFonts w:eastAsiaTheme="minorEastAsia"/>
        </w:rPr>
      </w:pPr>
    </w:p>
    <w:p w:rsidR="009F43FC" w:rsidRDefault="009F43FC" w:rsidP="009F43FC">
      <w:pPr>
        <w:rPr>
          <w:rFonts w:cstheme="minorHAnsi"/>
        </w:rPr>
      </w:pPr>
      <w:r>
        <w:rPr>
          <w:rFonts w:cstheme="minorHAnsi"/>
        </w:rPr>
        <w:t xml:space="preserve">23. </w:t>
      </w:r>
      <w:r w:rsidR="00FD299C">
        <w:rPr>
          <w:rFonts w:cstheme="minorHAnsi"/>
        </w:rPr>
        <w:t xml:space="preserve"> </w:t>
      </w:r>
      <w:r>
        <w:rPr>
          <w:rFonts w:cstheme="minorHAnsi"/>
        </w:rPr>
        <w:t>55,56%.</w:t>
      </w:r>
    </w:p>
    <w:p w:rsidR="00C57734" w:rsidRDefault="00C57734" w:rsidP="00C57734">
      <w:r w:rsidRPr="00FD299C">
        <w:t>26.</w:t>
      </w:r>
      <w:r w:rsidRPr="00255DD8">
        <w:rPr>
          <w:color w:val="FF0000"/>
        </w:rPr>
        <w:t xml:space="preserve">  </w:t>
      </w:r>
      <m:oMath>
        <m:r>
          <w:rPr>
            <w:rFonts w:ascii="Cambria Math" w:hAnsi="Cambria Math"/>
          </w:rPr>
          <m:t>0,01</m:t>
        </m:r>
      </m:oMath>
    </w:p>
    <w:p w:rsidR="00AE066B" w:rsidRDefault="00F00481" w:rsidP="00AE066B">
      <w:r w:rsidRPr="005F23B6">
        <w:t xml:space="preserve"> </w:t>
      </w:r>
      <w:r w:rsidR="00AE066B" w:rsidRPr="005F23B6">
        <w:t xml:space="preserve">27. </w:t>
      </w:r>
      <w:r w:rsidR="005F23B6">
        <w:t xml:space="preserve"> </w:t>
      </w:r>
      <m:oMath>
        <m:r>
          <w:rPr>
            <w:rFonts w:ascii="Cambria Math" w:hAnsi="Cambria Math"/>
          </w:rPr>
          <m:t>0,1</m:t>
        </m:r>
      </m:oMath>
    </w:p>
    <w:p w:rsidR="008524C8" w:rsidRDefault="00AE066B" w:rsidP="008524C8">
      <w:r>
        <w:t>28</w:t>
      </w:r>
    </w:p>
    <w:p w:rsidR="00AE066B" w:rsidRDefault="00AE066B" w:rsidP="00AE066B">
      <w:r>
        <w:t>A)</w:t>
      </w:r>
      <w:r w:rsidR="0057478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+8</m:t>
            </m:r>
          </m:den>
        </m:f>
      </m:oMath>
    </w:p>
    <w:p w:rsidR="00AE066B" w:rsidRDefault="00AE066B" w:rsidP="00AE066B">
      <w: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</w:p>
    <w:p w:rsidR="00AE066B" w:rsidRDefault="00AE066B" w:rsidP="00AE066B">
      <w:r w:rsidRPr="008524C8">
        <w:t>29</w:t>
      </w:r>
      <w:r w:rsidR="003B66B9">
        <w:t xml:space="preserve">. </w:t>
      </w:r>
      <m:oMath>
        <m: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AE066B" w:rsidRDefault="00AE066B" w:rsidP="00AE066B">
      <w:r w:rsidRPr="00AC4AB4">
        <w:lastRenderedPageBreak/>
        <w:t xml:space="preserve">30. </w:t>
      </w:r>
      <w:r w:rsidR="003B66B9">
        <w:t xml:space="preserve"> </w:t>
      </w:r>
      <w:r>
        <w:rPr>
          <w:noProof/>
          <w:lang w:eastAsia="pt-BR"/>
        </w:rPr>
        <w:drawing>
          <wp:inline distT="0" distB="0" distL="0" distR="0">
            <wp:extent cx="1114425" cy="219075"/>
            <wp:effectExtent l="19050" t="0" r="9525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6B" w:rsidRPr="00AC4AB4" w:rsidRDefault="00D26465" w:rsidP="003B66B9">
      <w:proofErr w:type="gramStart"/>
      <w:r w:rsidRPr="00AC4AB4">
        <w:t>31.</w:t>
      </w:r>
      <w:proofErr w:type="gramEnd"/>
      <w:r w:rsidR="00AC4AB4" w:rsidRPr="00AC4AB4">
        <w:rPr>
          <w:position w:val="-40"/>
        </w:rPr>
        <w:t xml:space="preserve">A) 0,375     </w:t>
      </w:r>
      <w:r w:rsidR="00A840BA" w:rsidRPr="00AC4AB4">
        <w:rPr>
          <w:position w:val="-40"/>
        </w:rPr>
        <w:t xml:space="preserve">   </w:t>
      </w:r>
    </w:p>
    <w:p w:rsidR="00AC4AB4" w:rsidRPr="00AC4AB4" w:rsidRDefault="00AC4AB4" w:rsidP="00AC4AB4">
      <w:pPr>
        <w:ind w:left="360"/>
      </w:pPr>
      <w:r w:rsidRPr="00AC4AB4">
        <w:t>B) 40</w:t>
      </w:r>
    </w:p>
    <w:p w:rsidR="00AC4AB4" w:rsidRPr="00AC4AB4" w:rsidRDefault="00AC4AB4" w:rsidP="00AC4AB4">
      <w:pPr>
        <w:ind w:left="360"/>
      </w:pPr>
      <w:proofErr w:type="gramStart"/>
      <w:r w:rsidRPr="00AC4AB4">
        <w:t>C)</w:t>
      </w:r>
      <w:proofErr w:type="gramEnd"/>
      <w:r w:rsidRPr="00AC4AB4">
        <w:t>0,95</w:t>
      </w:r>
    </w:p>
    <w:p w:rsidR="00AE066B" w:rsidRPr="00AC4AB4" w:rsidRDefault="00AC4AB4" w:rsidP="00AC4AB4">
      <w:pPr>
        <w:ind w:left="360"/>
      </w:pPr>
      <w:r>
        <w:t xml:space="preserve">D) </w:t>
      </w:r>
      <w:r w:rsidRPr="00AC4AB4">
        <w:t>1/3</w:t>
      </w:r>
    </w:p>
    <w:p w:rsidR="002E3FA0" w:rsidRDefault="002E3FA0" w:rsidP="009B4E2E"/>
    <w:p w:rsidR="00AE066B" w:rsidRDefault="00D26465" w:rsidP="009B4E2E">
      <w:r>
        <w:t>32</w:t>
      </w:r>
      <w:r w:rsidR="00AE066B">
        <w:t xml:space="preserve"> </w:t>
      </w:r>
    </w:p>
    <w:p w:rsidR="00AE066B" w:rsidRDefault="00AE066B" w:rsidP="00574781">
      <w:pPr>
        <w:ind w:left="708"/>
      </w:pPr>
      <w:r>
        <w:t xml:space="preserve">Pequenos: </w:t>
      </w:r>
      <w:r w:rsidRPr="002A722A">
        <w:rPr>
          <w:i/>
        </w:rPr>
        <w:t>P</w:t>
      </w:r>
      <w:r>
        <w:t xml:space="preserve">(x ≤ 20%) </w:t>
      </w:r>
      <m:oMath>
        <m:r>
          <w:rPr>
            <w:rFonts w:ascii="Cambria Math" w:hAnsi="Cambria Math"/>
          </w:rPr>
          <m:t>=4,33Kg</m:t>
        </m:r>
      </m:oMath>
    </w:p>
    <w:p w:rsidR="00AE066B" w:rsidRDefault="00AE066B" w:rsidP="00574781">
      <w:pPr>
        <w:ind w:left="708"/>
      </w:pPr>
      <w:r>
        <w:t xml:space="preserve">Médios: </w:t>
      </w:r>
      <w:r w:rsidRPr="002A722A">
        <w:rPr>
          <w:i/>
        </w:rPr>
        <w:t>P</w:t>
      </w:r>
      <w:r>
        <w:t xml:space="preserve">(x </w:t>
      </w:r>
      <w:r w:rsidR="009B4E2E">
        <w:t>≤ 75%)</w:t>
      </w:r>
      <w:proofErr w:type="gramStart"/>
      <w:r w:rsidR="009B4E2E">
        <w:t xml:space="preserve">  </w:t>
      </w:r>
      <m:oMath>
        <w:proofErr w:type="gramEnd"/>
        <m:r>
          <w:rPr>
            <w:rFonts w:ascii="Cambria Math" w:hAnsi="Cambria Math"/>
          </w:rPr>
          <m:t>=5,54 Kg</m:t>
        </m:r>
      </m:oMath>
    </w:p>
    <w:p w:rsidR="00AE066B" w:rsidRDefault="00AE066B" w:rsidP="00574781">
      <w:pPr>
        <w:ind w:left="708"/>
      </w:pPr>
      <w:r>
        <w:t xml:space="preserve">Grandes: </w:t>
      </w:r>
      <w:r w:rsidRPr="002A722A">
        <w:rPr>
          <w:i/>
        </w:rPr>
        <w:t>P</w:t>
      </w:r>
      <w:r>
        <w:t xml:space="preserve">(x ≤ 90%) </w:t>
      </w:r>
      <m:oMath>
        <m:r>
          <w:rPr>
            <w:rFonts w:ascii="Cambria Math" w:hAnsi="Cambria Math"/>
          </w:rPr>
          <m:t>=6,03Kg</m:t>
        </m:r>
      </m:oMath>
    </w:p>
    <w:p w:rsidR="00AE066B" w:rsidRDefault="00AE066B" w:rsidP="00574781">
      <w:pPr>
        <w:ind w:left="708"/>
      </w:pPr>
      <w:r>
        <w:t>Os extras serão os que estiverem acima de 6,03Kg</w:t>
      </w:r>
    </w:p>
    <w:p w:rsidR="00AE066B" w:rsidRDefault="00D26465" w:rsidP="009B4E2E">
      <w:r>
        <w:t>33</w:t>
      </w:r>
    </w:p>
    <w:p w:rsidR="00AE066B" w:rsidRPr="00994989" w:rsidRDefault="00AE066B" w:rsidP="00994989">
      <w:pPr>
        <w:pStyle w:val="PargrafodaLista"/>
        <w:numPr>
          <w:ilvl w:val="0"/>
          <w:numId w:val="5"/>
        </w:numPr>
        <w:rPr>
          <w:lang w:val="pt-BR"/>
        </w:rPr>
      </w:pPr>
      <w:r w:rsidRPr="008C7405">
        <w:rPr>
          <w:i/>
          <w:lang w:val="pt-BR"/>
        </w:rPr>
        <w:t>P</w:t>
      </w:r>
      <w:r>
        <w:rPr>
          <w:lang w:val="pt-BR"/>
        </w:rPr>
        <w:t>(x &lt; 990)</w:t>
      </w:r>
      <w:r w:rsidR="00994989">
        <w:rPr>
          <w:lang w:val="pt-BR"/>
        </w:rPr>
        <w:t xml:space="preserve"> = </w:t>
      </w:r>
      <w:proofErr w:type="gramStart"/>
      <w:r w:rsidRPr="00994989">
        <w:rPr>
          <w:lang w:val="pt-BR"/>
        </w:rPr>
        <w:t>0,</w:t>
      </w:r>
      <w:proofErr w:type="gramEnd"/>
      <w:r w:rsidRPr="00994989">
        <w:rPr>
          <w:lang w:val="pt-BR"/>
        </w:rPr>
        <w:t>1587</w:t>
      </w:r>
    </w:p>
    <w:p w:rsidR="00AE066B" w:rsidRDefault="00AE066B" w:rsidP="00AE066B">
      <w:pPr>
        <w:pStyle w:val="PargrafodaLista"/>
        <w:numPr>
          <w:ilvl w:val="0"/>
          <w:numId w:val="5"/>
        </w:numPr>
        <w:rPr>
          <w:lang w:val="pt-BR"/>
        </w:rPr>
      </w:pPr>
      <w:r>
        <w:rPr>
          <w:lang w:val="pt-BR"/>
        </w:rPr>
        <w:t xml:space="preserve">= </w:t>
      </w:r>
      <w:proofErr w:type="gramStart"/>
      <w:r>
        <w:rPr>
          <w:lang w:val="pt-BR"/>
        </w:rPr>
        <w:t>0,</w:t>
      </w:r>
      <w:proofErr w:type="gramEnd"/>
      <w:r>
        <w:rPr>
          <w:lang w:val="pt-BR"/>
        </w:rPr>
        <w:t>4772 * 2 = 0,9544</w:t>
      </w:r>
      <w:r w:rsidRPr="0005590C">
        <w:rPr>
          <w:lang w:val="pt-BR"/>
        </w:rPr>
        <w:t xml:space="preserve"> </w:t>
      </w:r>
    </w:p>
    <w:p w:rsidR="00AE066B" w:rsidRDefault="00AE066B" w:rsidP="00AE066B">
      <w:pPr>
        <w:pStyle w:val="PargrafodaLista"/>
        <w:numPr>
          <w:ilvl w:val="0"/>
          <w:numId w:val="5"/>
        </w:numPr>
        <w:rPr>
          <w:lang w:val="pt-BR"/>
        </w:rPr>
      </w:pPr>
      <w:r>
        <w:rPr>
          <w:lang w:val="pt-BR"/>
        </w:rPr>
        <w:t>Não alterará</w:t>
      </w:r>
    </w:p>
    <w:p w:rsidR="00AE066B" w:rsidRDefault="00D26465" w:rsidP="00994989">
      <w:r>
        <w:t xml:space="preserve">34. </w:t>
      </w:r>
      <w:r w:rsidR="00AE066B">
        <w:t xml:space="preserve"> </w:t>
      </w:r>
    </w:p>
    <w:p w:rsidR="00AE066B" w:rsidRDefault="00AE066B" w:rsidP="00AE066B">
      <w:pPr>
        <w:pStyle w:val="Recuodecorpodetexto2"/>
        <w:ind w:left="0"/>
      </w:pPr>
      <w:r>
        <w:rPr>
          <w:noProof/>
        </w:rPr>
        <w:drawing>
          <wp:inline distT="0" distB="0" distL="0" distR="0">
            <wp:extent cx="2162175" cy="219075"/>
            <wp:effectExtent l="19050" t="0" r="9525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6B" w:rsidRDefault="00AE066B" w:rsidP="00AE066B">
      <w:pPr>
        <w:pStyle w:val="Recuodecorpodetexto2"/>
        <w:ind w:left="0"/>
      </w:pPr>
      <w:r>
        <w:rPr>
          <w:noProof/>
        </w:rPr>
        <w:drawing>
          <wp:inline distT="0" distB="0" distL="0" distR="0">
            <wp:extent cx="2047875" cy="219075"/>
            <wp:effectExtent l="19050" t="0" r="9525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89" w:rsidRDefault="00994989" w:rsidP="00AE066B">
      <w:pPr>
        <w:pStyle w:val="Recuodecorpodetexto"/>
        <w:ind w:left="0"/>
      </w:pPr>
    </w:p>
    <w:p w:rsidR="00AE066B" w:rsidRDefault="00AE066B" w:rsidP="00AE066B">
      <w:pPr>
        <w:pStyle w:val="Recuodecorpodetexto"/>
        <w:ind w:left="0"/>
      </w:pPr>
      <w:r>
        <w:t>Portanto os lucros esperados para os dois produtos são:</w:t>
      </w:r>
    </w:p>
    <w:p w:rsidR="00AE066B" w:rsidRDefault="00AE066B" w:rsidP="00AE066B">
      <w:pPr>
        <w:pStyle w:val="Recuodecorpodetexto"/>
        <w:ind w:left="0"/>
      </w:pPr>
    </w:p>
    <w:p w:rsidR="00AE066B" w:rsidRDefault="00AE066B" w:rsidP="00AE066B">
      <w:pPr>
        <w:pStyle w:val="Recuodecorpodetexto2"/>
        <w:ind w:left="0"/>
      </w:pPr>
      <w:r>
        <w:rPr>
          <w:noProof/>
        </w:rPr>
        <w:drawing>
          <wp:inline distT="0" distB="0" distL="0" distR="0">
            <wp:extent cx="2590800" cy="228600"/>
            <wp:effectExtent l="1905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6B" w:rsidRDefault="00AE066B" w:rsidP="00AE066B">
      <w:pPr>
        <w:pStyle w:val="Recuodecorpodetexto2"/>
        <w:ind w:left="0"/>
      </w:pPr>
      <w:r>
        <w:rPr>
          <w:noProof/>
        </w:rPr>
        <w:drawing>
          <wp:inline distT="0" distB="0" distL="0" distR="0">
            <wp:extent cx="2667000" cy="228600"/>
            <wp:effectExtent l="1905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6B" w:rsidRDefault="00AE066B" w:rsidP="00AE066B">
      <w:r w:rsidRPr="00D741D7">
        <w:t>Portanto, incentivaria as vendas do aparelho do tipo B</w:t>
      </w:r>
      <w:r>
        <w:t xml:space="preserve">     </w:t>
      </w:r>
    </w:p>
    <w:p w:rsidR="00AE066B" w:rsidRPr="00D27164" w:rsidRDefault="00AE066B" w:rsidP="00F82BE9"/>
    <w:sectPr w:rsidR="00AE066B" w:rsidRPr="00D27164" w:rsidSect="00E6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4A3"/>
    <w:multiLevelType w:val="hybridMultilevel"/>
    <w:tmpl w:val="3BE88102"/>
    <w:lvl w:ilvl="0" w:tplc="4F362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4A1"/>
    <w:multiLevelType w:val="hybridMultilevel"/>
    <w:tmpl w:val="E5FC7AB4"/>
    <w:lvl w:ilvl="0" w:tplc="6A941DA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24FA0"/>
    <w:multiLevelType w:val="hybridMultilevel"/>
    <w:tmpl w:val="C6509106"/>
    <w:lvl w:ilvl="0" w:tplc="B49EB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F5BAA"/>
    <w:multiLevelType w:val="hybridMultilevel"/>
    <w:tmpl w:val="BF9C625E"/>
    <w:lvl w:ilvl="0" w:tplc="5210B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3BFB"/>
    <w:multiLevelType w:val="hybridMultilevel"/>
    <w:tmpl w:val="7D8E14CC"/>
    <w:lvl w:ilvl="0" w:tplc="445011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31959"/>
    <w:multiLevelType w:val="hybridMultilevel"/>
    <w:tmpl w:val="4E8A70E0"/>
    <w:lvl w:ilvl="0" w:tplc="F54018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80D4E"/>
    <w:multiLevelType w:val="hybridMultilevel"/>
    <w:tmpl w:val="76D2EFC8"/>
    <w:lvl w:ilvl="0" w:tplc="C4AEF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50A2"/>
    <w:multiLevelType w:val="hybridMultilevel"/>
    <w:tmpl w:val="15C6D44E"/>
    <w:lvl w:ilvl="0" w:tplc="1F36B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35FF"/>
    <w:multiLevelType w:val="hybridMultilevel"/>
    <w:tmpl w:val="9F3433AA"/>
    <w:lvl w:ilvl="0" w:tplc="D51C2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2BE9"/>
    <w:rsid w:val="000B5192"/>
    <w:rsid w:val="00182A25"/>
    <w:rsid w:val="00254F1C"/>
    <w:rsid w:val="00255DD8"/>
    <w:rsid w:val="00293C64"/>
    <w:rsid w:val="002E113D"/>
    <w:rsid w:val="002E3FA0"/>
    <w:rsid w:val="00357E34"/>
    <w:rsid w:val="00360459"/>
    <w:rsid w:val="00362610"/>
    <w:rsid w:val="003B66B9"/>
    <w:rsid w:val="003D7A71"/>
    <w:rsid w:val="00401212"/>
    <w:rsid w:val="00444982"/>
    <w:rsid w:val="00466722"/>
    <w:rsid w:val="00574781"/>
    <w:rsid w:val="005B1769"/>
    <w:rsid w:val="005F23B6"/>
    <w:rsid w:val="006B6B7E"/>
    <w:rsid w:val="00701690"/>
    <w:rsid w:val="007542EC"/>
    <w:rsid w:val="007A3DA8"/>
    <w:rsid w:val="007C21FA"/>
    <w:rsid w:val="007E3A5E"/>
    <w:rsid w:val="00824017"/>
    <w:rsid w:val="008524C8"/>
    <w:rsid w:val="008E3FED"/>
    <w:rsid w:val="00923A4B"/>
    <w:rsid w:val="00951D9A"/>
    <w:rsid w:val="00977072"/>
    <w:rsid w:val="009924F9"/>
    <w:rsid w:val="00992E11"/>
    <w:rsid w:val="00994989"/>
    <w:rsid w:val="00996B4E"/>
    <w:rsid w:val="009B1976"/>
    <w:rsid w:val="009B4E2E"/>
    <w:rsid w:val="009F3F89"/>
    <w:rsid w:val="009F43FC"/>
    <w:rsid w:val="00A840BA"/>
    <w:rsid w:val="00AC4AB4"/>
    <w:rsid w:val="00AD2BD6"/>
    <w:rsid w:val="00AE066B"/>
    <w:rsid w:val="00B3519C"/>
    <w:rsid w:val="00B74B7C"/>
    <w:rsid w:val="00BA11B8"/>
    <w:rsid w:val="00BB255D"/>
    <w:rsid w:val="00C57734"/>
    <w:rsid w:val="00C818A0"/>
    <w:rsid w:val="00C85E3B"/>
    <w:rsid w:val="00CA721A"/>
    <w:rsid w:val="00CB6A92"/>
    <w:rsid w:val="00D26465"/>
    <w:rsid w:val="00D27164"/>
    <w:rsid w:val="00D60105"/>
    <w:rsid w:val="00E67916"/>
    <w:rsid w:val="00E851A3"/>
    <w:rsid w:val="00EA2978"/>
    <w:rsid w:val="00F00481"/>
    <w:rsid w:val="00F1724A"/>
    <w:rsid w:val="00F406ED"/>
    <w:rsid w:val="00F82BE9"/>
    <w:rsid w:val="00FC6ECF"/>
    <w:rsid w:val="00FD299C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1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066B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Recuodecorpodetexto">
    <w:name w:val="Body Text Indent"/>
    <w:basedOn w:val="Normal"/>
    <w:link w:val="RecuodecorpodetextoChar"/>
    <w:rsid w:val="00AE066B"/>
    <w:pPr>
      <w:tabs>
        <w:tab w:val="left" w:pos="567"/>
        <w:tab w:val="left" w:pos="1134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E06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E066B"/>
    <w:pPr>
      <w:tabs>
        <w:tab w:val="left" w:pos="567"/>
        <w:tab w:val="left" w:pos="1134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E066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14</cp:revision>
  <dcterms:created xsi:type="dcterms:W3CDTF">2012-09-23T00:59:00Z</dcterms:created>
  <dcterms:modified xsi:type="dcterms:W3CDTF">2012-09-23T01:48:00Z</dcterms:modified>
</cp:coreProperties>
</file>