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0E" w:rsidRDefault="001B6374" w:rsidP="001B637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Macroeconomia 2</w:t>
      </w:r>
    </w:p>
    <w:p w:rsidR="001B6374" w:rsidRDefault="001B6374" w:rsidP="001B63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Economia intertemporal</w:t>
      </w:r>
    </w:p>
    <w:p w:rsidR="001B6374" w:rsidRDefault="001B6374" w:rsidP="001B6374">
      <w:pPr>
        <w:rPr>
          <w:sz w:val="28"/>
          <w:szCs w:val="28"/>
          <w:u w:val="single"/>
        </w:rPr>
      </w:pPr>
    </w:p>
    <w:p w:rsidR="001B6374" w:rsidRPr="001B6374" w:rsidRDefault="001B6374" w:rsidP="001B6374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1B6374">
        <w:rPr>
          <w:sz w:val="28"/>
          <w:szCs w:val="28"/>
        </w:rPr>
        <w:t>Numa determinada economia, a família representativa tem um hor</w:t>
      </w:r>
      <w:r>
        <w:rPr>
          <w:sz w:val="28"/>
          <w:szCs w:val="28"/>
        </w:rPr>
        <w:t xml:space="preserve">izonte de vida de 2 </w:t>
      </w:r>
      <w:r w:rsidRPr="001B6374">
        <w:rPr>
          <w:sz w:val="28"/>
          <w:szCs w:val="28"/>
        </w:rPr>
        <w:t>períodos (presente e futuro) e preferências representadas por U=C1</w:t>
      </w:r>
      <w:r>
        <w:rPr>
          <w:sz w:val="28"/>
          <w:szCs w:val="28"/>
          <w:vertAlign w:val="superscript"/>
        </w:rPr>
        <w:t>0,6</w:t>
      </w:r>
      <w:r w:rsidRPr="001B6374">
        <w:rPr>
          <w:sz w:val="28"/>
          <w:szCs w:val="28"/>
        </w:rPr>
        <w:t>·C2</w:t>
      </w:r>
      <w:r>
        <w:rPr>
          <w:sz w:val="28"/>
          <w:szCs w:val="28"/>
          <w:vertAlign w:val="superscript"/>
        </w:rPr>
        <w:t>0,4</w:t>
      </w:r>
      <w:r>
        <w:rPr>
          <w:sz w:val="28"/>
          <w:szCs w:val="28"/>
        </w:rPr>
        <w:t xml:space="preserve">. No presente, </w:t>
      </w:r>
      <w:r w:rsidRPr="001B6374">
        <w:rPr>
          <w:sz w:val="28"/>
          <w:szCs w:val="28"/>
        </w:rPr>
        <w:t xml:space="preserve">tem um rendimento de 2000 unidades, e espera que o seu rendimento futuro seja 40% superior. Sabendo que os </w:t>
      </w:r>
      <w:r>
        <w:rPr>
          <w:sz w:val="28"/>
          <w:szCs w:val="28"/>
        </w:rPr>
        <w:t xml:space="preserve">impostos vão aumentar de 400 no </w:t>
      </w:r>
      <w:r w:rsidRPr="001B6374">
        <w:rPr>
          <w:sz w:val="28"/>
          <w:szCs w:val="28"/>
        </w:rPr>
        <w:t xml:space="preserve">presente para 910 no futuro, a família estima que a sua riqueza ascenda a 3400 unidades. </w:t>
      </w:r>
    </w:p>
    <w:p w:rsidR="001B6374" w:rsidRPr="001B6374" w:rsidRDefault="001B6374" w:rsidP="001B6374">
      <w:pPr>
        <w:rPr>
          <w:sz w:val="28"/>
          <w:szCs w:val="28"/>
        </w:rPr>
      </w:pPr>
      <w:r w:rsidRPr="001B6374">
        <w:rPr>
          <w:sz w:val="28"/>
          <w:szCs w:val="28"/>
        </w:rPr>
        <w:t>a) Deduza a restrição orçamental da família representa</w:t>
      </w:r>
      <w:r>
        <w:rPr>
          <w:sz w:val="28"/>
          <w:szCs w:val="28"/>
        </w:rPr>
        <w:t xml:space="preserve">tiva e calcule a repartição do </w:t>
      </w:r>
      <w:r w:rsidRPr="001B6374">
        <w:rPr>
          <w:sz w:val="28"/>
          <w:szCs w:val="28"/>
        </w:rPr>
        <w:t xml:space="preserve">rendimento entre consumo e poupança que a família deverá escolher. </w:t>
      </w:r>
    </w:p>
    <w:p w:rsidR="001B6374" w:rsidRDefault="001B6374" w:rsidP="001B6374">
      <w:pPr>
        <w:rPr>
          <w:sz w:val="28"/>
          <w:szCs w:val="28"/>
        </w:rPr>
      </w:pPr>
      <w:r w:rsidRPr="001B6374">
        <w:rPr>
          <w:sz w:val="28"/>
          <w:szCs w:val="28"/>
        </w:rPr>
        <w:t>b) Suponha que a taxa de juro passa a ser igual a 8%. Ness</w:t>
      </w:r>
      <w:r>
        <w:rPr>
          <w:sz w:val="28"/>
          <w:szCs w:val="28"/>
        </w:rPr>
        <w:t>e caso, qual a nova repartição ó</w:t>
      </w:r>
      <w:r w:rsidRPr="001B6374">
        <w:rPr>
          <w:sz w:val="28"/>
          <w:szCs w:val="28"/>
        </w:rPr>
        <w:t xml:space="preserve">tima do rendimento entre consumo e poupança? Qual </w:t>
      </w:r>
      <w:r>
        <w:rPr>
          <w:sz w:val="28"/>
          <w:szCs w:val="28"/>
        </w:rPr>
        <w:t xml:space="preserve">o impacto sobre o bem-estar da </w:t>
      </w:r>
      <w:r w:rsidRPr="001B6374">
        <w:rPr>
          <w:sz w:val="28"/>
          <w:szCs w:val="28"/>
        </w:rPr>
        <w:t>família? Quantifique e represente graficamente.</w:t>
      </w:r>
    </w:p>
    <w:p w:rsidR="001B6374" w:rsidRDefault="001B6374" w:rsidP="001B6374">
      <w:pPr>
        <w:rPr>
          <w:sz w:val="28"/>
          <w:szCs w:val="28"/>
        </w:rPr>
      </w:pPr>
    </w:p>
    <w:p w:rsidR="001B6374" w:rsidRDefault="001B6374" w:rsidP="001B6374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1B6374">
        <w:rPr>
          <w:sz w:val="28"/>
          <w:szCs w:val="28"/>
        </w:rPr>
        <w:t>Considere um agente representativo com uma esperança de vida de dois períodos e preferências descritas pela função de utilidade U = 2·C1</w:t>
      </w:r>
      <w:r>
        <w:rPr>
          <w:sz w:val="28"/>
          <w:szCs w:val="28"/>
          <w:vertAlign w:val="superscript"/>
        </w:rPr>
        <w:t>0,2</w:t>
      </w:r>
      <w:r w:rsidRPr="001B6374">
        <w:rPr>
          <w:sz w:val="28"/>
          <w:szCs w:val="28"/>
        </w:rPr>
        <w:t>·C2</w:t>
      </w:r>
      <w:r>
        <w:rPr>
          <w:sz w:val="28"/>
          <w:szCs w:val="28"/>
          <w:vertAlign w:val="superscript"/>
        </w:rPr>
        <w:t>0,8</w:t>
      </w:r>
      <w:r w:rsidRPr="001B6374">
        <w:rPr>
          <w:sz w:val="28"/>
          <w:szCs w:val="28"/>
        </w:rPr>
        <w:t xml:space="preserve">. Os seus rendimentos esperados no primeiro e no segundo período são </w:t>
      </w:r>
      <w:r>
        <w:rPr>
          <w:sz w:val="28"/>
          <w:szCs w:val="28"/>
        </w:rPr>
        <w:t xml:space="preserve">iguais a 1300 e a 625 unidades, </w:t>
      </w:r>
      <w:r w:rsidRPr="001B6374">
        <w:rPr>
          <w:sz w:val="28"/>
          <w:szCs w:val="28"/>
        </w:rPr>
        <w:t>respectivamente. Sabe-se ainda que a taxa de juro é igual a 25%.</w:t>
      </w:r>
    </w:p>
    <w:p w:rsidR="001B6374" w:rsidRPr="001B6374" w:rsidRDefault="001B6374" w:rsidP="001B6374">
      <w:pPr>
        <w:rPr>
          <w:sz w:val="28"/>
          <w:szCs w:val="28"/>
        </w:rPr>
      </w:pPr>
      <w:r w:rsidRPr="001B6374">
        <w:rPr>
          <w:sz w:val="28"/>
          <w:szCs w:val="28"/>
        </w:rPr>
        <w:t>a) Calcule o rendimento permanente do agente, isto é, a</w:t>
      </w:r>
      <w:r>
        <w:rPr>
          <w:sz w:val="28"/>
          <w:szCs w:val="28"/>
        </w:rPr>
        <w:t xml:space="preserve">quele que lhe permite manter o </w:t>
      </w:r>
      <w:r w:rsidRPr="001B6374">
        <w:rPr>
          <w:sz w:val="28"/>
          <w:szCs w:val="28"/>
        </w:rPr>
        <w:t xml:space="preserve">mesmo consumo ao longo do tempo que o seu fluxo de rendimentos esperados. </w:t>
      </w:r>
    </w:p>
    <w:p w:rsidR="001B6374" w:rsidRDefault="001B6374" w:rsidP="001B6374">
      <w:pPr>
        <w:rPr>
          <w:sz w:val="28"/>
          <w:szCs w:val="28"/>
        </w:rPr>
      </w:pPr>
      <w:r w:rsidRPr="001B6374">
        <w:rPr>
          <w:sz w:val="28"/>
          <w:szCs w:val="28"/>
        </w:rPr>
        <w:t>b) O agente pondera manter um nível de consumo con</w:t>
      </w:r>
      <w:r>
        <w:rPr>
          <w:sz w:val="28"/>
          <w:szCs w:val="28"/>
        </w:rPr>
        <w:t xml:space="preserve">stante ao longo do tempo. Será </w:t>
      </w:r>
      <w:r w:rsidRPr="001B6374">
        <w:rPr>
          <w:sz w:val="28"/>
          <w:szCs w:val="28"/>
        </w:rPr>
        <w:t>essa a escolha que maximiza o seu bem-estar? Justifique e represente graficamente.</w:t>
      </w:r>
    </w:p>
    <w:p w:rsidR="001B6374" w:rsidRDefault="001B6374" w:rsidP="001B6374">
      <w:pPr>
        <w:rPr>
          <w:sz w:val="28"/>
          <w:szCs w:val="28"/>
        </w:rPr>
      </w:pPr>
    </w:p>
    <w:p w:rsidR="001B6374" w:rsidRDefault="001B6374" w:rsidP="001B6374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1B6374">
        <w:rPr>
          <w:sz w:val="28"/>
          <w:szCs w:val="28"/>
        </w:rPr>
        <w:t xml:space="preserve">De acordo com um estudo recente, o agente representativo de uma economia tem as seguintes características: </w:t>
      </w:r>
    </w:p>
    <w:p w:rsidR="001B6374" w:rsidRPr="001B6374" w:rsidRDefault="001B6374" w:rsidP="001B6374">
      <w:pPr>
        <w:pStyle w:val="PargrafodaLista"/>
        <w:rPr>
          <w:sz w:val="28"/>
          <w:szCs w:val="28"/>
        </w:rPr>
      </w:pPr>
      <w:r w:rsidRPr="001B6374">
        <w:rPr>
          <w:sz w:val="28"/>
          <w:szCs w:val="28"/>
        </w:rPr>
        <w:lastRenderedPageBreak/>
        <w:t xml:space="preserve">- As suas preferências relativamente ao consumo presente e futuro são descritas pela </w:t>
      </w:r>
      <w:r>
        <w:rPr>
          <w:sz w:val="28"/>
          <w:szCs w:val="28"/>
        </w:rPr>
        <w:t>função de utilidade U</w:t>
      </w:r>
      <w:r w:rsidR="003D699B">
        <w:rPr>
          <w:sz w:val="28"/>
          <w:szCs w:val="28"/>
        </w:rPr>
        <w:t xml:space="preserve"> </w:t>
      </w:r>
      <w:r>
        <w:rPr>
          <w:sz w:val="28"/>
          <w:szCs w:val="28"/>
        </w:rPr>
        <w:t>(C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</w:t>
      </w:r>
      <w:r w:rsidR="003D699B">
        <w:rPr>
          <w:sz w:val="28"/>
          <w:szCs w:val="28"/>
        </w:rPr>
        <w:t>C</w:t>
      </w:r>
      <w:r w:rsidR="003D699B">
        <w:rPr>
          <w:sz w:val="28"/>
          <w:szCs w:val="28"/>
          <w:vertAlign w:val="subscript"/>
        </w:rPr>
        <w:t>1</w:t>
      </w:r>
      <w:r w:rsidR="003D699B">
        <w:rPr>
          <w:sz w:val="28"/>
          <w:szCs w:val="28"/>
          <w:vertAlign w:val="superscript"/>
        </w:rPr>
        <w:t>0,4</w:t>
      </w:r>
      <w:r w:rsidR="003D699B">
        <w:rPr>
          <w:sz w:val="28"/>
          <w:szCs w:val="28"/>
        </w:rPr>
        <w:t>. C</w:t>
      </w:r>
      <w:r w:rsidR="003D699B">
        <w:rPr>
          <w:sz w:val="28"/>
          <w:szCs w:val="28"/>
          <w:vertAlign w:val="subscript"/>
        </w:rPr>
        <w:t>2</w:t>
      </w:r>
      <w:r w:rsidR="003D699B">
        <w:rPr>
          <w:sz w:val="28"/>
          <w:szCs w:val="28"/>
          <w:vertAlign w:val="superscript"/>
        </w:rPr>
        <w:t>0,6</w:t>
      </w:r>
      <w:r w:rsidRPr="001B6374">
        <w:rPr>
          <w:sz w:val="28"/>
          <w:szCs w:val="28"/>
        </w:rPr>
        <w:t xml:space="preserve">; </w:t>
      </w:r>
    </w:p>
    <w:p w:rsidR="001B6374" w:rsidRPr="001B6374" w:rsidRDefault="001B6374" w:rsidP="001B6374">
      <w:pPr>
        <w:ind w:left="708"/>
        <w:rPr>
          <w:sz w:val="28"/>
          <w:szCs w:val="28"/>
        </w:rPr>
      </w:pPr>
      <w:r w:rsidRPr="001B6374">
        <w:rPr>
          <w:sz w:val="28"/>
          <w:szCs w:val="28"/>
        </w:rPr>
        <w:t xml:space="preserve">- Os seus rendimentos, no presente e no futuro, são Y1 = 1600 e Y2 = 2200. </w:t>
      </w:r>
    </w:p>
    <w:p w:rsidR="001B6374" w:rsidRPr="001B6374" w:rsidRDefault="001B6374" w:rsidP="001B6374">
      <w:pPr>
        <w:rPr>
          <w:sz w:val="28"/>
          <w:szCs w:val="28"/>
        </w:rPr>
      </w:pPr>
      <w:r w:rsidRPr="001B6374">
        <w:rPr>
          <w:sz w:val="28"/>
          <w:szCs w:val="28"/>
        </w:rPr>
        <w:t>a) Sabendo que a taxa de juro em vigor é igu</w:t>
      </w:r>
      <w:r w:rsidR="003D699B">
        <w:rPr>
          <w:sz w:val="28"/>
          <w:szCs w:val="28"/>
        </w:rPr>
        <w:t xml:space="preserve">al a 10%, classifique o agente </w:t>
      </w:r>
      <w:r w:rsidR="003D699B" w:rsidRPr="001B6374">
        <w:rPr>
          <w:sz w:val="28"/>
          <w:szCs w:val="28"/>
        </w:rPr>
        <w:t>Representativo</w:t>
      </w:r>
      <w:r w:rsidRPr="001B6374">
        <w:rPr>
          <w:sz w:val="28"/>
          <w:szCs w:val="28"/>
        </w:rPr>
        <w:t xml:space="preserve"> quanto à s</w:t>
      </w:r>
      <w:r w:rsidR="003D699B">
        <w:rPr>
          <w:sz w:val="28"/>
          <w:szCs w:val="28"/>
        </w:rPr>
        <w:t xml:space="preserve">ua capacidade ou necessidade de </w:t>
      </w:r>
      <w:r w:rsidRPr="001B6374">
        <w:rPr>
          <w:sz w:val="28"/>
          <w:szCs w:val="28"/>
        </w:rPr>
        <w:t xml:space="preserve">financiamento. </w:t>
      </w:r>
    </w:p>
    <w:p w:rsidR="001B6374" w:rsidRPr="001B6374" w:rsidRDefault="001B6374" w:rsidP="001B6374">
      <w:pPr>
        <w:rPr>
          <w:sz w:val="28"/>
          <w:szCs w:val="28"/>
        </w:rPr>
      </w:pPr>
      <w:r w:rsidRPr="001B6374">
        <w:rPr>
          <w:sz w:val="28"/>
          <w:szCs w:val="28"/>
        </w:rPr>
        <w:t>b) Se o Governo fixar uma contribuição para a segura</w:t>
      </w:r>
      <w:r w:rsidR="003D699B">
        <w:rPr>
          <w:sz w:val="28"/>
          <w:szCs w:val="28"/>
        </w:rPr>
        <w:t xml:space="preserve">nça social de 600, que se refletirá </w:t>
      </w:r>
      <w:r w:rsidRPr="001B6374">
        <w:rPr>
          <w:sz w:val="28"/>
          <w:szCs w:val="28"/>
        </w:rPr>
        <w:t xml:space="preserve">num aumento do rendimento futuro igual a 660, </w:t>
      </w:r>
      <w:r w:rsidR="003D699B">
        <w:rPr>
          <w:sz w:val="28"/>
          <w:szCs w:val="28"/>
        </w:rPr>
        <w:t xml:space="preserve">como se irá comportar o agente </w:t>
      </w:r>
      <w:r w:rsidRPr="001B6374">
        <w:rPr>
          <w:sz w:val="28"/>
          <w:szCs w:val="28"/>
        </w:rPr>
        <w:t xml:space="preserve">representativo? </w:t>
      </w:r>
    </w:p>
    <w:p w:rsidR="001B6374" w:rsidRDefault="001B6374" w:rsidP="001B6374">
      <w:pPr>
        <w:rPr>
          <w:sz w:val="28"/>
          <w:szCs w:val="28"/>
        </w:rPr>
      </w:pPr>
      <w:r w:rsidRPr="001B6374">
        <w:rPr>
          <w:sz w:val="28"/>
          <w:szCs w:val="28"/>
        </w:rPr>
        <w:t>c) Suponha agora que o agente apenas consegue um emp</w:t>
      </w:r>
      <w:r w:rsidR="003D699B">
        <w:rPr>
          <w:sz w:val="28"/>
          <w:szCs w:val="28"/>
        </w:rPr>
        <w:t xml:space="preserve">réstimo de 400 unidades à taxa </w:t>
      </w:r>
      <w:r w:rsidRPr="001B6374">
        <w:rPr>
          <w:sz w:val="28"/>
          <w:szCs w:val="28"/>
        </w:rPr>
        <w:t>de juro de 10%. Poderá obter financiamento adicional, mas suportando juros de</w:t>
      </w:r>
      <w:r w:rsidR="003D699B">
        <w:rPr>
          <w:sz w:val="28"/>
          <w:szCs w:val="28"/>
        </w:rPr>
        <w:t xml:space="preserve"> 20% </w:t>
      </w:r>
      <w:r w:rsidRPr="001B6374">
        <w:rPr>
          <w:sz w:val="28"/>
          <w:szCs w:val="28"/>
        </w:rPr>
        <w:t>sobre o montante adicional. Determine, neste cont</w:t>
      </w:r>
      <w:r w:rsidR="003D699B">
        <w:rPr>
          <w:sz w:val="28"/>
          <w:szCs w:val="28"/>
        </w:rPr>
        <w:t xml:space="preserve">exto, o impacto da política de </w:t>
      </w:r>
      <w:r w:rsidRPr="001B6374">
        <w:rPr>
          <w:sz w:val="28"/>
          <w:szCs w:val="28"/>
        </w:rPr>
        <w:t>segurança social considerada na alínea anterior.</w:t>
      </w:r>
    </w:p>
    <w:p w:rsidR="003D699B" w:rsidRDefault="003D699B" w:rsidP="001B6374">
      <w:pPr>
        <w:rPr>
          <w:sz w:val="28"/>
          <w:szCs w:val="28"/>
        </w:rPr>
      </w:pPr>
    </w:p>
    <w:p w:rsidR="003D699B" w:rsidRPr="003D699B" w:rsidRDefault="003D699B" w:rsidP="003D699B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3D699B">
        <w:rPr>
          <w:sz w:val="28"/>
          <w:szCs w:val="28"/>
        </w:rPr>
        <w:t>O agente representativo da economia A tem um horizonte temporal de 2 períodos. Este agente dispõe no período 1 de um rendimento de 2.000 unidades e espera que no período 2 o seu rendimento aumente em 5%. Numa situação sem Estado, ele avalia a sua riqueza em 4.000 unidades e consome 1.600 unidades. Suponha ainda que no país A é elei</w:t>
      </w:r>
      <w:r>
        <w:rPr>
          <w:sz w:val="28"/>
          <w:szCs w:val="28"/>
        </w:rPr>
        <w:t>to um governo que se propõe efe</w:t>
      </w:r>
      <w:r w:rsidRPr="003D699B">
        <w:rPr>
          <w:sz w:val="28"/>
          <w:szCs w:val="28"/>
        </w:rPr>
        <w:t xml:space="preserve">tuar uma despesa pública por agente de 400 unidades no período 1 e de 315 unidades no período 2. Compromete-se ainda a assegurar um </w:t>
      </w:r>
      <w:r w:rsidRPr="003D699B">
        <w:rPr>
          <w:sz w:val="28"/>
          <w:szCs w:val="28"/>
        </w:rPr>
        <w:t>superávit</w:t>
      </w:r>
      <w:r w:rsidRPr="003D699B">
        <w:rPr>
          <w:sz w:val="28"/>
          <w:szCs w:val="28"/>
        </w:rPr>
        <w:t xml:space="preserve"> orçamental de 380 no período 2. Com base nesta informação, responda às seguintes questões: </w:t>
      </w:r>
    </w:p>
    <w:p w:rsidR="003D699B" w:rsidRPr="003D699B" w:rsidRDefault="003D699B" w:rsidP="003D699B">
      <w:pPr>
        <w:rPr>
          <w:sz w:val="28"/>
          <w:szCs w:val="28"/>
        </w:rPr>
      </w:pPr>
      <w:r w:rsidRPr="003D699B">
        <w:rPr>
          <w:sz w:val="28"/>
          <w:szCs w:val="28"/>
        </w:rPr>
        <w:t xml:space="preserve">a) Assumindo que não são cobrados impostos no período </w:t>
      </w:r>
      <w:r>
        <w:rPr>
          <w:sz w:val="28"/>
          <w:szCs w:val="28"/>
        </w:rPr>
        <w:t xml:space="preserve">1, calcule qual a taxa de juro </w:t>
      </w:r>
      <w:r w:rsidRPr="003D699B">
        <w:rPr>
          <w:sz w:val="28"/>
          <w:szCs w:val="28"/>
        </w:rPr>
        <w:t xml:space="preserve">real que incide sobre o governo desta economia. </w:t>
      </w:r>
    </w:p>
    <w:p w:rsidR="003D699B" w:rsidRDefault="003D699B" w:rsidP="003D699B">
      <w:pPr>
        <w:rPr>
          <w:sz w:val="28"/>
          <w:szCs w:val="28"/>
        </w:rPr>
      </w:pPr>
      <w:r w:rsidRPr="003D699B">
        <w:rPr>
          <w:sz w:val="28"/>
          <w:szCs w:val="28"/>
        </w:rPr>
        <w:t>b) Admita que o rating do país melhorou substancialm</w:t>
      </w:r>
      <w:r>
        <w:rPr>
          <w:sz w:val="28"/>
          <w:szCs w:val="28"/>
        </w:rPr>
        <w:t xml:space="preserve">ente originando uma descida da </w:t>
      </w:r>
      <w:r w:rsidRPr="003D699B">
        <w:rPr>
          <w:sz w:val="28"/>
          <w:szCs w:val="28"/>
        </w:rPr>
        <w:t>taxa de juro real que incide sobre o estado para 2,5%. Quantif</w:t>
      </w:r>
      <w:r>
        <w:rPr>
          <w:sz w:val="28"/>
          <w:szCs w:val="28"/>
        </w:rPr>
        <w:t xml:space="preserve">ique a ROI consolidada do 4 </w:t>
      </w:r>
      <w:r w:rsidRPr="003D699B">
        <w:rPr>
          <w:sz w:val="28"/>
          <w:szCs w:val="28"/>
        </w:rPr>
        <w:t xml:space="preserve">sector privado nesta economia. Diga qual o impacto sobre </w:t>
      </w:r>
      <w:r>
        <w:rPr>
          <w:sz w:val="28"/>
          <w:szCs w:val="28"/>
        </w:rPr>
        <w:t xml:space="preserve">a riqueza desta nova situação, </w:t>
      </w:r>
      <w:r w:rsidRPr="003D699B">
        <w:rPr>
          <w:sz w:val="28"/>
          <w:szCs w:val="28"/>
        </w:rPr>
        <w:t>justificando se se verifica o Princípio da Equivalência Ricardiana.</w:t>
      </w:r>
    </w:p>
    <w:p w:rsidR="003D699B" w:rsidRDefault="003D699B" w:rsidP="003D699B">
      <w:pPr>
        <w:rPr>
          <w:sz w:val="28"/>
          <w:szCs w:val="28"/>
        </w:rPr>
      </w:pPr>
    </w:p>
    <w:p w:rsidR="003D699B" w:rsidRPr="003D699B" w:rsidRDefault="003D699B" w:rsidP="003D699B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3D699B">
        <w:rPr>
          <w:sz w:val="28"/>
          <w:szCs w:val="28"/>
        </w:rPr>
        <w:lastRenderedPageBreak/>
        <w:t>Zé-Kako recebeu de herança o negócio do seu pai, Produções MPV - Migalhas para Pás</w:t>
      </w:r>
      <w:r>
        <w:rPr>
          <w:sz w:val="28"/>
          <w:szCs w:val="28"/>
        </w:rPr>
        <w:t>saros Vermelhos. A MPV labora a</w:t>
      </w:r>
      <w:r w:rsidRPr="003D699B">
        <w:rPr>
          <w:sz w:val="28"/>
          <w:szCs w:val="28"/>
        </w:rPr>
        <w:t>tualmente segundo a função produção Y=500K0.2e com um stock de capital de 200; a taxa de depreciação é de 100%. Zé-Kako, com</w:t>
      </w:r>
      <w:r w:rsidRPr="003D699B">
        <w:rPr>
          <w:sz w:val="28"/>
          <w:szCs w:val="28"/>
        </w:rPr>
        <w:t xml:space="preserve"> </w:t>
      </w:r>
      <w:r w:rsidRPr="003D699B">
        <w:rPr>
          <w:sz w:val="28"/>
          <w:szCs w:val="28"/>
        </w:rPr>
        <w:t>esperança de vida de 2 períodos, espera receber regularmente (todos os períodos) 500 unidades de dividendos de participações que detém em outras empresas e enfrenta uma taxa de juro de 5%. O governo estima que a</w:t>
      </w:r>
      <w:r>
        <w:rPr>
          <w:sz w:val="28"/>
          <w:szCs w:val="28"/>
        </w:rPr>
        <w:t>s despesas nos dois períodos, a</w:t>
      </w:r>
      <w:r w:rsidRPr="003D699B">
        <w:rPr>
          <w:sz w:val="28"/>
          <w:szCs w:val="28"/>
        </w:rPr>
        <w:t xml:space="preserve">tualizadas para o período 1, ascendam a 400 unidades e que sejam financiadas por 200 e 205 unidades de impostos nos períodos 1 e 2, respectivamente. </w:t>
      </w:r>
    </w:p>
    <w:p w:rsidR="003D699B" w:rsidRDefault="003D699B" w:rsidP="003D699B">
      <w:pPr>
        <w:rPr>
          <w:sz w:val="28"/>
          <w:szCs w:val="28"/>
        </w:rPr>
      </w:pPr>
      <w:r w:rsidRPr="003D699B">
        <w:rPr>
          <w:sz w:val="28"/>
          <w:szCs w:val="28"/>
        </w:rPr>
        <w:t>Tendo em conta a informação acima:</w:t>
      </w:r>
    </w:p>
    <w:p w:rsidR="003D699B" w:rsidRPr="003D699B" w:rsidRDefault="003D699B" w:rsidP="003D699B">
      <w:pPr>
        <w:rPr>
          <w:sz w:val="28"/>
          <w:szCs w:val="28"/>
        </w:rPr>
      </w:pPr>
      <w:r w:rsidRPr="003D699B">
        <w:rPr>
          <w:sz w:val="28"/>
          <w:szCs w:val="28"/>
        </w:rPr>
        <w:t xml:space="preserve">a) Determine o montante de Investimento que Zé-Kako realizará no período 1. </w:t>
      </w:r>
    </w:p>
    <w:p w:rsidR="003D699B" w:rsidRPr="001B6374" w:rsidRDefault="003D699B" w:rsidP="003D699B">
      <w:pPr>
        <w:rPr>
          <w:sz w:val="28"/>
          <w:szCs w:val="28"/>
        </w:rPr>
      </w:pPr>
      <w:r w:rsidRPr="003D699B">
        <w:rPr>
          <w:sz w:val="28"/>
          <w:szCs w:val="28"/>
        </w:rPr>
        <w:t>b) O chefe do governo, Só-Trokas, declarou r</w:t>
      </w:r>
      <w:r>
        <w:rPr>
          <w:sz w:val="28"/>
          <w:szCs w:val="28"/>
        </w:rPr>
        <w:t>ecentemente ao jornal Públiko</w:t>
      </w:r>
      <w:bookmarkStart w:id="0" w:name="_GoBack"/>
      <w:bookmarkEnd w:id="0"/>
      <w:r>
        <w:rPr>
          <w:sz w:val="28"/>
          <w:szCs w:val="28"/>
        </w:rPr>
        <w:t xml:space="preserve">: </w:t>
      </w:r>
      <w:r w:rsidRPr="003D699B">
        <w:rPr>
          <w:sz w:val="28"/>
          <w:szCs w:val="28"/>
        </w:rPr>
        <w:t>“Sabemos que a indústria de migalhas está a atravessar u</w:t>
      </w:r>
      <w:r>
        <w:rPr>
          <w:sz w:val="28"/>
          <w:szCs w:val="28"/>
        </w:rPr>
        <w:t xml:space="preserve">m período difícil em termos de </w:t>
      </w:r>
      <w:r w:rsidRPr="003D699B">
        <w:rPr>
          <w:sz w:val="28"/>
          <w:szCs w:val="28"/>
        </w:rPr>
        <w:t>liquidez, devido à concorrência da indústria camaronesa</w:t>
      </w:r>
      <w:r>
        <w:rPr>
          <w:sz w:val="28"/>
          <w:szCs w:val="28"/>
        </w:rPr>
        <w:t xml:space="preserve"> da caldeirada. Por isso vamos </w:t>
      </w:r>
      <w:r w:rsidRPr="003D699B">
        <w:rPr>
          <w:sz w:val="28"/>
          <w:szCs w:val="28"/>
        </w:rPr>
        <w:t>permitir o adiamento da cobrança de impostos referentes a</w:t>
      </w:r>
      <w:r>
        <w:rPr>
          <w:sz w:val="28"/>
          <w:szCs w:val="28"/>
        </w:rPr>
        <w:t xml:space="preserve">o período 1 para o período 2”. </w:t>
      </w:r>
      <w:r w:rsidRPr="003D699B">
        <w:rPr>
          <w:sz w:val="28"/>
          <w:szCs w:val="28"/>
        </w:rPr>
        <w:t>Comente esta medida à luz dos seus efeitos sobre o bem-estar de Zé-Kako.</w:t>
      </w:r>
    </w:p>
    <w:sectPr w:rsidR="003D699B" w:rsidRPr="001B63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D2BF7"/>
    <w:multiLevelType w:val="hybridMultilevel"/>
    <w:tmpl w:val="32CC4E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74"/>
    <w:rsid w:val="00001078"/>
    <w:rsid w:val="00005D74"/>
    <w:rsid w:val="0001116A"/>
    <w:rsid w:val="00022D2D"/>
    <w:rsid w:val="000374B3"/>
    <w:rsid w:val="00047DD4"/>
    <w:rsid w:val="00062E5E"/>
    <w:rsid w:val="000734D5"/>
    <w:rsid w:val="000873F8"/>
    <w:rsid w:val="000916F3"/>
    <w:rsid w:val="00091C97"/>
    <w:rsid w:val="000B25FB"/>
    <w:rsid w:val="000D7FA1"/>
    <w:rsid w:val="00111037"/>
    <w:rsid w:val="001159D5"/>
    <w:rsid w:val="00130388"/>
    <w:rsid w:val="00136D5D"/>
    <w:rsid w:val="001878CF"/>
    <w:rsid w:val="001A1AFF"/>
    <w:rsid w:val="001B6374"/>
    <w:rsid w:val="001B6E7F"/>
    <w:rsid w:val="001C160A"/>
    <w:rsid w:val="001C4551"/>
    <w:rsid w:val="001C5550"/>
    <w:rsid w:val="001D6601"/>
    <w:rsid w:val="001E2235"/>
    <w:rsid w:val="00213C6E"/>
    <w:rsid w:val="002404C2"/>
    <w:rsid w:val="0027677D"/>
    <w:rsid w:val="00297A08"/>
    <w:rsid w:val="002D051C"/>
    <w:rsid w:val="002D117D"/>
    <w:rsid w:val="002E554F"/>
    <w:rsid w:val="002F408C"/>
    <w:rsid w:val="00306996"/>
    <w:rsid w:val="00335761"/>
    <w:rsid w:val="00342B05"/>
    <w:rsid w:val="003615B6"/>
    <w:rsid w:val="00387972"/>
    <w:rsid w:val="003C604E"/>
    <w:rsid w:val="003C6DFB"/>
    <w:rsid w:val="003D699B"/>
    <w:rsid w:val="003E5DD6"/>
    <w:rsid w:val="003F0C47"/>
    <w:rsid w:val="003F3428"/>
    <w:rsid w:val="003F4521"/>
    <w:rsid w:val="00415C57"/>
    <w:rsid w:val="0041713F"/>
    <w:rsid w:val="00455953"/>
    <w:rsid w:val="00462A6E"/>
    <w:rsid w:val="00464A5D"/>
    <w:rsid w:val="00481E16"/>
    <w:rsid w:val="00481EB9"/>
    <w:rsid w:val="00483D79"/>
    <w:rsid w:val="00487DE2"/>
    <w:rsid w:val="00496977"/>
    <w:rsid w:val="004A23F8"/>
    <w:rsid w:val="004A4475"/>
    <w:rsid w:val="004B7305"/>
    <w:rsid w:val="004C5021"/>
    <w:rsid w:val="004C7E84"/>
    <w:rsid w:val="004E2329"/>
    <w:rsid w:val="004E2BCC"/>
    <w:rsid w:val="005001A9"/>
    <w:rsid w:val="00522A8A"/>
    <w:rsid w:val="005522B2"/>
    <w:rsid w:val="0055626F"/>
    <w:rsid w:val="00567B87"/>
    <w:rsid w:val="00581AE6"/>
    <w:rsid w:val="005859A8"/>
    <w:rsid w:val="005A2DC4"/>
    <w:rsid w:val="005C1AFA"/>
    <w:rsid w:val="005C1BDB"/>
    <w:rsid w:val="005C394A"/>
    <w:rsid w:val="005C7A17"/>
    <w:rsid w:val="005E524E"/>
    <w:rsid w:val="006155B2"/>
    <w:rsid w:val="00623D96"/>
    <w:rsid w:val="00651841"/>
    <w:rsid w:val="006A3324"/>
    <w:rsid w:val="006A6E69"/>
    <w:rsid w:val="006D5E82"/>
    <w:rsid w:val="006F224F"/>
    <w:rsid w:val="006F7227"/>
    <w:rsid w:val="00703B0D"/>
    <w:rsid w:val="00707E58"/>
    <w:rsid w:val="007154DA"/>
    <w:rsid w:val="00720410"/>
    <w:rsid w:val="00725290"/>
    <w:rsid w:val="00736E91"/>
    <w:rsid w:val="00753B3C"/>
    <w:rsid w:val="00755D2E"/>
    <w:rsid w:val="007731FE"/>
    <w:rsid w:val="007A3480"/>
    <w:rsid w:val="007B1EBB"/>
    <w:rsid w:val="007D0FA3"/>
    <w:rsid w:val="007F2813"/>
    <w:rsid w:val="00813E80"/>
    <w:rsid w:val="008175AB"/>
    <w:rsid w:val="00824C12"/>
    <w:rsid w:val="00824D09"/>
    <w:rsid w:val="00837B3F"/>
    <w:rsid w:val="00845BDF"/>
    <w:rsid w:val="0084703A"/>
    <w:rsid w:val="00850F00"/>
    <w:rsid w:val="00856959"/>
    <w:rsid w:val="008671D3"/>
    <w:rsid w:val="008925EA"/>
    <w:rsid w:val="008E0E70"/>
    <w:rsid w:val="0091051A"/>
    <w:rsid w:val="009161F4"/>
    <w:rsid w:val="00916825"/>
    <w:rsid w:val="0092160C"/>
    <w:rsid w:val="00922E95"/>
    <w:rsid w:val="00950E6C"/>
    <w:rsid w:val="009771E2"/>
    <w:rsid w:val="00981A41"/>
    <w:rsid w:val="0098586F"/>
    <w:rsid w:val="009E22B0"/>
    <w:rsid w:val="009F2F49"/>
    <w:rsid w:val="009F4EF1"/>
    <w:rsid w:val="00A13542"/>
    <w:rsid w:val="00A2102A"/>
    <w:rsid w:val="00A217E0"/>
    <w:rsid w:val="00A743AA"/>
    <w:rsid w:val="00A83525"/>
    <w:rsid w:val="00A8391B"/>
    <w:rsid w:val="00A865E7"/>
    <w:rsid w:val="00A9777A"/>
    <w:rsid w:val="00AB1BC2"/>
    <w:rsid w:val="00AC5892"/>
    <w:rsid w:val="00AD30E0"/>
    <w:rsid w:val="00AE529B"/>
    <w:rsid w:val="00AF71D1"/>
    <w:rsid w:val="00B27482"/>
    <w:rsid w:val="00B353F7"/>
    <w:rsid w:val="00B3639E"/>
    <w:rsid w:val="00B37193"/>
    <w:rsid w:val="00B42443"/>
    <w:rsid w:val="00B852FE"/>
    <w:rsid w:val="00B877C8"/>
    <w:rsid w:val="00B96066"/>
    <w:rsid w:val="00BA72FA"/>
    <w:rsid w:val="00BA77D1"/>
    <w:rsid w:val="00BE2944"/>
    <w:rsid w:val="00BE3864"/>
    <w:rsid w:val="00C00DB7"/>
    <w:rsid w:val="00C02910"/>
    <w:rsid w:val="00C314E0"/>
    <w:rsid w:val="00C64EA1"/>
    <w:rsid w:val="00C81E3A"/>
    <w:rsid w:val="00CA0AA9"/>
    <w:rsid w:val="00CA1039"/>
    <w:rsid w:val="00CA7816"/>
    <w:rsid w:val="00CC49D6"/>
    <w:rsid w:val="00CD791E"/>
    <w:rsid w:val="00CF4CD5"/>
    <w:rsid w:val="00D30D3E"/>
    <w:rsid w:val="00D44A0E"/>
    <w:rsid w:val="00D44CD9"/>
    <w:rsid w:val="00D63158"/>
    <w:rsid w:val="00D7201E"/>
    <w:rsid w:val="00D76263"/>
    <w:rsid w:val="00E17E56"/>
    <w:rsid w:val="00E26F4E"/>
    <w:rsid w:val="00E40EDA"/>
    <w:rsid w:val="00E64C42"/>
    <w:rsid w:val="00E72308"/>
    <w:rsid w:val="00E911CF"/>
    <w:rsid w:val="00E93BA5"/>
    <w:rsid w:val="00E93D07"/>
    <w:rsid w:val="00E95206"/>
    <w:rsid w:val="00EB77A0"/>
    <w:rsid w:val="00EC4502"/>
    <w:rsid w:val="00EC78CC"/>
    <w:rsid w:val="00EE45CB"/>
    <w:rsid w:val="00F0017D"/>
    <w:rsid w:val="00F00FD6"/>
    <w:rsid w:val="00F32A71"/>
    <w:rsid w:val="00F40B8B"/>
    <w:rsid w:val="00F74DF3"/>
    <w:rsid w:val="00FA3ED7"/>
    <w:rsid w:val="00FB0DDB"/>
    <w:rsid w:val="00FB76B1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5A014-B32A-428E-AFBA-49A7EC92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</dc:creator>
  <cp:keywords/>
  <dc:description/>
  <cp:lastModifiedBy>Alexy</cp:lastModifiedBy>
  <cp:revision>1</cp:revision>
  <dcterms:created xsi:type="dcterms:W3CDTF">2013-07-18T17:28:00Z</dcterms:created>
  <dcterms:modified xsi:type="dcterms:W3CDTF">2013-07-18T17:49:00Z</dcterms:modified>
</cp:coreProperties>
</file>