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5F3127" w:rsidP="005F3127">
      <w:pPr>
        <w:jc w:val="center"/>
        <w:rPr>
          <w:b/>
          <w:sz w:val="32"/>
          <w:szCs w:val="32"/>
          <w:u w:val="single"/>
        </w:rPr>
      </w:pPr>
      <w:r w:rsidRPr="005F3127">
        <w:rPr>
          <w:b/>
          <w:sz w:val="32"/>
          <w:szCs w:val="32"/>
          <w:u w:val="single"/>
        </w:rPr>
        <w:t>Macroeconomia 2</w:t>
      </w:r>
    </w:p>
    <w:p w:rsidR="005F3127" w:rsidRDefault="005F3127" w:rsidP="005F31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Modelo </w:t>
      </w:r>
      <w:proofErr w:type="spellStart"/>
      <w:r>
        <w:rPr>
          <w:sz w:val="28"/>
          <w:szCs w:val="28"/>
          <w:u w:val="single"/>
        </w:rPr>
        <w:t>Keynesiano</w:t>
      </w:r>
      <w:proofErr w:type="spellEnd"/>
      <w:r>
        <w:rPr>
          <w:sz w:val="28"/>
          <w:szCs w:val="28"/>
          <w:u w:val="single"/>
        </w:rPr>
        <w:t xml:space="preserve"> simples</w:t>
      </w:r>
    </w:p>
    <w:p w:rsidR="005F3127" w:rsidRPr="00554F42" w:rsidRDefault="00554F42" w:rsidP="005F31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Considere as seguintes funções representativas do funcionamento de uma certa economia: </w:t>
      </w:r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C = 360 + 0.9Yd</w:t>
      </w:r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I = 600</w:t>
      </w:r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G = 1900</w:t>
      </w:r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X = 800</w:t>
      </w:r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Q = 200 + 0.075Y</w:t>
      </w:r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T = 200 + 0.2Y</w:t>
      </w:r>
    </w:p>
    <w:p w:rsidR="005F3127" w:rsidRPr="00554F42" w:rsidRDefault="005F3127" w:rsidP="00554F42">
      <w:pPr>
        <w:rPr>
          <w:sz w:val="24"/>
          <w:szCs w:val="24"/>
        </w:rPr>
      </w:pPr>
      <w:proofErr w:type="spellStart"/>
      <w:proofErr w:type="gramStart"/>
      <w:r w:rsidRPr="00554F42">
        <w:rPr>
          <w:sz w:val="24"/>
          <w:szCs w:val="24"/>
        </w:rPr>
        <w:t>Tr</w:t>
      </w:r>
      <w:proofErr w:type="spellEnd"/>
      <w:proofErr w:type="gramEnd"/>
      <w:r w:rsidRPr="00554F42">
        <w:rPr>
          <w:sz w:val="24"/>
          <w:szCs w:val="24"/>
        </w:rPr>
        <w:t xml:space="preserve"> = 800 - 0.05Y</w:t>
      </w:r>
    </w:p>
    <w:p w:rsidR="005F3127" w:rsidRPr="00554F42" w:rsidRDefault="005F3127" w:rsidP="00554F42">
      <w:pPr>
        <w:rPr>
          <w:sz w:val="24"/>
          <w:szCs w:val="24"/>
        </w:rPr>
      </w:pPr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A - Determine o rendimento de equilíbrio e os valores dos multiplicadores dos gastos públicos em bens e serviços, dos impostos e das transferências, explicando as diferenças encontradas entre eles.</w:t>
      </w:r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B - “O multiplicador do orçamento equilibrado não é neutro em relação à atividade econômica”. Constate a veracidade da afirmação anterior e concretize a sua resposta calculando o valor daquele multiplicador assim como o impacto sobre a produção para uma variação dos gastos públicos autónomos (Go) de 175.</w:t>
      </w:r>
    </w:p>
    <w:p w:rsidR="005F3127" w:rsidRPr="00554F42" w:rsidRDefault="005F3127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C - Um aumento das despesas com a saúde (Go) é preferível a igual aumento das pensões sociais (</w:t>
      </w:r>
      <w:proofErr w:type="spellStart"/>
      <w:r w:rsidRPr="00554F42">
        <w:rPr>
          <w:sz w:val="24"/>
          <w:szCs w:val="24"/>
        </w:rPr>
        <w:t>Tro</w:t>
      </w:r>
      <w:proofErr w:type="spellEnd"/>
      <w:r w:rsidRPr="00554F42">
        <w:rPr>
          <w:sz w:val="24"/>
          <w:szCs w:val="24"/>
        </w:rPr>
        <w:t>) para as contas do Governo mas para o saldo da balança</w:t>
      </w:r>
      <w:r w:rsidR="00F6404F" w:rsidRPr="00554F42">
        <w:rPr>
          <w:sz w:val="24"/>
          <w:szCs w:val="24"/>
        </w:rPr>
        <w:t xml:space="preserve"> </w:t>
      </w:r>
      <w:r w:rsidRPr="00554F42">
        <w:rPr>
          <w:sz w:val="24"/>
          <w:szCs w:val="24"/>
        </w:rPr>
        <w:t>comercial é preferível esta última medida.</w:t>
      </w:r>
      <w:r w:rsidR="00F6404F" w:rsidRPr="00554F42">
        <w:rPr>
          <w:sz w:val="24"/>
          <w:szCs w:val="24"/>
        </w:rPr>
        <w:t xml:space="preserve"> </w:t>
      </w:r>
      <w:r w:rsidRPr="00554F42">
        <w:rPr>
          <w:sz w:val="24"/>
          <w:szCs w:val="24"/>
        </w:rPr>
        <w:t>Concorda com a afirmação? Justifique devidamente a sua resposta.</w:t>
      </w:r>
    </w:p>
    <w:p w:rsidR="00F6404F" w:rsidRPr="00554F42" w:rsidRDefault="00F6404F" w:rsidP="00554F42">
      <w:pPr>
        <w:rPr>
          <w:sz w:val="24"/>
          <w:szCs w:val="24"/>
        </w:rPr>
      </w:pP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No quadro dos pressupostos habituais do modelo </w:t>
      </w:r>
      <w:proofErr w:type="spellStart"/>
      <w:r w:rsidRPr="00554F42">
        <w:rPr>
          <w:sz w:val="24"/>
          <w:szCs w:val="24"/>
        </w:rPr>
        <w:t>keynesiano</w:t>
      </w:r>
      <w:proofErr w:type="spellEnd"/>
      <w:r w:rsidRPr="00554F42">
        <w:rPr>
          <w:sz w:val="24"/>
          <w:szCs w:val="24"/>
        </w:rPr>
        <w:t xml:space="preserve"> simples, considere uma economia cujo comportamento pode ser descrito pelas seguintes relações: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C = 50 + 0,75 Yd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I = 175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G= 125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X = 200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Q = 50 + 0,1 Y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lastRenderedPageBreak/>
        <w:t xml:space="preserve">T = 0,2 Y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R = 0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RLE = TLE = 0 (fluxos líquidos de rendimentos e de transferências correntes com o exterior são nulos) </w:t>
      </w:r>
    </w:p>
    <w:p w:rsidR="00F6404F" w:rsidRPr="00554F42" w:rsidRDefault="00F6404F" w:rsidP="00554F42">
      <w:pPr>
        <w:rPr>
          <w:sz w:val="24"/>
          <w:szCs w:val="24"/>
        </w:rPr>
      </w:pP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A – </w:t>
      </w:r>
      <w:r w:rsidRPr="00554F42">
        <w:rPr>
          <w:sz w:val="24"/>
          <w:szCs w:val="24"/>
        </w:rPr>
        <w:t xml:space="preserve">Determine o nível de rendimento de equilíbrio desta economia, bem como os valores do saldo orçamental e da balança corrente, e evidencie a igualdade entre investimento e poupança.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B – </w:t>
      </w:r>
      <w:r w:rsidRPr="00554F42">
        <w:rPr>
          <w:sz w:val="24"/>
          <w:szCs w:val="24"/>
        </w:rPr>
        <w:t xml:space="preserve">Suponha que, por motivo de uma recessão generalizada nas economias dos principais parceiros comerciais deste país, é previsível uma redução em 20% das exportações desta economia. Qual o efeito deste facto sobre o nível de rendimento de equilíbrio e os saldos orçamental e da balança corrente? Justifique os resultados obtidos, acompanhando a sua resposta de uma representação gráfica adequada.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C – </w:t>
      </w:r>
      <w:r w:rsidRPr="00554F42">
        <w:rPr>
          <w:sz w:val="24"/>
          <w:szCs w:val="24"/>
        </w:rPr>
        <w:t xml:space="preserve">Em que medida os efeitos sobre o nível de rendimento seriam distintos se a função investimento fosse descrita, alternativamente, por I = 100 + 0,075 </w:t>
      </w:r>
      <w:proofErr w:type="gramStart"/>
      <w:r w:rsidRPr="00554F42">
        <w:rPr>
          <w:sz w:val="24"/>
          <w:szCs w:val="24"/>
        </w:rPr>
        <w:t>Y ?</w:t>
      </w:r>
      <w:proofErr w:type="gramEnd"/>
      <w:r w:rsidRPr="00554F42">
        <w:rPr>
          <w:sz w:val="24"/>
          <w:szCs w:val="24"/>
        </w:rPr>
        <w:t xml:space="preserve"> 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 xml:space="preserve">D – </w:t>
      </w:r>
      <w:r w:rsidRPr="00554F42">
        <w:rPr>
          <w:sz w:val="24"/>
          <w:szCs w:val="24"/>
        </w:rPr>
        <w:t>Suponha que o governo pretende neutralizar os efeitos negativos sobre o nível de rendimento resultantes do facto referenciado na alínea b), estando a estudar duas hipóteses alternativas: o aumento das despesas públicas em bens e serviços ou uma descida da taxa de imposto. Discuta e quantifique as medidas a adoptar, bem como o seu efeito sobre o saldo orçamental.</w:t>
      </w:r>
    </w:p>
    <w:p w:rsidR="005F3127" w:rsidRPr="00554F42" w:rsidRDefault="005F3127" w:rsidP="00554F42">
      <w:pPr>
        <w:rPr>
          <w:sz w:val="24"/>
          <w:szCs w:val="24"/>
        </w:rPr>
      </w:pP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(ESAF/AFRF-2000) - Considere as seguintes informações para uma economia hipotética, num determinado período de tempo, em unidades monetárias: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Consumo autônomo = 100;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Investimento agregado = 150;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Gastos do governo = 80;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Exportações = 50;</w:t>
      </w: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Importações = 30.</w:t>
      </w:r>
    </w:p>
    <w:p w:rsidR="00F6404F" w:rsidRPr="00554F42" w:rsidRDefault="00F6404F" w:rsidP="00554F42">
      <w:pPr>
        <w:rPr>
          <w:sz w:val="24"/>
          <w:szCs w:val="24"/>
        </w:rPr>
      </w:pPr>
    </w:p>
    <w:p w:rsidR="00F6404F" w:rsidRPr="00554F42" w:rsidRDefault="00F6404F" w:rsidP="00554F42">
      <w:pPr>
        <w:rPr>
          <w:sz w:val="24"/>
          <w:szCs w:val="24"/>
        </w:rPr>
      </w:pPr>
      <w:r w:rsidRPr="00554F42">
        <w:rPr>
          <w:sz w:val="24"/>
          <w:szCs w:val="24"/>
        </w:rPr>
        <w:t>Pode-se então afirmar que,</w:t>
      </w:r>
    </w:p>
    <w:p w:rsidR="00F6404F" w:rsidRPr="00554F42" w:rsidRDefault="00F6404F" w:rsidP="00554F42">
      <w:pPr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3"/>
        <w:gridCol w:w="8314"/>
      </w:tblGrid>
      <w:tr w:rsidR="00F6404F" w:rsidRPr="00554F42" w:rsidTr="00F6404F">
        <w:trPr>
          <w:cantSplit/>
        </w:trPr>
        <w:tc>
          <w:tcPr>
            <w:tcW w:w="333" w:type="dxa"/>
            <w:hideMark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proofErr w:type="gramStart"/>
            <w:r w:rsidRPr="00554F42">
              <w:rPr>
                <w:sz w:val="24"/>
                <w:szCs w:val="24"/>
              </w:rPr>
              <w:t>a</w:t>
            </w:r>
            <w:proofErr w:type="gramEnd"/>
            <w:r w:rsidRPr="00554F42">
              <w:rPr>
                <w:sz w:val="24"/>
                <w:szCs w:val="24"/>
              </w:rPr>
              <w:t>)</w:t>
            </w:r>
          </w:p>
        </w:tc>
        <w:tc>
          <w:tcPr>
            <w:tcW w:w="8314" w:type="dxa"/>
            <w:hideMark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Se a propensão marginal a consumir for 0,8, a renda de equilíbrio será de 1700</w:t>
            </w:r>
          </w:p>
        </w:tc>
      </w:tr>
      <w:tr w:rsidR="00F6404F" w:rsidRPr="00554F42" w:rsidTr="00F6404F">
        <w:trPr>
          <w:cantSplit/>
        </w:trPr>
        <w:tc>
          <w:tcPr>
            <w:tcW w:w="333" w:type="dxa"/>
            <w:hideMark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proofErr w:type="gramStart"/>
            <w:r w:rsidRPr="00554F42">
              <w:rPr>
                <w:sz w:val="24"/>
                <w:szCs w:val="24"/>
              </w:rPr>
              <w:t>b</w:t>
            </w:r>
            <w:proofErr w:type="gramEnd"/>
            <w:r w:rsidRPr="00554F42">
              <w:rPr>
                <w:sz w:val="24"/>
                <w:szCs w:val="24"/>
              </w:rPr>
              <w:t>)</w:t>
            </w:r>
          </w:p>
        </w:tc>
        <w:tc>
          <w:tcPr>
            <w:tcW w:w="8314" w:type="dxa"/>
            <w:hideMark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Se a propensão marginal a poupar for 0,3, a renda de equilíbrio será de 1700</w:t>
            </w:r>
          </w:p>
        </w:tc>
      </w:tr>
      <w:tr w:rsidR="00F6404F" w:rsidRPr="00554F42" w:rsidTr="00F6404F">
        <w:trPr>
          <w:cantSplit/>
        </w:trPr>
        <w:tc>
          <w:tcPr>
            <w:tcW w:w="333" w:type="dxa"/>
            <w:hideMark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lastRenderedPageBreak/>
              <w:t>c)</w:t>
            </w:r>
          </w:p>
        </w:tc>
        <w:tc>
          <w:tcPr>
            <w:tcW w:w="8314" w:type="dxa"/>
            <w:hideMark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Se a propensão marginal a consumir for de 0,6, a renda de equilíbrio será de 1730</w:t>
            </w:r>
          </w:p>
        </w:tc>
      </w:tr>
      <w:tr w:rsidR="00F6404F" w:rsidRPr="00554F42" w:rsidTr="00F6404F">
        <w:trPr>
          <w:cantSplit/>
        </w:trPr>
        <w:tc>
          <w:tcPr>
            <w:tcW w:w="333" w:type="dxa"/>
            <w:hideMark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d)</w:t>
            </w:r>
          </w:p>
        </w:tc>
        <w:tc>
          <w:tcPr>
            <w:tcW w:w="8314" w:type="dxa"/>
            <w:hideMark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Se a propensão marginal a consumir for 0,7, a renda de equilíbrio será de 1800</w:t>
            </w:r>
          </w:p>
        </w:tc>
      </w:tr>
      <w:tr w:rsidR="00554F42" w:rsidRPr="00554F42" w:rsidTr="00F6404F">
        <w:trPr>
          <w:cantSplit/>
        </w:trPr>
        <w:tc>
          <w:tcPr>
            <w:tcW w:w="333" w:type="dxa"/>
          </w:tcPr>
          <w:p w:rsidR="00554F42" w:rsidRPr="00554F42" w:rsidRDefault="00554F42" w:rsidP="00554F42">
            <w:pPr>
              <w:rPr>
                <w:sz w:val="24"/>
                <w:szCs w:val="24"/>
              </w:rPr>
            </w:pPr>
          </w:p>
        </w:tc>
        <w:tc>
          <w:tcPr>
            <w:tcW w:w="8314" w:type="dxa"/>
          </w:tcPr>
          <w:p w:rsidR="00554F42" w:rsidRPr="00554F42" w:rsidRDefault="00554F42" w:rsidP="00554F42">
            <w:pPr>
              <w:rPr>
                <w:sz w:val="24"/>
                <w:szCs w:val="24"/>
              </w:rPr>
            </w:pPr>
          </w:p>
        </w:tc>
      </w:tr>
      <w:tr w:rsidR="00F6404F" w:rsidRPr="00554F42" w:rsidTr="00F6404F">
        <w:trPr>
          <w:cantSplit/>
        </w:trPr>
        <w:tc>
          <w:tcPr>
            <w:tcW w:w="333" w:type="dxa"/>
            <w:hideMark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proofErr w:type="gramStart"/>
            <w:r w:rsidRPr="00554F42">
              <w:rPr>
                <w:sz w:val="24"/>
                <w:szCs w:val="24"/>
              </w:rPr>
              <w:lastRenderedPageBreak/>
              <w:t>e</w:t>
            </w:r>
            <w:proofErr w:type="gramEnd"/>
            <w:r w:rsidRPr="00554F42">
              <w:rPr>
                <w:sz w:val="24"/>
                <w:szCs w:val="24"/>
              </w:rPr>
              <w:t>)</w:t>
            </w:r>
          </w:p>
        </w:tc>
        <w:tc>
          <w:tcPr>
            <w:tcW w:w="8314" w:type="dxa"/>
          </w:tcPr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Se a propensão marginal a poupar for 0,2, a renda de equilíbrio será de 1750</w:t>
            </w:r>
            <w:r w:rsidRPr="00554F42">
              <w:rPr>
                <w:sz w:val="24"/>
                <w:szCs w:val="24"/>
              </w:rPr>
              <w:t>.</w:t>
            </w: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(ESAF/Especialista em Políticas Públicas e Gestão Governamental/2002) - A relação entre crescimento e variações na taxa de desemprego é conhecida como:</w:t>
            </w: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a) Lei de Wagner</w:t>
            </w: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 xml:space="preserve">b) Lei de </w:t>
            </w:r>
            <w:proofErr w:type="spellStart"/>
            <w:r w:rsidRPr="00554F42">
              <w:rPr>
                <w:sz w:val="24"/>
                <w:szCs w:val="24"/>
              </w:rPr>
              <w:t>Okun</w:t>
            </w:r>
            <w:proofErr w:type="spellEnd"/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 xml:space="preserve">c) Lei de </w:t>
            </w:r>
            <w:proofErr w:type="spellStart"/>
            <w:r w:rsidRPr="00554F42">
              <w:rPr>
                <w:sz w:val="24"/>
                <w:szCs w:val="24"/>
              </w:rPr>
              <w:t>Walras</w:t>
            </w:r>
            <w:proofErr w:type="spellEnd"/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 xml:space="preserve">d) Lei de </w:t>
            </w:r>
            <w:proofErr w:type="spellStart"/>
            <w:r w:rsidRPr="00554F42">
              <w:rPr>
                <w:sz w:val="24"/>
                <w:szCs w:val="24"/>
              </w:rPr>
              <w:t>Say</w:t>
            </w:r>
            <w:proofErr w:type="spellEnd"/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 xml:space="preserve">e) Lei de </w:t>
            </w:r>
            <w:proofErr w:type="spellStart"/>
            <w:r w:rsidRPr="00554F42">
              <w:rPr>
                <w:sz w:val="24"/>
                <w:szCs w:val="24"/>
              </w:rPr>
              <w:t>Gresham</w:t>
            </w:r>
            <w:proofErr w:type="spellEnd"/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5) (</w:t>
            </w:r>
            <w:r w:rsidRPr="00554F42">
              <w:rPr>
                <w:sz w:val="24"/>
                <w:szCs w:val="24"/>
              </w:rPr>
              <w:t>ESAF/ Analista do Banco Central do Brasil /2001) - Com relação ao conceito de multiplicador do modelo de determinação da renda, é incorreto afirmar que:</w:t>
            </w: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a) se a propensão marginal a consumir for igual a propensão marginal a poupar, o valor do</w:t>
            </w: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proofErr w:type="gramStart"/>
            <w:r w:rsidRPr="00554F42">
              <w:rPr>
                <w:sz w:val="24"/>
                <w:szCs w:val="24"/>
              </w:rPr>
              <w:t>multiplicador</w:t>
            </w:r>
            <w:proofErr w:type="gramEnd"/>
            <w:r w:rsidRPr="00554F42">
              <w:rPr>
                <w:sz w:val="24"/>
                <w:szCs w:val="24"/>
              </w:rPr>
              <w:t xml:space="preserve"> será igual a 2.</w:t>
            </w: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b) em uma economia fechada e sem governo, se a propensão marginal a consumir for de 0,1, um aumento nos investimentos resulta em um aumento mais do que proporcional da renda.</w:t>
            </w: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c) em uma economia fechada e sem governo, quanto mais próximo de zero estiver a propensão marginal a poupar, menor será o efeito de um aumento dos investimentos sobre a renda.</w:t>
            </w:r>
          </w:p>
          <w:p w:rsidR="00F6404F" w:rsidRDefault="00F6404F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d) o multiplicador da renda numa economia fechada é maior do que em uma economia aberta.</w:t>
            </w:r>
          </w:p>
          <w:p w:rsidR="00554F42" w:rsidRDefault="00554F42" w:rsidP="00554F42">
            <w:pPr>
              <w:rPr>
                <w:sz w:val="24"/>
                <w:szCs w:val="24"/>
              </w:rPr>
            </w:pPr>
          </w:p>
          <w:p w:rsidR="00554F42" w:rsidRPr="00554F42" w:rsidRDefault="00554F42" w:rsidP="00554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554F42">
              <w:rPr>
                <w:sz w:val="24"/>
                <w:szCs w:val="24"/>
              </w:rPr>
              <w:t xml:space="preserve">No quadro dos pressupostos habituais do modelo </w:t>
            </w:r>
            <w:proofErr w:type="spellStart"/>
            <w:r w:rsidRPr="00554F42">
              <w:rPr>
                <w:sz w:val="24"/>
                <w:szCs w:val="24"/>
              </w:rPr>
              <w:t>key</w:t>
            </w:r>
            <w:r>
              <w:rPr>
                <w:sz w:val="24"/>
                <w:szCs w:val="24"/>
              </w:rPr>
              <w:t>nesiano</w:t>
            </w:r>
            <w:proofErr w:type="spellEnd"/>
            <w:r>
              <w:rPr>
                <w:sz w:val="24"/>
                <w:szCs w:val="24"/>
              </w:rPr>
              <w:t xml:space="preserve"> simples, considere uma </w:t>
            </w:r>
            <w:r w:rsidRPr="00554F42">
              <w:rPr>
                <w:sz w:val="24"/>
                <w:szCs w:val="24"/>
              </w:rPr>
              <w:t>economia cujo comportamento pode ser descrito pelas seguintes relações:</w:t>
            </w:r>
          </w:p>
          <w:p w:rsidR="00554F42" w:rsidRPr="00554F42" w:rsidRDefault="00554F42" w:rsidP="00554F42">
            <w:pPr>
              <w:rPr>
                <w:sz w:val="24"/>
                <w:szCs w:val="24"/>
                <w:lang w:val="en-US"/>
              </w:rPr>
            </w:pPr>
            <w:r w:rsidRPr="00554F42">
              <w:rPr>
                <w:sz w:val="24"/>
                <w:szCs w:val="24"/>
                <w:lang w:val="en-US"/>
              </w:rPr>
              <w:t xml:space="preserve">C = 480 + 0,6 </w:t>
            </w:r>
            <w:proofErr w:type="spellStart"/>
            <w:r w:rsidRPr="00554F42">
              <w:rPr>
                <w:sz w:val="24"/>
                <w:szCs w:val="24"/>
                <w:lang w:val="en-US"/>
              </w:rPr>
              <w:t>Yd</w:t>
            </w:r>
            <w:proofErr w:type="spellEnd"/>
          </w:p>
          <w:p w:rsidR="00554F42" w:rsidRPr="00554F42" w:rsidRDefault="00554F42" w:rsidP="00554F42">
            <w:pPr>
              <w:rPr>
                <w:sz w:val="24"/>
                <w:szCs w:val="24"/>
                <w:lang w:val="en-US"/>
              </w:rPr>
            </w:pPr>
            <w:r w:rsidRPr="00554F42">
              <w:rPr>
                <w:sz w:val="24"/>
                <w:szCs w:val="24"/>
                <w:lang w:val="en-US"/>
              </w:rPr>
              <w:t>I = 1300</w:t>
            </w:r>
          </w:p>
          <w:p w:rsidR="00554F42" w:rsidRPr="00554F42" w:rsidRDefault="00554F42" w:rsidP="00554F42">
            <w:pPr>
              <w:rPr>
                <w:sz w:val="24"/>
                <w:szCs w:val="24"/>
                <w:lang w:val="en-US"/>
              </w:rPr>
            </w:pPr>
            <w:r w:rsidRPr="00554F42">
              <w:rPr>
                <w:sz w:val="24"/>
                <w:szCs w:val="24"/>
                <w:lang w:val="en-US"/>
              </w:rPr>
              <w:t xml:space="preserve">G = 800 </w:t>
            </w:r>
          </w:p>
          <w:p w:rsidR="00554F42" w:rsidRPr="00554F42" w:rsidRDefault="00554F42" w:rsidP="00554F42">
            <w:pPr>
              <w:rPr>
                <w:sz w:val="24"/>
                <w:szCs w:val="24"/>
                <w:lang w:val="en-US"/>
              </w:rPr>
            </w:pPr>
            <w:r w:rsidRPr="00554F42">
              <w:rPr>
                <w:sz w:val="24"/>
                <w:szCs w:val="24"/>
                <w:lang w:val="en-US"/>
              </w:rPr>
              <w:t>X = 600</w:t>
            </w:r>
          </w:p>
          <w:p w:rsidR="00554F42" w:rsidRPr="00554F42" w:rsidRDefault="00554F42" w:rsidP="00554F42">
            <w:pPr>
              <w:rPr>
                <w:sz w:val="24"/>
                <w:szCs w:val="24"/>
                <w:lang w:val="en-US"/>
              </w:rPr>
            </w:pPr>
            <w:r w:rsidRPr="00554F42">
              <w:rPr>
                <w:sz w:val="24"/>
                <w:szCs w:val="24"/>
                <w:lang w:val="en-US"/>
              </w:rPr>
              <w:t>Q = 300 + 0,08 Y</w:t>
            </w:r>
          </w:p>
          <w:p w:rsidR="00554F42" w:rsidRPr="00554F42" w:rsidRDefault="00554F42" w:rsidP="00554F42">
            <w:pPr>
              <w:rPr>
                <w:sz w:val="24"/>
                <w:szCs w:val="24"/>
                <w:lang w:val="en-US"/>
              </w:rPr>
            </w:pPr>
            <w:r w:rsidRPr="00554F42">
              <w:rPr>
                <w:sz w:val="24"/>
                <w:szCs w:val="24"/>
                <w:lang w:val="en-US"/>
              </w:rPr>
              <w:lastRenderedPageBreak/>
              <w:t>T = 0,2 Y</w:t>
            </w:r>
          </w:p>
          <w:p w:rsidR="00554F42" w:rsidRPr="00554F42" w:rsidRDefault="00554F42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R = 200</w:t>
            </w:r>
          </w:p>
          <w:p w:rsidR="00554F42" w:rsidRPr="00554F42" w:rsidRDefault="00554F42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a) Descreva os ajustamentos que ocorreriam na econom</w:t>
            </w:r>
            <w:r>
              <w:rPr>
                <w:sz w:val="24"/>
                <w:szCs w:val="24"/>
              </w:rPr>
              <w:t>ia se num dado período o nível efe</w:t>
            </w:r>
            <w:r w:rsidRPr="00554F42">
              <w:rPr>
                <w:sz w:val="24"/>
                <w:szCs w:val="24"/>
              </w:rPr>
              <w:t xml:space="preserve">tivo de produto fosse de 5250 </w:t>
            </w:r>
            <w:proofErr w:type="spellStart"/>
            <w:r w:rsidRPr="00554F42">
              <w:rPr>
                <w:sz w:val="24"/>
                <w:szCs w:val="24"/>
              </w:rPr>
              <w:t>u.m</w:t>
            </w:r>
            <w:proofErr w:type="spellEnd"/>
            <w:r w:rsidRPr="00554F42">
              <w:rPr>
                <w:sz w:val="24"/>
                <w:szCs w:val="24"/>
              </w:rPr>
              <w:t>.</w:t>
            </w:r>
          </w:p>
          <w:p w:rsidR="00554F42" w:rsidRPr="00554F42" w:rsidRDefault="00554F42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b) Mostre que um aumento do consumo público tem um</w:t>
            </w:r>
            <w:r>
              <w:rPr>
                <w:sz w:val="24"/>
                <w:szCs w:val="24"/>
              </w:rPr>
              <w:t xml:space="preserve"> impacto superior a um aumento </w:t>
            </w:r>
            <w:r w:rsidRPr="00554F42">
              <w:rPr>
                <w:sz w:val="24"/>
                <w:szCs w:val="24"/>
              </w:rPr>
              <w:t>de montante idêntico das transferências corrente</w:t>
            </w:r>
            <w:r>
              <w:rPr>
                <w:sz w:val="24"/>
                <w:szCs w:val="24"/>
              </w:rPr>
              <w:t xml:space="preserve">s do governo para as famílias. </w:t>
            </w:r>
            <w:r w:rsidRPr="00554F42">
              <w:rPr>
                <w:sz w:val="24"/>
                <w:szCs w:val="24"/>
              </w:rPr>
              <w:t>Explique a razão de tal diferença.</w:t>
            </w:r>
          </w:p>
          <w:p w:rsidR="00554F42" w:rsidRDefault="00554F42" w:rsidP="00554F42">
            <w:pPr>
              <w:rPr>
                <w:sz w:val="24"/>
                <w:szCs w:val="24"/>
              </w:rPr>
            </w:pPr>
            <w:r w:rsidRPr="00554F42">
              <w:rPr>
                <w:sz w:val="24"/>
                <w:szCs w:val="24"/>
              </w:rPr>
              <w:t>c) Suponha, alternativamente que, perante a proximida</w:t>
            </w:r>
            <w:r>
              <w:rPr>
                <w:sz w:val="24"/>
                <w:szCs w:val="24"/>
              </w:rPr>
              <w:t xml:space="preserve">de de eleições legislativas, o </w:t>
            </w:r>
            <w:r w:rsidRPr="00554F42">
              <w:rPr>
                <w:sz w:val="24"/>
                <w:szCs w:val="24"/>
              </w:rPr>
              <w:t>governo deste país desejaria contribuir pa</w:t>
            </w:r>
            <w:r>
              <w:rPr>
                <w:sz w:val="24"/>
                <w:szCs w:val="24"/>
              </w:rPr>
              <w:t xml:space="preserve">ra um aumento de 5% no nível de produto </w:t>
            </w:r>
            <w:r w:rsidRPr="00554F42">
              <w:rPr>
                <w:sz w:val="24"/>
                <w:szCs w:val="24"/>
              </w:rPr>
              <w:t xml:space="preserve">da economia. Ao mesmo tempo, </w:t>
            </w:r>
            <w:r>
              <w:rPr>
                <w:sz w:val="24"/>
                <w:szCs w:val="24"/>
              </w:rPr>
              <w:t xml:space="preserve">perante compromissos assumidos </w:t>
            </w:r>
            <w:r w:rsidRPr="00554F42">
              <w:rPr>
                <w:sz w:val="24"/>
                <w:szCs w:val="24"/>
              </w:rPr>
              <w:t>internacionalmente, o governo gostaria de manter e</w:t>
            </w:r>
            <w:r>
              <w:rPr>
                <w:sz w:val="24"/>
                <w:szCs w:val="24"/>
              </w:rPr>
              <w:t xml:space="preserve">quilibrado o saldo orçamental. </w:t>
            </w:r>
            <w:r w:rsidRPr="00554F42">
              <w:rPr>
                <w:sz w:val="24"/>
                <w:szCs w:val="24"/>
              </w:rPr>
              <w:t>Supondo a manutenção do valor das transferências pú</w:t>
            </w:r>
            <w:r>
              <w:rPr>
                <w:sz w:val="24"/>
                <w:szCs w:val="24"/>
              </w:rPr>
              <w:t>blicas para as famílias, serão estes dois obje</w:t>
            </w:r>
            <w:r w:rsidRPr="00554F42">
              <w:rPr>
                <w:sz w:val="24"/>
                <w:szCs w:val="24"/>
              </w:rPr>
              <w:t>tivos compatíveis? Que med</w:t>
            </w:r>
            <w:r>
              <w:rPr>
                <w:sz w:val="24"/>
                <w:szCs w:val="24"/>
              </w:rPr>
              <w:t xml:space="preserve">idas deverá o governo adoptar? </w:t>
            </w:r>
            <w:r w:rsidRPr="00554F42">
              <w:rPr>
                <w:sz w:val="24"/>
                <w:szCs w:val="24"/>
              </w:rPr>
              <w:t>Quantifique e justifique adequadamente.</w:t>
            </w:r>
          </w:p>
          <w:p w:rsidR="00554F42" w:rsidRPr="00554F42" w:rsidRDefault="00554F42" w:rsidP="00554F4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</w:p>
          <w:p w:rsidR="00F6404F" w:rsidRPr="00554F42" w:rsidRDefault="00F6404F" w:rsidP="00554F42">
            <w:pPr>
              <w:rPr>
                <w:sz w:val="24"/>
                <w:szCs w:val="24"/>
              </w:rPr>
            </w:pPr>
          </w:p>
        </w:tc>
      </w:tr>
    </w:tbl>
    <w:p w:rsidR="00F6404F" w:rsidRPr="005F3127" w:rsidRDefault="00F6404F" w:rsidP="005F3127">
      <w:pPr>
        <w:pStyle w:val="PargrafodaLista"/>
        <w:rPr>
          <w:sz w:val="28"/>
          <w:szCs w:val="28"/>
        </w:rPr>
      </w:pPr>
    </w:p>
    <w:sectPr w:rsidR="00F6404F" w:rsidRPr="005F3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05284"/>
    <w:multiLevelType w:val="hybridMultilevel"/>
    <w:tmpl w:val="1B584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7"/>
    <w:rsid w:val="00001078"/>
    <w:rsid w:val="00005D74"/>
    <w:rsid w:val="0001116A"/>
    <w:rsid w:val="00022D2D"/>
    <w:rsid w:val="000374B3"/>
    <w:rsid w:val="00047DD4"/>
    <w:rsid w:val="00062E5E"/>
    <w:rsid w:val="000734D5"/>
    <w:rsid w:val="000873F8"/>
    <w:rsid w:val="000916F3"/>
    <w:rsid w:val="00091C97"/>
    <w:rsid w:val="000B25FB"/>
    <w:rsid w:val="000D7FA1"/>
    <w:rsid w:val="00111037"/>
    <w:rsid w:val="001159D5"/>
    <w:rsid w:val="00130388"/>
    <w:rsid w:val="001878CF"/>
    <w:rsid w:val="001A1AFF"/>
    <w:rsid w:val="001B6E7F"/>
    <w:rsid w:val="001C160A"/>
    <w:rsid w:val="001C4551"/>
    <w:rsid w:val="001C5550"/>
    <w:rsid w:val="001D6601"/>
    <w:rsid w:val="001E2235"/>
    <w:rsid w:val="00213C6E"/>
    <w:rsid w:val="002404C2"/>
    <w:rsid w:val="0027677D"/>
    <w:rsid w:val="00297A08"/>
    <w:rsid w:val="002D051C"/>
    <w:rsid w:val="002D117D"/>
    <w:rsid w:val="002E554F"/>
    <w:rsid w:val="002F408C"/>
    <w:rsid w:val="00306996"/>
    <w:rsid w:val="00335761"/>
    <w:rsid w:val="00342B05"/>
    <w:rsid w:val="003615B6"/>
    <w:rsid w:val="003C604E"/>
    <w:rsid w:val="003C6DF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96977"/>
    <w:rsid w:val="004A23F8"/>
    <w:rsid w:val="004B7305"/>
    <w:rsid w:val="004C5021"/>
    <w:rsid w:val="004C7E84"/>
    <w:rsid w:val="004E2329"/>
    <w:rsid w:val="004E2BCC"/>
    <w:rsid w:val="005001A9"/>
    <w:rsid w:val="00522A8A"/>
    <w:rsid w:val="005522B2"/>
    <w:rsid w:val="00554F42"/>
    <w:rsid w:val="0055626F"/>
    <w:rsid w:val="00567B87"/>
    <w:rsid w:val="00581AE6"/>
    <w:rsid w:val="005859A8"/>
    <w:rsid w:val="005A2DC4"/>
    <w:rsid w:val="005C1AFA"/>
    <w:rsid w:val="005C1BDB"/>
    <w:rsid w:val="005C394A"/>
    <w:rsid w:val="005C7A17"/>
    <w:rsid w:val="005E524E"/>
    <w:rsid w:val="005F3127"/>
    <w:rsid w:val="006155B2"/>
    <w:rsid w:val="00623D96"/>
    <w:rsid w:val="00651841"/>
    <w:rsid w:val="006A3324"/>
    <w:rsid w:val="006A6E69"/>
    <w:rsid w:val="006D5E82"/>
    <w:rsid w:val="006F224F"/>
    <w:rsid w:val="006F7227"/>
    <w:rsid w:val="00703B0D"/>
    <w:rsid w:val="00707E58"/>
    <w:rsid w:val="007154DA"/>
    <w:rsid w:val="00720410"/>
    <w:rsid w:val="00725290"/>
    <w:rsid w:val="00736E91"/>
    <w:rsid w:val="00753B3C"/>
    <w:rsid w:val="00755D2E"/>
    <w:rsid w:val="007731FE"/>
    <w:rsid w:val="007A3480"/>
    <w:rsid w:val="007B1EBB"/>
    <w:rsid w:val="007D0FA3"/>
    <w:rsid w:val="007F2813"/>
    <w:rsid w:val="00813E80"/>
    <w:rsid w:val="00824C12"/>
    <w:rsid w:val="00824D09"/>
    <w:rsid w:val="00837B3F"/>
    <w:rsid w:val="00845BDF"/>
    <w:rsid w:val="0084703A"/>
    <w:rsid w:val="00850F00"/>
    <w:rsid w:val="00856959"/>
    <w:rsid w:val="008671D3"/>
    <w:rsid w:val="008925EA"/>
    <w:rsid w:val="008E0E70"/>
    <w:rsid w:val="0091051A"/>
    <w:rsid w:val="009161F4"/>
    <w:rsid w:val="00916825"/>
    <w:rsid w:val="0092160C"/>
    <w:rsid w:val="00922E95"/>
    <w:rsid w:val="00950E6C"/>
    <w:rsid w:val="009771E2"/>
    <w:rsid w:val="00981A41"/>
    <w:rsid w:val="0098586F"/>
    <w:rsid w:val="009E22B0"/>
    <w:rsid w:val="009F2F49"/>
    <w:rsid w:val="009F4EF1"/>
    <w:rsid w:val="00A13542"/>
    <w:rsid w:val="00A2102A"/>
    <w:rsid w:val="00A217E0"/>
    <w:rsid w:val="00A743AA"/>
    <w:rsid w:val="00A83525"/>
    <w:rsid w:val="00A8391B"/>
    <w:rsid w:val="00A865E7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877C8"/>
    <w:rsid w:val="00B96066"/>
    <w:rsid w:val="00BA72FA"/>
    <w:rsid w:val="00BA77D1"/>
    <w:rsid w:val="00BE2944"/>
    <w:rsid w:val="00BE3864"/>
    <w:rsid w:val="00C00DB7"/>
    <w:rsid w:val="00C02910"/>
    <w:rsid w:val="00C314E0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4C42"/>
    <w:rsid w:val="00E72308"/>
    <w:rsid w:val="00E911CF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6404F"/>
    <w:rsid w:val="00F74DF3"/>
    <w:rsid w:val="00FA3ED7"/>
    <w:rsid w:val="00FB0DDB"/>
    <w:rsid w:val="00FB76B1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9475-55C4-49BB-A508-4E1CE910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127"/>
    <w:pPr>
      <w:ind w:left="720"/>
      <w:contextualSpacing/>
    </w:pPr>
  </w:style>
  <w:style w:type="character" w:customStyle="1" w:styleId="a">
    <w:name w:val="a"/>
    <w:basedOn w:val="Fontepargpadro"/>
    <w:rsid w:val="005F3127"/>
  </w:style>
  <w:style w:type="character" w:customStyle="1" w:styleId="apple-converted-space">
    <w:name w:val="apple-converted-space"/>
    <w:basedOn w:val="Fontepargpadro"/>
    <w:rsid w:val="005F3127"/>
  </w:style>
  <w:style w:type="character" w:customStyle="1" w:styleId="l6">
    <w:name w:val="l6"/>
    <w:basedOn w:val="Fontepargpadro"/>
    <w:rsid w:val="005F3127"/>
  </w:style>
  <w:style w:type="paragraph" w:customStyle="1" w:styleId="a0">
    <w:name w:val="a)"/>
    <w:basedOn w:val="Normal"/>
    <w:rsid w:val="00F6404F"/>
    <w:pPr>
      <w:spacing w:before="60" w:after="0" w:line="240" w:lineRule="auto"/>
      <w:ind w:left="-2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quest">
    <w:name w:val="quest"/>
    <w:basedOn w:val="Normal"/>
    <w:rsid w:val="00F6404F"/>
    <w:pPr>
      <w:tabs>
        <w:tab w:val="left" w:pos="4678"/>
      </w:tabs>
      <w:spacing w:before="240" w:after="240" w:line="240" w:lineRule="auto"/>
      <w:ind w:left="340" w:right="113" w:hanging="340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agraf">
    <w:name w:val="Paragraf"/>
    <w:basedOn w:val="Normal"/>
    <w:rsid w:val="00F6404F"/>
    <w:pPr>
      <w:spacing w:after="0" w:line="240" w:lineRule="auto"/>
      <w:ind w:left="340" w:right="170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1</cp:revision>
  <dcterms:created xsi:type="dcterms:W3CDTF">2013-07-17T16:49:00Z</dcterms:created>
  <dcterms:modified xsi:type="dcterms:W3CDTF">2013-07-17T17:18:00Z</dcterms:modified>
</cp:coreProperties>
</file>