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A9" w:rsidRDefault="008C3CA9" w:rsidP="008C3C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DE SÃO PAULO</w:t>
      </w:r>
    </w:p>
    <w:p w:rsidR="008C3CA9" w:rsidRDefault="008C3CA9" w:rsidP="008C3C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Faculdade de Filosofia, Ciências e Letras de Ribeirão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Preto</w:t>
      </w:r>
      <w:proofErr w:type="gramEnd"/>
    </w:p>
    <w:p w:rsidR="008C3CA9" w:rsidRDefault="008C3CA9" w:rsidP="008C3C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Departamento de Educação, Informação 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Comunicação</w:t>
      </w:r>
      <w:proofErr w:type="gramEnd"/>
    </w:p>
    <w:p w:rsidR="008C3CA9" w:rsidRDefault="008C3CA9" w:rsidP="008C3C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Curso de Pedagogia</w:t>
      </w:r>
    </w:p>
    <w:p w:rsidR="008C3CA9" w:rsidRDefault="008C3CA9" w:rsidP="008C3C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CA9" w:rsidRDefault="008C3CA9" w:rsidP="008E4D70">
      <w:pPr>
        <w:spacing w:line="360" w:lineRule="auto"/>
        <w:jc w:val="both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</w:p>
    <w:p w:rsidR="008C3CA9" w:rsidRDefault="008C3CA9" w:rsidP="008E4D70">
      <w:pPr>
        <w:spacing w:line="360" w:lineRule="auto"/>
        <w:jc w:val="both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</w:p>
    <w:p w:rsidR="008C3CA9" w:rsidRDefault="008C3CA9" w:rsidP="008E4D70">
      <w:pPr>
        <w:spacing w:line="360" w:lineRule="auto"/>
        <w:jc w:val="both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</w:p>
    <w:p w:rsidR="008C3CA9" w:rsidRDefault="008C3CA9" w:rsidP="008E4D70">
      <w:pPr>
        <w:spacing w:line="360" w:lineRule="auto"/>
        <w:jc w:val="both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</w:p>
    <w:p w:rsidR="008C3CA9" w:rsidRDefault="008C3CA9" w:rsidP="008E4D70">
      <w:pPr>
        <w:spacing w:line="360" w:lineRule="auto"/>
        <w:jc w:val="both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</w:p>
    <w:p w:rsidR="008C3CA9" w:rsidRDefault="008C3CA9" w:rsidP="008E4D70">
      <w:pPr>
        <w:spacing w:line="360" w:lineRule="auto"/>
        <w:jc w:val="both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</w:p>
    <w:p w:rsidR="008C3CA9" w:rsidRDefault="008C3CA9" w:rsidP="000C167F">
      <w:pPr>
        <w:spacing w:line="360" w:lineRule="auto"/>
        <w:jc w:val="center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</w:p>
    <w:p w:rsidR="008C3CA9" w:rsidRDefault="000C167F" w:rsidP="000C167F">
      <w:pPr>
        <w:spacing w:line="360" w:lineRule="auto"/>
        <w:jc w:val="center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  <w:t xml:space="preserve">Nayara Cristina </w:t>
      </w:r>
      <w:proofErr w:type="spellStart"/>
      <w:r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  <w:t>Schimidt</w:t>
      </w:r>
      <w:proofErr w:type="spellEnd"/>
      <w:r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  <w:t xml:space="preserve"> Fernandes</w:t>
      </w:r>
    </w:p>
    <w:p w:rsidR="008C3CA9" w:rsidRDefault="00DD676B" w:rsidP="00DD676B">
      <w:pPr>
        <w:spacing w:line="360" w:lineRule="auto"/>
        <w:jc w:val="center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  <w:t>Número USP: 11366743</w:t>
      </w:r>
    </w:p>
    <w:p w:rsidR="008C3CA9" w:rsidRDefault="008C3CA9" w:rsidP="008E4D70">
      <w:pPr>
        <w:spacing w:line="360" w:lineRule="auto"/>
        <w:jc w:val="both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</w:p>
    <w:p w:rsidR="008C3CA9" w:rsidRDefault="008C3CA9" w:rsidP="008E4D70">
      <w:pPr>
        <w:spacing w:line="360" w:lineRule="auto"/>
        <w:jc w:val="both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</w:p>
    <w:p w:rsidR="008C3CA9" w:rsidRDefault="008C3CA9" w:rsidP="008E4D70">
      <w:pPr>
        <w:spacing w:line="360" w:lineRule="auto"/>
        <w:jc w:val="both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</w:p>
    <w:p w:rsidR="008C3CA9" w:rsidRDefault="008C3CA9" w:rsidP="008E4D70">
      <w:pPr>
        <w:spacing w:line="360" w:lineRule="auto"/>
        <w:jc w:val="both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</w:p>
    <w:p w:rsidR="008C3CA9" w:rsidRDefault="008C3CA9" w:rsidP="008E4D70">
      <w:pPr>
        <w:spacing w:line="360" w:lineRule="auto"/>
        <w:jc w:val="both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</w:p>
    <w:p w:rsidR="008C3CA9" w:rsidRDefault="008C3CA9" w:rsidP="008E4D70">
      <w:pPr>
        <w:spacing w:line="360" w:lineRule="auto"/>
        <w:jc w:val="both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</w:p>
    <w:p w:rsidR="008C3CA9" w:rsidRDefault="008C3CA9" w:rsidP="008E4D70">
      <w:pPr>
        <w:spacing w:line="360" w:lineRule="auto"/>
        <w:jc w:val="both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</w:p>
    <w:p w:rsidR="008C3CA9" w:rsidRDefault="008C3CA9" w:rsidP="00DD676B">
      <w:pPr>
        <w:spacing w:line="360" w:lineRule="auto"/>
        <w:jc w:val="center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</w:p>
    <w:p w:rsidR="008C3CA9" w:rsidRDefault="00DD676B" w:rsidP="00DD676B">
      <w:pPr>
        <w:spacing w:line="360" w:lineRule="auto"/>
        <w:jc w:val="center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  <w:t>Ribeirão Preto</w:t>
      </w:r>
    </w:p>
    <w:p w:rsidR="00DD676B" w:rsidRDefault="00DD676B" w:rsidP="00DD676B">
      <w:pPr>
        <w:spacing w:line="360" w:lineRule="auto"/>
        <w:jc w:val="center"/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43A40"/>
          <w:sz w:val="24"/>
          <w:szCs w:val="24"/>
          <w:shd w:val="clear" w:color="auto" w:fill="FFFFFF"/>
        </w:rPr>
        <w:t>2020</w:t>
      </w:r>
      <w:bookmarkStart w:id="0" w:name="_GoBack"/>
      <w:bookmarkEnd w:id="0"/>
    </w:p>
    <w:p w:rsidR="00FA3355" w:rsidRPr="000B04AD" w:rsidRDefault="00C6251F" w:rsidP="008E4D7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proofErr w:type="gramStart"/>
      <w:r w:rsidRPr="000B04AD">
        <w:rPr>
          <w:rFonts w:ascii="Times New Roman" w:hAnsi="Times New Roman" w:cs="Times New Roman"/>
          <w:b/>
          <w:bCs/>
          <w:color w:val="343A40"/>
          <w:sz w:val="24"/>
          <w:szCs w:val="24"/>
          <w:shd w:val="clear" w:color="auto" w:fill="FFFFFF"/>
        </w:rPr>
        <w:lastRenderedPageBreak/>
        <w:t>Aula :</w:t>
      </w:r>
      <w:proofErr w:type="gramEnd"/>
      <w:r w:rsidRPr="000B04AD">
        <w:rPr>
          <w:rFonts w:ascii="Times New Roman" w:hAnsi="Times New Roman" w:cs="Times New Roman"/>
          <w:b/>
          <w:bCs/>
          <w:color w:val="343A40"/>
          <w:sz w:val="24"/>
          <w:szCs w:val="24"/>
          <w:shd w:val="clear" w:color="auto" w:fill="FFFFFF"/>
        </w:rPr>
        <w:t xml:space="preserve"> </w:t>
      </w:r>
      <w:r w:rsidR="00FA3355" w:rsidRPr="000B04AD">
        <w:rPr>
          <w:rFonts w:ascii="Times New Roman" w:hAnsi="Times New Roman" w:cs="Times New Roman"/>
          <w:b/>
          <w:bCs/>
          <w:color w:val="343A40"/>
          <w:sz w:val="24"/>
          <w:szCs w:val="24"/>
          <w:shd w:val="clear" w:color="auto" w:fill="FFFFFF"/>
        </w:rPr>
        <w:t>A escolarização pública no Brasil durante o século XIX</w:t>
      </w:r>
    </w:p>
    <w:p w:rsidR="00A06885" w:rsidRPr="000B04AD" w:rsidRDefault="00A06885" w:rsidP="008E4D70">
      <w:pPr>
        <w:pStyle w:val="PargrafodaLista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B04AD">
        <w:rPr>
          <w:rFonts w:ascii="Times New Roman" w:hAnsi="Times New Roman" w:cs="Times New Roman"/>
          <w:bCs/>
          <w:color w:val="343A40"/>
          <w:sz w:val="24"/>
          <w:szCs w:val="24"/>
          <w:shd w:val="clear" w:color="auto" w:fill="FFFFFF"/>
        </w:rPr>
        <w:t xml:space="preserve">Os aspectos que quero frisar sobre essa aula e sobre o quadro que escolhi é a questão da imigração e migração no Brasil no século XIX. </w:t>
      </w:r>
      <w:proofErr w:type="gramStart"/>
      <w:r w:rsidRPr="000B04AD">
        <w:rPr>
          <w:rFonts w:ascii="Times New Roman" w:hAnsi="Times New Roman" w:cs="Times New Roman"/>
          <w:bCs/>
          <w:color w:val="343A40"/>
          <w:sz w:val="24"/>
          <w:szCs w:val="24"/>
          <w:shd w:val="clear" w:color="auto" w:fill="FFFFFF"/>
        </w:rPr>
        <w:t>A</w:t>
      </w:r>
      <w:proofErr w:type="gramEnd"/>
      <w:r w:rsidRPr="000B04AD">
        <w:rPr>
          <w:rFonts w:ascii="Times New Roman" w:hAnsi="Times New Roman" w:cs="Times New Roman"/>
          <w:bCs/>
          <w:color w:val="343A40"/>
          <w:sz w:val="24"/>
          <w:szCs w:val="24"/>
          <w:shd w:val="clear" w:color="auto" w:fill="FFFFFF"/>
        </w:rPr>
        <w:t xml:space="preserve"> medida que o Brasil começa a apontar para a urbanização o fator  migração ocorre mais intensamente. A sociedade era escravocrata e cenas como essa de os retirantes se repetiam várias vezes, pois além de uma parcela grande da população ser escrava, </w:t>
      </w:r>
      <w:proofErr w:type="gramStart"/>
      <w:r w:rsidRPr="000B04AD">
        <w:rPr>
          <w:rFonts w:ascii="Times New Roman" w:hAnsi="Times New Roman" w:cs="Times New Roman"/>
          <w:bCs/>
          <w:color w:val="343A40"/>
          <w:sz w:val="24"/>
          <w:szCs w:val="24"/>
          <w:shd w:val="clear" w:color="auto" w:fill="FFFFFF"/>
        </w:rPr>
        <w:t>uma outra</w:t>
      </w:r>
      <w:proofErr w:type="gramEnd"/>
      <w:r w:rsidRPr="000B04AD">
        <w:rPr>
          <w:rFonts w:ascii="Times New Roman" w:hAnsi="Times New Roman" w:cs="Times New Roman"/>
          <w:bCs/>
          <w:color w:val="343A40"/>
          <w:sz w:val="24"/>
          <w:szCs w:val="24"/>
          <w:shd w:val="clear" w:color="auto" w:fill="FFFFFF"/>
        </w:rPr>
        <w:t xml:space="preserve"> parcela vivia na miséria andando de lugar a lugar para tentar fugir da fome que assolava os mais desfavorecidos. Sobre a questão da educação que discutimos em aula e o próprio caso do Ateneu, creio que ele foi um dos privilegiados que conseguiu estudar no final do </w:t>
      </w:r>
      <w:proofErr w:type="spellStart"/>
      <w:r w:rsidRPr="000B04AD">
        <w:rPr>
          <w:rFonts w:ascii="Times New Roman" w:hAnsi="Times New Roman" w:cs="Times New Roman"/>
          <w:bCs/>
          <w:color w:val="343A40"/>
          <w:sz w:val="24"/>
          <w:szCs w:val="24"/>
          <w:shd w:val="clear" w:color="auto" w:fill="FFFFFF"/>
        </w:rPr>
        <w:t>séc</w:t>
      </w:r>
      <w:proofErr w:type="spellEnd"/>
      <w:r w:rsidRPr="000B04AD">
        <w:rPr>
          <w:rFonts w:ascii="Times New Roman" w:hAnsi="Times New Roman" w:cs="Times New Roman"/>
          <w:bCs/>
          <w:color w:val="343A40"/>
          <w:sz w:val="24"/>
          <w:szCs w:val="24"/>
          <w:shd w:val="clear" w:color="auto" w:fill="FFFFFF"/>
        </w:rPr>
        <w:t xml:space="preserve"> XIX</w:t>
      </w:r>
      <w:proofErr w:type="gramStart"/>
      <w:r w:rsidRPr="000B04AD">
        <w:rPr>
          <w:rFonts w:ascii="Times New Roman" w:hAnsi="Times New Roman" w:cs="Times New Roman"/>
          <w:bCs/>
          <w:color w:val="343A40"/>
          <w:sz w:val="24"/>
          <w:szCs w:val="24"/>
          <w:shd w:val="clear" w:color="auto" w:fill="FFFFFF"/>
        </w:rPr>
        <w:t xml:space="preserve"> pois</w:t>
      </w:r>
      <w:proofErr w:type="gramEnd"/>
      <w:r w:rsidRPr="000B04AD">
        <w:rPr>
          <w:rFonts w:ascii="Times New Roman" w:hAnsi="Times New Roman" w:cs="Times New Roman"/>
          <w:bCs/>
          <w:color w:val="343A40"/>
          <w:sz w:val="24"/>
          <w:szCs w:val="24"/>
          <w:shd w:val="clear" w:color="auto" w:fill="FFFFFF"/>
        </w:rPr>
        <w:t xml:space="preserve"> infelizmente </w:t>
      </w:r>
      <w:r w:rsidR="00BE3157" w:rsidRPr="000B04AD">
        <w:rPr>
          <w:rFonts w:ascii="Times New Roman" w:hAnsi="Times New Roman" w:cs="Times New Roman"/>
          <w:bCs/>
          <w:color w:val="343A40"/>
          <w:sz w:val="24"/>
          <w:szCs w:val="24"/>
          <w:shd w:val="clear" w:color="auto" w:fill="FFFFFF"/>
        </w:rPr>
        <w:t>muita gente não poderia ter a “audácia” de colocar o filho na escola, as taxas de analfabetismo eram altas e hoje vemos que mudou bastante porem não o suficiente, pois em um século que está previsto educação a todos, essa educação não chega a essa parcela.</w:t>
      </w:r>
    </w:p>
    <w:p w:rsidR="00CE386E" w:rsidRDefault="00FA3355" w:rsidP="008E4D70">
      <w:pPr>
        <w:spacing w:line="360" w:lineRule="auto"/>
        <w:jc w:val="both"/>
      </w:pPr>
      <w:r>
        <w:rPr>
          <w:noProof/>
          <w:lang w:eastAsia="pt-BR"/>
        </w:rPr>
        <w:drawing>
          <wp:inline distT="0" distB="0" distL="0" distR="0" wp14:anchorId="2E7ACFFD" wp14:editId="3889DF99">
            <wp:extent cx="5518673" cy="3625328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rantes-masp-c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769" cy="363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D70" w:rsidRPr="000B04AD" w:rsidRDefault="00FA3355" w:rsidP="001E10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AD">
        <w:rPr>
          <w:rFonts w:ascii="Times New Roman" w:hAnsi="Times New Roman" w:cs="Times New Roman"/>
          <w:b/>
          <w:sz w:val="24"/>
          <w:szCs w:val="24"/>
        </w:rPr>
        <w:t>Quadro</w:t>
      </w:r>
      <w:r w:rsidR="00C6251F" w:rsidRPr="000B04AD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="00C6251F" w:rsidRPr="000B04AD">
        <w:rPr>
          <w:rFonts w:ascii="Times New Roman" w:hAnsi="Times New Roman" w:cs="Times New Roman"/>
          <w:sz w:val="24"/>
          <w:szCs w:val="24"/>
        </w:rPr>
        <w:t xml:space="preserve"> </w:t>
      </w:r>
      <w:r w:rsidRPr="000B0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B04AD">
        <w:rPr>
          <w:rFonts w:ascii="Times New Roman" w:hAnsi="Times New Roman" w:cs="Times New Roman"/>
          <w:sz w:val="24"/>
          <w:szCs w:val="24"/>
        </w:rPr>
        <w:t>Retirantes- Candido Portinari, 1944 Rio de Janeiro</w:t>
      </w:r>
    </w:p>
    <w:p w:rsidR="00067E8E" w:rsidRDefault="001E1024" w:rsidP="001E10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AD">
        <w:rPr>
          <w:rFonts w:ascii="Times New Roman" w:hAnsi="Times New Roman" w:cs="Times New Roman"/>
          <w:b/>
          <w:sz w:val="24"/>
          <w:szCs w:val="24"/>
        </w:rPr>
        <w:t xml:space="preserve">Onde </w:t>
      </w:r>
      <w:r w:rsidR="00C6251F" w:rsidRPr="000B04AD">
        <w:rPr>
          <w:rFonts w:ascii="Times New Roman" w:hAnsi="Times New Roman" w:cs="Times New Roman"/>
          <w:b/>
          <w:sz w:val="24"/>
          <w:szCs w:val="24"/>
        </w:rPr>
        <w:t xml:space="preserve">encontrar: </w:t>
      </w:r>
      <w:hyperlink r:id="rId9" w:history="1">
        <w:r w:rsidR="000B04AD" w:rsidRPr="00CA371D">
          <w:rPr>
            <w:rStyle w:val="Hyperlink"/>
            <w:rFonts w:ascii="Times New Roman" w:hAnsi="Times New Roman" w:cs="Times New Roman"/>
            <w:sz w:val="24"/>
            <w:szCs w:val="24"/>
          </w:rPr>
          <w:t>https://www.culturagenial.com/quadro-retirantes-de-candido-portinari</w:t>
        </w:r>
      </w:hyperlink>
    </w:p>
    <w:p w:rsidR="000B04AD" w:rsidRPr="000B04AD" w:rsidRDefault="000B04AD" w:rsidP="001E10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51F" w:rsidRPr="000B04AD" w:rsidRDefault="008E0DD7" w:rsidP="008E4D7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4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Aula: </w:t>
      </w:r>
      <w:r w:rsidR="00C6251F" w:rsidRPr="000B04AD">
        <w:rPr>
          <w:rFonts w:ascii="Times New Roman" w:hAnsi="Times New Roman" w:cs="Times New Roman"/>
          <w:b/>
          <w:sz w:val="24"/>
          <w:szCs w:val="24"/>
        </w:rPr>
        <w:t>As mulheres e a educação no Brasil</w:t>
      </w:r>
      <w:r w:rsidRPr="000B04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DD7" w:rsidRPr="000B04AD" w:rsidRDefault="008E0DD7" w:rsidP="008E4D7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AD">
        <w:rPr>
          <w:rFonts w:ascii="Times New Roman" w:hAnsi="Times New Roman" w:cs="Times New Roman"/>
          <w:sz w:val="24"/>
          <w:szCs w:val="24"/>
        </w:rPr>
        <w:t xml:space="preserve">As mulheres sempre foram associadas ao papel de esposa, mãe, aquela que cuida dos filhos e dos afazeres domésticos, assim não era de se esperar que na educação escolar não </w:t>
      </w:r>
      <w:proofErr w:type="gramStart"/>
      <w:r w:rsidRPr="000B04AD">
        <w:rPr>
          <w:rFonts w:ascii="Times New Roman" w:hAnsi="Times New Roman" w:cs="Times New Roman"/>
          <w:sz w:val="24"/>
          <w:szCs w:val="24"/>
        </w:rPr>
        <w:t>seria</w:t>
      </w:r>
      <w:proofErr w:type="gramEnd"/>
      <w:r w:rsidRPr="000B04AD">
        <w:rPr>
          <w:rFonts w:ascii="Times New Roman" w:hAnsi="Times New Roman" w:cs="Times New Roman"/>
          <w:sz w:val="24"/>
          <w:szCs w:val="24"/>
        </w:rPr>
        <w:t xml:space="preserve"> assim. Nos internatos meninos e meninas aprendiam a ler, escrever e contar e as quatro operações matemáticas. Porém, logo apareciam algumas distinções: para os meninos noções de geometria e para as meninas era ensinado bordado e costura. </w:t>
      </w:r>
    </w:p>
    <w:p w:rsidR="008E0DD7" w:rsidRPr="000B04AD" w:rsidRDefault="008E0DD7" w:rsidP="008E4D7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AD">
        <w:rPr>
          <w:rFonts w:ascii="Times New Roman" w:hAnsi="Times New Roman" w:cs="Times New Roman"/>
          <w:sz w:val="24"/>
          <w:szCs w:val="24"/>
        </w:rPr>
        <w:t xml:space="preserve">O curta que trago chamado Vida Maria expõe </w:t>
      </w:r>
      <w:r w:rsidR="00DC7FC7" w:rsidRPr="000B04AD">
        <w:rPr>
          <w:rFonts w:ascii="Times New Roman" w:hAnsi="Times New Roman" w:cs="Times New Roman"/>
          <w:sz w:val="24"/>
          <w:szCs w:val="24"/>
        </w:rPr>
        <w:t>essa realidade bem triste em um ciclo vicioso de mulheres que quando crianças queriam estudar</w:t>
      </w:r>
      <w:proofErr w:type="gramStart"/>
      <w:r w:rsidR="00DC7FC7" w:rsidRPr="000B04AD">
        <w:rPr>
          <w:rFonts w:ascii="Times New Roman" w:hAnsi="Times New Roman" w:cs="Times New Roman"/>
          <w:sz w:val="24"/>
          <w:szCs w:val="24"/>
        </w:rPr>
        <w:t xml:space="preserve"> mas</w:t>
      </w:r>
      <w:proofErr w:type="gramEnd"/>
      <w:r w:rsidR="00DC7FC7" w:rsidRPr="000B04AD">
        <w:rPr>
          <w:rFonts w:ascii="Times New Roman" w:hAnsi="Times New Roman" w:cs="Times New Roman"/>
          <w:sz w:val="24"/>
          <w:szCs w:val="24"/>
        </w:rPr>
        <w:t xml:space="preserve"> eram barradas pelas mães que precisavam de ajuda nos afazeres domésticos já que os homens não ajudavam com nenhum. Ao longo do vídeo percebemos que essa mãe lá atrás fora a criança que também queria estudar e foi barrada formando assim um </w:t>
      </w:r>
      <w:proofErr w:type="gramStart"/>
      <w:r w:rsidR="00DC7FC7" w:rsidRPr="000B04AD">
        <w:rPr>
          <w:rFonts w:ascii="Times New Roman" w:hAnsi="Times New Roman" w:cs="Times New Roman"/>
          <w:sz w:val="24"/>
          <w:szCs w:val="24"/>
        </w:rPr>
        <w:t>ciclo vicioso</w:t>
      </w:r>
      <w:proofErr w:type="gramEnd"/>
      <w:r w:rsidR="00DC7FC7" w:rsidRPr="000B04AD">
        <w:rPr>
          <w:rFonts w:ascii="Times New Roman" w:hAnsi="Times New Roman" w:cs="Times New Roman"/>
          <w:sz w:val="24"/>
          <w:szCs w:val="24"/>
        </w:rPr>
        <w:t xml:space="preserve"> que passaria para as próximas e próximas gerações.</w:t>
      </w:r>
    </w:p>
    <w:p w:rsidR="00DC7FC7" w:rsidRPr="000B04AD" w:rsidRDefault="00DC7FC7" w:rsidP="008E4D7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C7" w:rsidRPr="000B04AD" w:rsidRDefault="00DC7FC7" w:rsidP="008E4D7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AD">
        <w:rPr>
          <w:rFonts w:ascii="Times New Roman" w:hAnsi="Times New Roman" w:cs="Times New Roman"/>
          <w:b/>
          <w:sz w:val="24"/>
          <w:szCs w:val="24"/>
        </w:rPr>
        <w:t>Curta- metragem:</w:t>
      </w:r>
      <w:r w:rsidRPr="000B04AD">
        <w:rPr>
          <w:rFonts w:ascii="Times New Roman" w:hAnsi="Times New Roman" w:cs="Times New Roman"/>
          <w:sz w:val="24"/>
          <w:szCs w:val="24"/>
        </w:rPr>
        <w:t xml:space="preserve"> Vida Maria </w:t>
      </w:r>
    </w:p>
    <w:p w:rsidR="008E4D70" w:rsidRPr="000B04AD" w:rsidRDefault="008E4D70" w:rsidP="008E4D7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B04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Gênero: </w:t>
      </w:r>
      <w:hyperlink r:id="rId10" w:history="1">
        <w:r w:rsidRPr="000B04A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Animação</w:t>
        </w:r>
      </w:hyperlink>
      <w:r w:rsidRPr="000B04AD">
        <w:rPr>
          <w:rFonts w:ascii="Times New Roman" w:hAnsi="Times New Roman" w:cs="Times New Roman"/>
          <w:sz w:val="24"/>
          <w:szCs w:val="24"/>
        </w:rPr>
        <w:br/>
      </w:r>
      <w:r w:rsidRPr="000B04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Duração:</w:t>
      </w:r>
      <w:r w:rsidRPr="000B04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0B04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 min</w:t>
      </w:r>
      <w:r w:rsidRPr="000B04AD">
        <w:rPr>
          <w:rFonts w:ascii="Times New Roman" w:hAnsi="Times New Roman" w:cs="Times New Roman"/>
          <w:sz w:val="24"/>
          <w:szCs w:val="24"/>
        </w:rPr>
        <w:t>     </w:t>
      </w:r>
      <w:r w:rsidRPr="000B04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Ano:</w:t>
      </w:r>
      <w:r w:rsidRPr="000B04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0B04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2006</w:t>
      </w:r>
      <w:r w:rsidRPr="000B04AD">
        <w:rPr>
          <w:rFonts w:ascii="Times New Roman" w:hAnsi="Times New Roman" w:cs="Times New Roman"/>
          <w:sz w:val="24"/>
          <w:szCs w:val="24"/>
        </w:rPr>
        <w:t>     </w:t>
      </w:r>
      <w:r w:rsidRPr="000B04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Formato:</w:t>
      </w:r>
      <w:r w:rsidRPr="000B04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proofErr w:type="gramStart"/>
      <w:r w:rsidRPr="000B04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35mm</w:t>
      </w:r>
      <w:proofErr w:type="gramEnd"/>
    </w:p>
    <w:p w:rsidR="008E4D70" w:rsidRPr="000B04AD" w:rsidRDefault="008E4D70" w:rsidP="008E4D7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Direção:</w:t>
      </w:r>
      <w:r w:rsidRPr="000B04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Márcio Ramos</w:t>
      </w:r>
    </w:p>
    <w:p w:rsidR="00DC7FC7" w:rsidRPr="000B04AD" w:rsidRDefault="00DC7FC7" w:rsidP="008E4D70">
      <w:pPr>
        <w:pStyle w:val="PargrafodaLista"/>
        <w:spacing w:line="36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gramStart"/>
      <w:r w:rsidRPr="000B04AD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Descrição:</w:t>
      </w:r>
      <w:r w:rsidRPr="000B04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VIDA MARIA"</w:t>
      </w:r>
      <w:proofErr w:type="gramEnd"/>
      <w:r w:rsidRPr="000B04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é um projeto premiado no "3o. </w:t>
      </w:r>
      <w:proofErr w:type="gramStart"/>
      <w:r w:rsidRPr="000B04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PRÊMIO CEARÁ DE CINEMA E VÍDEO"</w:t>
      </w:r>
      <w:proofErr w:type="gramEnd"/>
      <w:r w:rsidRPr="000B04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, realizado pelo Governo do Estado do Ceará. Produzido em computação gráfica 3D e finalizado em 35mm, o curta-metragem mostra personagens e cenários modelados com texturas e cores pesquisadas e capturadas no Sertão Cearense, no Nordeste do Brasil, criando uma atmosfera realista e humanizada. Vencedor de mais de 50 prêmios em festivais de cinema nacionais e internacionais, é dirigido por Márcio Ramos e conta a história de Maria José, uma menina de 5 anos de idade que é levada a largar os estudos para trabalhar. Enquanto trabalha, ela cresce, casa, tem filhos, envelhece.</w:t>
      </w:r>
    </w:p>
    <w:p w:rsidR="00DC7FC7" w:rsidRPr="000B04AD" w:rsidRDefault="00DC7FC7" w:rsidP="008E4D70">
      <w:pPr>
        <w:pStyle w:val="PargrafodaLista"/>
        <w:spacing w:line="36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8E4D70" w:rsidRPr="000B04AD" w:rsidRDefault="00DC7FC7" w:rsidP="008E4D70">
      <w:pPr>
        <w:pStyle w:val="PargrafodaLista"/>
        <w:spacing w:line="36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0B04AD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Onde encontrar:</w:t>
      </w:r>
      <w:r w:rsidRPr="000B04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hyperlink r:id="rId11" w:history="1">
        <w:r w:rsidRPr="000B04A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9F9F9"/>
          </w:rPr>
          <w:t>https://www.youtube.com/watch?v=yFpoG_htum4</w:t>
        </w:r>
      </w:hyperlink>
    </w:p>
    <w:p w:rsidR="001E1024" w:rsidRPr="000B04AD" w:rsidRDefault="001E1024" w:rsidP="001014BC">
      <w:pPr>
        <w:pStyle w:val="PargrafodaLista"/>
        <w:spacing w:line="36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0B04AD" w:rsidRDefault="000B04AD" w:rsidP="001014B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0B04AD" w:rsidRDefault="000B04AD" w:rsidP="001014B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0B04AD" w:rsidRDefault="000B04AD" w:rsidP="001014B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0B04AD" w:rsidRDefault="000B04AD" w:rsidP="001014B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1014BC" w:rsidRPr="000B04AD" w:rsidRDefault="001014BC" w:rsidP="001014B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 w:rsidRPr="000B04AD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lastRenderedPageBreak/>
        <w:t>Capa:</w:t>
      </w:r>
    </w:p>
    <w:p w:rsidR="001014BC" w:rsidRDefault="001014BC" w:rsidP="001014BC">
      <w:pPr>
        <w:pStyle w:val="PargrafodaLista"/>
        <w:spacing w:line="360" w:lineRule="auto"/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:rsidR="00DC7FC7" w:rsidRDefault="00DC7FC7" w:rsidP="001014BC">
      <w:pPr>
        <w:pStyle w:val="PargrafodaLista"/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D1EECBA" wp14:editId="066C82E6">
            <wp:extent cx="4722607" cy="6228678"/>
            <wp:effectExtent l="0" t="0" r="1905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346" cy="622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4BC" w:rsidRDefault="001014BC" w:rsidP="001014BC">
      <w:pPr>
        <w:pStyle w:val="PargrafodaLista"/>
        <w:spacing w:line="360" w:lineRule="auto"/>
        <w:jc w:val="both"/>
        <w:rPr>
          <w:noProof/>
          <w:lang w:eastAsia="pt-BR"/>
        </w:rPr>
      </w:pPr>
    </w:p>
    <w:p w:rsidR="001014BC" w:rsidRDefault="001014BC" w:rsidP="001014BC">
      <w:pPr>
        <w:pStyle w:val="PargrafodaLista"/>
        <w:spacing w:line="360" w:lineRule="auto"/>
        <w:jc w:val="both"/>
        <w:rPr>
          <w:noProof/>
          <w:lang w:eastAsia="pt-BR"/>
        </w:rPr>
      </w:pPr>
    </w:p>
    <w:p w:rsidR="001014BC" w:rsidRDefault="001014BC" w:rsidP="001014BC">
      <w:pPr>
        <w:pStyle w:val="PargrafodaLista"/>
        <w:spacing w:line="360" w:lineRule="auto"/>
        <w:jc w:val="both"/>
        <w:rPr>
          <w:noProof/>
          <w:lang w:eastAsia="pt-BR"/>
        </w:rPr>
      </w:pPr>
    </w:p>
    <w:p w:rsidR="001014BC" w:rsidRDefault="001014BC" w:rsidP="001014BC">
      <w:pPr>
        <w:pStyle w:val="PargrafodaLista"/>
        <w:spacing w:line="360" w:lineRule="auto"/>
        <w:jc w:val="both"/>
        <w:rPr>
          <w:noProof/>
          <w:lang w:eastAsia="pt-BR"/>
        </w:rPr>
      </w:pPr>
    </w:p>
    <w:p w:rsidR="001014BC" w:rsidRDefault="001014BC" w:rsidP="001014BC">
      <w:pPr>
        <w:pStyle w:val="PargrafodaLista"/>
        <w:spacing w:line="360" w:lineRule="auto"/>
        <w:jc w:val="both"/>
        <w:rPr>
          <w:noProof/>
          <w:lang w:eastAsia="pt-BR"/>
        </w:rPr>
      </w:pPr>
    </w:p>
    <w:p w:rsidR="001014BC" w:rsidRDefault="001014BC" w:rsidP="001014BC">
      <w:pPr>
        <w:pStyle w:val="PargrafodaLista"/>
        <w:spacing w:line="360" w:lineRule="auto"/>
        <w:jc w:val="both"/>
        <w:rPr>
          <w:noProof/>
          <w:lang w:eastAsia="pt-BR"/>
        </w:rPr>
      </w:pPr>
    </w:p>
    <w:p w:rsidR="001014BC" w:rsidRDefault="001014BC" w:rsidP="001014BC">
      <w:pPr>
        <w:pStyle w:val="PargrafodaLista"/>
        <w:spacing w:line="360" w:lineRule="auto"/>
        <w:jc w:val="both"/>
        <w:rPr>
          <w:noProof/>
          <w:lang w:eastAsia="pt-BR"/>
        </w:rPr>
      </w:pPr>
    </w:p>
    <w:p w:rsidR="008C3CA9" w:rsidRDefault="008C3CA9" w:rsidP="001014BC">
      <w:pPr>
        <w:pStyle w:val="PargrafodaLista"/>
        <w:spacing w:line="360" w:lineRule="auto"/>
        <w:jc w:val="both"/>
        <w:rPr>
          <w:noProof/>
          <w:lang w:eastAsia="pt-BR"/>
        </w:rPr>
      </w:pPr>
    </w:p>
    <w:p w:rsidR="001014BC" w:rsidRPr="000B04AD" w:rsidRDefault="001014BC" w:rsidP="001014B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0B04A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t>Aula:  História das Políticas Públicas no Brasil</w:t>
      </w:r>
    </w:p>
    <w:p w:rsidR="001014BC" w:rsidRPr="000B04AD" w:rsidRDefault="001014BC" w:rsidP="001E10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B04A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Um dos pontos tratados nessa aula foi o caráter conservador </w:t>
      </w:r>
      <w:r w:rsidR="00304B3B" w:rsidRPr="000B04A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da escola na primeira república. Os professores eram os detentores do saber e os alunos deveriam respeitá-los como tal, havia sempr castigos onde se incluía quase sempre a famosa palmatória. </w:t>
      </w:r>
      <w:r w:rsidR="00F32374" w:rsidRPr="000B04AD">
        <w:rPr>
          <w:rFonts w:ascii="Times New Roman" w:hAnsi="Times New Roman" w:cs="Times New Roman"/>
          <w:noProof/>
          <w:sz w:val="24"/>
          <w:szCs w:val="24"/>
          <w:lang w:eastAsia="pt-BR"/>
        </w:rPr>
        <w:t>Es</w:t>
      </w:r>
      <w:r w:rsidR="0056090C" w:rsidRPr="000B04AD">
        <w:rPr>
          <w:rFonts w:ascii="Times New Roman" w:hAnsi="Times New Roman" w:cs="Times New Roman"/>
          <w:noProof/>
          <w:sz w:val="24"/>
          <w:szCs w:val="24"/>
          <w:lang w:eastAsia="pt-BR"/>
        </w:rPr>
        <w:t>colho um clá</w:t>
      </w:r>
      <w:r w:rsidR="001E1024" w:rsidRPr="000B04A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ssico de Pink </w:t>
      </w:r>
      <w:r w:rsidR="00F32374" w:rsidRPr="000B04A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Floyd- Another Brick </w:t>
      </w:r>
      <w:r w:rsidR="001E1024" w:rsidRPr="000B04A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in </w:t>
      </w:r>
      <w:r w:rsidR="00F32374" w:rsidRPr="000B04AD">
        <w:rPr>
          <w:rFonts w:ascii="Times New Roman" w:hAnsi="Times New Roman" w:cs="Times New Roman"/>
          <w:noProof/>
          <w:sz w:val="24"/>
          <w:szCs w:val="24"/>
          <w:lang w:eastAsia="pt-BR"/>
        </w:rPr>
        <w:t>the Wall</w:t>
      </w:r>
      <w:r w:rsidR="0056090C" w:rsidRPr="000B04A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para contextualizar com o momento citado acima para enxergarmos que essa educação autoritária cercou vários países e até hoje existem paises que continuam com essa forma de educação. A música referida foi lançada em 1979 e conta a história verídica de Pink um dos componentes da banda que sofreu bullying na escola e abusos por parte de seus colegas e professores, em seu refrão vários alunos cantam para que os professores o deixem em paz, que eles não precisavam de nenhuma educação. </w:t>
      </w:r>
    </w:p>
    <w:p w:rsidR="0056090C" w:rsidRPr="000B04AD" w:rsidRDefault="0056090C" w:rsidP="001E10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B04A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Infelizmente essa educação autoritária durou um bom tempo, porem vão surgindo diversas novas </w:t>
      </w:r>
      <w:r w:rsidR="001E1024" w:rsidRPr="000B04AD">
        <w:rPr>
          <w:rFonts w:ascii="Times New Roman" w:hAnsi="Times New Roman" w:cs="Times New Roman"/>
          <w:noProof/>
          <w:sz w:val="24"/>
          <w:szCs w:val="24"/>
          <w:lang w:eastAsia="pt-BR"/>
        </w:rPr>
        <w:t>pedagogias que vem inspirando intelectuais e chega até o nosso século. Um dos movimentos percussores de uma escola diferenciada foi o esolanovismo no Brasil onde a partir dele diversos foram nascendo.</w:t>
      </w:r>
    </w:p>
    <w:p w:rsidR="001E1024" w:rsidRPr="000B04AD" w:rsidRDefault="001E1024" w:rsidP="001E1024">
      <w:pPr>
        <w:pStyle w:val="Ttulo2"/>
        <w:shd w:val="clear" w:color="auto" w:fill="FFFFFF"/>
        <w:spacing w:before="0" w:beforeAutospacing="0" w:after="0" w:afterAutospacing="0"/>
        <w:rPr>
          <w:i/>
          <w:iCs/>
          <w:color w:val="212121"/>
          <w:sz w:val="24"/>
          <w:szCs w:val="24"/>
          <w:lang w:val="en-US"/>
        </w:rPr>
      </w:pPr>
      <w:r w:rsidRPr="000B04AD">
        <w:rPr>
          <w:noProof/>
          <w:sz w:val="24"/>
          <w:szCs w:val="24"/>
          <w:lang w:val="en-US"/>
        </w:rPr>
        <w:t xml:space="preserve">Música: </w:t>
      </w:r>
      <w:r w:rsidRPr="000B04AD">
        <w:rPr>
          <w:b w:val="0"/>
          <w:iCs/>
          <w:color w:val="212121"/>
          <w:sz w:val="24"/>
          <w:szCs w:val="24"/>
          <w:lang w:val="en-US"/>
        </w:rPr>
        <w:t xml:space="preserve">Another Brick </w:t>
      </w:r>
      <w:proofErr w:type="gramStart"/>
      <w:r w:rsidRPr="000B04AD">
        <w:rPr>
          <w:b w:val="0"/>
          <w:iCs/>
          <w:color w:val="212121"/>
          <w:sz w:val="24"/>
          <w:szCs w:val="24"/>
          <w:lang w:val="en-US"/>
        </w:rPr>
        <w:t>In</w:t>
      </w:r>
      <w:proofErr w:type="gramEnd"/>
      <w:r w:rsidRPr="000B04AD">
        <w:rPr>
          <w:b w:val="0"/>
          <w:iCs/>
          <w:color w:val="212121"/>
          <w:sz w:val="24"/>
          <w:szCs w:val="24"/>
          <w:lang w:val="en-US"/>
        </w:rPr>
        <w:t xml:space="preserve"> The Wall- Pink Floyd</w:t>
      </w:r>
    </w:p>
    <w:p w:rsidR="001E1024" w:rsidRPr="000B04AD" w:rsidRDefault="001E1024" w:rsidP="001E1024">
      <w:pPr>
        <w:pStyle w:val="Ttulo2"/>
        <w:shd w:val="clear" w:color="auto" w:fill="FFFFFF"/>
        <w:spacing w:before="0" w:beforeAutospacing="0" w:after="0" w:afterAutospacing="0"/>
        <w:rPr>
          <w:i/>
          <w:iCs/>
          <w:color w:val="212121"/>
          <w:sz w:val="24"/>
          <w:szCs w:val="24"/>
          <w:lang w:val="en-US"/>
        </w:rPr>
      </w:pPr>
    </w:p>
    <w:p w:rsidR="001E1024" w:rsidRPr="000B04AD" w:rsidRDefault="001E1024" w:rsidP="001E1024">
      <w:pPr>
        <w:pStyle w:val="Ttulo2"/>
        <w:shd w:val="clear" w:color="auto" w:fill="FFFFFF"/>
        <w:spacing w:before="0" w:beforeAutospacing="0" w:after="0" w:afterAutospacing="0"/>
        <w:rPr>
          <w:b w:val="0"/>
          <w:iCs/>
          <w:color w:val="212121"/>
          <w:sz w:val="24"/>
          <w:szCs w:val="24"/>
          <w:lang w:val="en-US"/>
        </w:rPr>
      </w:pPr>
      <w:proofErr w:type="spellStart"/>
      <w:r w:rsidRPr="000B04AD">
        <w:rPr>
          <w:i/>
          <w:iCs/>
          <w:color w:val="212121"/>
          <w:sz w:val="24"/>
          <w:szCs w:val="24"/>
          <w:lang w:val="en-US"/>
        </w:rPr>
        <w:t>Ano</w:t>
      </w:r>
      <w:proofErr w:type="spellEnd"/>
      <w:r w:rsidRPr="000B04AD">
        <w:rPr>
          <w:i/>
          <w:iCs/>
          <w:color w:val="212121"/>
          <w:sz w:val="24"/>
          <w:szCs w:val="24"/>
          <w:lang w:val="en-US"/>
        </w:rPr>
        <w:t xml:space="preserve">: </w:t>
      </w:r>
      <w:r w:rsidRPr="000B04AD">
        <w:rPr>
          <w:b w:val="0"/>
          <w:iCs/>
          <w:color w:val="212121"/>
          <w:sz w:val="24"/>
          <w:szCs w:val="24"/>
          <w:lang w:val="en-US"/>
        </w:rPr>
        <w:t>1979</w:t>
      </w:r>
    </w:p>
    <w:p w:rsidR="001E1024" w:rsidRPr="000B04AD" w:rsidRDefault="001E1024" w:rsidP="001E1024">
      <w:pPr>
        <w:pStyle w:val="Ttulo2"/>
        <w:shd w:val="clear" w:color="auto" w:fill="FFFFFF"/>
        <w:spacing w:before="0" w:beforeAutospacing="0" w:after="0" w:afterAutospacing="0"/>
        <w:rPr>
          <w:i/>
          <w:iCs/>
          <w:color w:val="212121"/>
          <w:sz w:val="24"/>
          <w:szCs w:val="24"/>
          <w:lang w:val="en-US"/>
        </w:rPr>
      </w:pPr>
    </w:p>
    <w:p w:rsidR="001E1024" w:rsidRPr="000B04AD" w:rsidRDefault="001E1024" w:rsidP="001E1024">
      <w:pPr>
        <w:pStyle w:val="Ttulo2"/>
        <w:shd w:val="clear" w:color="auto" w:fill="FFFFFF"/>
        <w:spacing w:before="0" w:beforeAutospacing="0" w:after="0" w:afterAutospacing="0"/>
        <w:rPr>
          <w:b w:val="0"/>
          <w:color w:val="212121"/>
          <w:sz w:val="24"/>
          <w:szCs w:val="24"/>
        </w:rPr>
      </w:pPr>
      <w:r w:rsidRPr="000B04AD">
        <w:rPr>
          <w:color w:val="212121"/>
          <w:sz w:val="24"/>
          <w:szCs w:val="24"/>
        </w:rPr>
        <w:t xml:space="preserve">Onde encontrar: </w:t>
      </w:r>
      <w:proofErr w:type="gramStart"/>
      <w:r w:rsidRPr="000B04AD">
        <w:rPr>
          <w:b w:val="0"/>
          <w:color w:val="212121"/>
          <w:sz w:val="24"/>
          <w:szCs w:val="24"/>
        </w:rPr>
        <w:t>https</w:t>
      </w:r>
      <w:proofErr w:type="gramEnd"/>
      <w:r w:rsidRPr="000B04AD">
        <w:rPr>
          <w:b w:val="0"/>
          <w:color w:val="212121"/>
          <w:sz w:val="24"/>
          <w:szCs w:val="24"/>
        </w:rPr>
        <w:t>://www.youtube.com/watch?v=</w:t>
      </w:r>
      <w:proofErr w:type="gramStart"/>
      <w:r w:rsidRPr="000B04AD">
        <w:rPr>
          <w:b w:val="0"/>
          <w:color w:val="212121"/>
          <w:sz w:val="24"/>
          <w:szCs w:val="24"/>
        </w:rPr>
        <w:t>5IpYOF4Hi6Q</w:t>
      </w:r>
      <w:proofErr w:type="gramEnd"/>
    </w:p>
    <w:p w:rsidR="001E1024" w:rsidRPr="000B04AD" w:rsidRDefault="001E1024" w:rsidP="005609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</w:p>
    <w:p w:rsidR="000C167F" w:rsidRDefault="000C167F" w:rsidP="000C167F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Aula: Os negros e a educação no Brasil</w:t>
      </w:r>
    </w:p>
    <w:p w:rsidR="000C167F" w:rsidRDefault="000C167F" w:rsidP="00291E9E">
      <w:pPr>
        <w:pStyle w:val="PargrafodaLista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9E">
        <w:rPr>
          <w:rFonts w:ascii="Times New Roman" w:hAnsi="Times New Roman" w:cs="Times New Roman"/>
          <w:noProof/>
          <w:sz w:val="24"/>
          <w:szCs w:val="24"/>
          <w:lang w:eastAsia="pt-BR"/>
        </w:rPr>
        <w:t>Sobre esse tema e essa aula podemriamos discutir sobre vários aspectos, porém quero frisar sobre os resquícios que ficaram de racismo na sociedade e a falta de oportnidades que os negros teem até hoje devido ao fato de terem sido escravizados. Para os negros havia uma separação bem grande em relaçao a alfabetização pois estes tinham que aprender somente o básico, não tinham acesso ao nível de aprendizado que os brancos podiam ter, e estes ensinos eram informais.</w:t>
      </w:r>
      <w:r w:rsidR="008D71FF" w:rsidRPr="00291E9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Assim grande parcela negra da população não teve acesso à escola, faço aqui uma ponte com o filme escolhido chamado O aluno, onde um idoso chamado Maruge resolve voltar para a escola para aprender a ler e escrever pois foi impedido quando jovem devido a guerra. Maruge viu na televisão no Quenia </w:t>
      </w:r>
      <w:r w:rsidR="008D71FF" w:rsidRPr="00291E9E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t>que o ensino agora era universal, então todos poderiam ter acesso a escola, ele procurou uma escola que era para crianças e teve dificuldades para adentrá-la devido a sua idade mas com o decorrer do filme vemos que ele vai aprendendo rapido com muito esforço e ate ajuda a professora com os alunos menores. Creio ser importante pensar no filme e na questão dos negros pois infelizmente muitos não conseguiram voltar para a escola, devido a tantas dificuldades, alguns ainda conseguiram frequentar o EJA mas infelizmente se pensarmos na taxa de analfabetos no Brasil os negros são os mais afetados. Segundo a Agencia Brasil</w:t>
      </w:r>
      <w:r w:rsidR="00AC0A09" w:rsidRPr="00291E9E">
        <w:rPr>
          <w:rFonts w:ascii="Times New Roman" w:hAnsi="Times New Roman" w:cs="Times New Roman"/>
          <w:noProof/>
          <w:sz w:val="24"/>
          <w:szCs w:val="24"/>
          <w:lang w:eastAsia="pt-BR"/>
        </w:rPr>
        <w:t>:</w:t>
      </w:r>
      <w:r w:rsidR="008D71FF" w:rsidRPr="00291E9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“</w:t>
      </w:r>
      <w:r w:rsidR="008D71FF" w:rsidRPr="00291E9E">
        <w:rPr>
          <w:rFonts w:ascii="Times New Roman" w:hAnsi="Times New Roman" w:cs="Times New Roman"/>
        </w:rPr>
        <w:t>Além das diferenças entre as idades, o levantamento mostra que existem desigualdades raciais e regionais na alfabetização no Brasil. Em relação aos brancos, a taxa de analfabetismo é 3,6% entre aqueles com 15 anos ou mais. No que se refere à população preta e parda, segundo os critérios do IBGE, essa taxa é 8,9%. A diferença aumenta entre aqueles com 60 anos ou mais. Enquanto 9,5% dos brancos não sabem ler ou escrever, entre os pretos e pardos, esse percentual é c</w:t>
      </w:r>
      <w:r w:rsidR="008D71FF" w:rsidRPr="00291E9E">
        <w:rPr>
          <w:rFonts w:ascii="Times New Roman" w:hAnsi="Times New Roman" w:cs="Times New Roman"/>
        </w:rPr>
        <w:t>erca de três vezes maior: 27,1</w:t>
      </w:r>
      <w:r w:rsidR="008D71FF" w:rsidRPr="00291E9E">
        <w:rPr>
          <w:rFonts w:ascii="Times New Roman" w:hAnsi="Times New Roman" w:cs="Times New Roman"/>
          <w:sz w:val="24"/>
          <w:szCs w:val="24"/>
        </w:rPr>
        <w:t>%”.</w:t>
      </w:r>
      <w:r w:rsidR="008D71FF" w:rsidRPr="00291E9E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</w:t>
      </w:r>
      <w:r w:rsidR="00AC0A09" w:rsidRPr="00291E9E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</w:t>
      </w:r>
      <w:r w:rsidR="00291E9E" w:rsidRPr="000B04AD">
        <w:rPr>
          <w:rFonts w:ascii="Times New Roman" w:hAnsi="Times New Roman" w:cs="Times New Roman"/>
          <w:sz w:val="24"/>
          <w:szCs w:val="24"/>
        </w:rPr>
        <w:t xml:space="preserve">Mariana </w:t>
      </w:r>
      <w:proofErr w:type="spellStart"/>
      <w:r w:rsidR="00291E9E" w:rsidRPr="000B04AD">
        <w:rPr>
          <w:rFonts w:ascii="Times New Roman" w:hAnsi="Times New Roman" w:cs="Times New Roman"/>
          <w:sz w:val="24"/>
          <w:szCs w:val="24"/>
        </w:rPr>
        <w:t>Torkania</w:t>
      </w:r>
      <w:proofErr w:type="spellEnd"/>
      <w:r w:rsidR="00291E9E" w:rsidRPr="000B04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1E9E" w:rsidRPr="000B04AD">
        <w:rPr>
          <w:rFonts w:ascii="Times New Roman" w:hAnsi="Times New Roman" w:cs="Times New Roman"/>
          <w:sz w:val="24"/>
          <w:szCs w:val="24"/>
        </w:rPr>
        <w:t>Reporter</w:t>
      </w:r>
      <w:proofErr w:type="spellEnd"/>
      <w:r w:rsidR="00291E9E" w:rsidRPr="000B04AD">
        <w:rPr>
          <w:rFonts w:ascii="Times New Roman" w:hAnsi="Times New Roman" w:cs="Times New Roman"/>
          <w:sz w:val="24"/>
          <w:szCs w:val="24"/>
        </w:rPr>
        <w:t xml:space="preserve"> da Agência Brasil, Rio de Janeiro, 15 de </w:t>
      </w:r>
      <w:proofErr w:type="spellStart"/>
      <w:r w:rsidR="00291E9E" w:rsidRPr="000B04AD">
        <w:rPr>
          <w:rFonts w:ascii="Times New Roman" w:hAnsi="Times New Roman" w:cs="Times New Roman"/>
          <w:sz w:val="24"/>
          <w:szCs w:val="24"/>
        </w:rPr>
        <w:t>Jul</w:t>
      </w:r>
      <w:proofErr w:type="spellEnd"/>
      <w:r w:rsidR="00291E9E" w:rsidRPr="000B04AD">
        <w:rPr>
          <w:rFonts w:ascii="Times New Roman" w:hAnsi="Times New Roman" w:cs="Times New Roman"/>
          <w:sz w:val="24"/>
          <w:szCs w:val="24"/>
        </w:rPr>
        <w:t xml:space="preserve"> de 2020. Disponível em: &lt; </w:t>
      </w:r>
      <w:proofErr w:type="gramStart"/>
      <w:r w:rsidR="00291E9E" w:rsidRPr="000B04AD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291E9E" w:rsidRPr="000B04AD">
        <w:rPr>
          <w:rFonts w:ascii="Times New Roman" w:hAnsi="Times New Roman" w:cs="Times New Roman"/>
          <w:sz w:val="24"/>
          <w:szCs w:val="24"/>
        </w:rPr>
        <w:t>://agenciabrasil.ebc.com.br/educacao/noticia/2020-07/taxa-cai-levemente-mas-brasil-ainda-tem-11-milhoes-de-analfabetos#:~:text=Publicado%20em%2015%2F07%2F2020,%2C%20divulgada%20hoje%20(15) &gt;.</w:t>
      </w:r>
      <w:r w:rsidR="009F629D" w:rsidRPr="000B04AD">
        <w:rPr>
          <w:rFonts w:ascii="Times New Roman" w:hAnsi="Times New Roman" w:cs="Times New Roman"/>
          <w:sz w:val="24"/>
          <w:szCs w:val="24"/>
        </w:rPr>
        <w:t xml:space="preserve"> Acesso em: 18 de dez.</w:t>
      </w:r>
      <w:r w:rsidR="00291E9E" w:rsidRPr="000B04AD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0B04AD" w:rsidRPr="005B59B3" w:rsidRDefault="000B04AD" w:rsidP="00291E9E">
      <w:pPr>
        <w:pStyle w:val="PargrafodaLista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4AD" w:rsidRDefault="000B04AD" w:rsidP="00291E9E">
      <w:pPr>
        <w:pStyle w:val="PargrafodaLista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9B3">
        <w:rPr>
          <w:rFonts w:ascii="Times New Roman" w:hAnsi="Times New Roman" w:cs="Times New Roman"/>
          <w:b/>
          <w:sz w:val="24"/>
          <w:szCs w:val="24"/>
        </w:rPr>
        <w:t>Filme:</w:t>
      </w:r>
      <w:r>
        <w:rPr>
          <w:rFonts w:ascii="Times New Roman" w:hAnsi="Times New Roman" w:cs="Times New Roman"/>
          <w:sz w:val="24"/>
          <w:szCs w:val="24"/>
        </w:rPr>
        <w:t xml:space="preserve"> O aluno uma lição de vida</w:t>
      </w:r>
    </w:p>
    <w:p w:rsidR="000B04AD" w:rsidRPr="000B04AD" w:rsidRDefault="000B04AD" w:rsidP="000B04AD">
      <w:pPr>
        <w:pStyle w:val="PargrafodaLista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9B3">
        <w:rPr>
          <w:rFonts w:ascii="Times New Roman" w:hAnsi="Times New Roman" w:cs="Times New Roman"/>
          <w:b/>
          <w:sz w:val="24"/>
          <w:szCs w:val="24"/>
        </w:rPr>
        <w:t xml:space="preserve">Direção: </w:t>
      </w:r>
      <w:r>
        <w:rPr>
          <w:rFonts w:ascii="Times New Roman" w:hAnsi="Times New Roman" w:cs="Times New Roman"/>
          <w:sz w:val="24"/>
          <w:szCs w:val="24"/>
        </w:rPr>
        <w:t xml:space="preserve">Justin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Chadwick</w:t>
      </w:r>
      <w:proofErr w:type="spellEnd"/>
    </w:p>
    <w:p w:rsidR="000B04AD" w:rsidRDefault="005B59B3" w:rsidP="00291E9E">
      <w:pPr>
        <w:pStyle w:val="PargrafodaLista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9B3">
        <w:rPr>
          <w:rFonts w:ascii="Times New Roman" w:hAnsi="Times New Roman" w:cs="Times New Roman"/>
          <w:b/>
          <w:sz w:val="24"/>
          <w:szCs w:val="24"/>
        </w:rPr>
        <w:t xml:space="preserve">Lançado em: </w:t>
      </w:r>
      <w:hyperlink r:id="rId13" w:history="1">
        <w:r w:rsidR="000B04AD" w:rsidRPr="000B04A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 de agosto de 2014 </w:t>
        </w:r>
      </w:hyperlink>
      <w:r w:rsidR="000B04AD" w:rsidRPr="000B04AD">
        <w:rPr>
          <w:rStyle w:val="space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0B04AD" w:rsidRPr="000B0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2h 00min </w:t>
      </w:r>
      <w:r w:rsidR="000B04AD" w:rsidRPr="000B04AD">
        <w:rPr>
          <w:rStyle w:val="space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0B04AD" w:rsidRPr="000B0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="000B04AD" w:rsidRPr="000B04AD">
          <w:rPr>
            <w:rStyle w:val="Hyperlink"/>
            <w:rFonts w:ascii="Times New Roman" w:hAnsi="Times New Roman" w:cs="Times New Roman"/>
            <w:color w:val="2B2B2B"/>
            <w:sz w:val="24"/>
            <w:szCs w:val="24"/>
            <w:u w:val="none"/>
            <w:shd w:val="clear" w:color="auto" w:fill="FFFFFF"/>
          </w:rPr>
          <w:t>Biografia</w:t>
        </w:r>
      </w:hyperlink>
      <w:r w:rsidR="000B04AD" w:rsidRPr="000B0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15" w:history="1">
        <w:r w:rsidR="000B04AD" w:rsidRPr="000B04AD">
          <w:rPr>
            <w:rStyle w:val="Hyperlink"/>
            <w:rFonts w:ascii="Times New Roman" w:hAnsi="Times New Roman" w:cs="Times New Roman"/>
            <w:color w:val="2B2B2B"/>
            <w:sz w:val="24"/>
            <w:szCs w:val="24"/>
            <w:u w:val="none"/>
            <w:shd w:val="clear" w:color="auto" w:fill="FFFFFF"/>
          </w:rPr>
          <w:t>Drama</w:t>
        </w:r>
        <w:proofErr w:type="gramStart"/>
      </w:hyperlink>
      <w:proofErr w:type="gramEnd"/>
    </w:p>
    <w:p w:rsidR="000B04AD" w:rsidRPr="000B04AD" w:rsidRDefault="000B04AD" w:rsidP="00291E9E">
      <w:pPr>
        <w:pStyle w:val="PargrafodaLista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sectPr w:rsidR="000B04AD" w:rsidRPr="000B0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13" w:rsidRDefault="00767213" w:rsidP="00FA3355">
      <w:pPr>
        <w:spacing w:after="0" w:line="240" w:lineRule="auto"/>
      </w:pPr>
      <w:r>
        <w:separator/>
      </w:r>
    </w:p>
  </w:endnote>
  <w:endnote w:type="continuationSeparator" w:id="0">
    <w:p w:rsidR="00767213" w:rsidRDefault="00767213" w:rsidP="00FA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13" w:rsidRDefault="00767213" w:rsidP="00FA3355">
      <w:pPr>
        <w:spacing w:after="0" w:line="240" w:lineRule="auto"/>
      </w:pPr>
      <w:r>
        <w:separator/>
      </w:r>
    </w:p>
  </w:footnote>
  <w:footnote w:type="continuationSeparator" w:id="0">
    <w:p w:rsidR="00767213" w:rsidRDefault="00767213" w:rsidP="00FA3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F87"/>
    <w:multiLevelType w:val="multilevel"/>
    <w:tmpl w:val="BA92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67A1D"/>
    <w:multiLevelType w:val="hybridMultilevel"/>
    <w:tmpl w:val="6A38430E"/>
    <w:lvl w:ilvl="0" w:tplc="BCEEA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55"/>
    <w:rsid w:val="00067E8E"/>
    <w:rsid w:val="000B04AD"/>
    <w:rsid w:val="000C167F"/>
    <w:rsid w:val="001014BC"/>
    <w:rsid w:val="001E1024"/>
    <w:rsid w:val="00291E9E"/>
    <w:rsid w:val="00304B3B"/>
    <w:rsid w:val="0056090C"/>
    <w:rsid w:val="005B59B3"/>
    <w:rsid w:val="00767213"/>
    <w:rsid w:val="008C3CA9"/>
    <w:rsid w:val="008D71FF"/>
    <w:rsid w:val="008E0DD7"/>
    <w:rsid w:val="008E4D70"/>
    <w:rsid w:val="009F629D"/>
    <w:rsid w:val="00A06885"/>
    <w:rsid w:val="00AC0A09"/>
    <w:rsid w:val="00B36705"/>
    <w:rsid w:val="00BE3157"/>
    <w:rsid w:val="00C6251F"/>
    <w:rsid w:val="00CE386E"/>
    <w:rsid w:val="00DC7FC7"/>
    <w:rsid w:val="00DD676B"/>
    <w:rsid w:val="00F32374"/>
    <w:rsid w:val="00FA3355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E1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0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3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3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355"/>
  </w:style>
  <w:style w:type="paragraph" w:styleId="Rodap">
    <w:name w:val="footer"/>
    <w:basedOn w:val="Normal"/>
    <w:link w:val="RodapChar"/>
    <w:uiPriority w:val="99"/>
    <w:unhideWhenUsed/>
    <w:rsid w:val="00FA3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355"/>
  </w:style>
  <w:style w:type="paragraph" w:styleId="PargrafodaLista">
    <w:name w:val="List Paragraph"/>
    <w:basedOn w:val="Normal"/>
    <w:uiPriority w:val="34"/>
    <w:qFormat/>
    <w:rsid w:val="00FA33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7FC7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E10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1E102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0A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pacer">
    <w:name w:val="spacer"/>
    <w:basedOn w:val="Fontepargpadro"/>
    <w:rsid w:val="000B0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E1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0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3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3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355"/>
  </w:style>
  <w:style w:type="paragraph" w:styleId="Rodap">
    <w:name w:val="footer"/>
    <w:basedOn w:val="Normal"/>
    <w:link w:val="RodapChar"/>
    <w:uiPriority w:val="99"/>
    <w:unhideWhenUsed/>
    <w:rsid w:val="00FA3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355"/>
  </w:style>
  <w:style w:type="paragraph" w:styleId="PargrafodaLista">
    <w:name w:val="List Paragraph"/>
    <w:basedOn w:val="Normal"/>
    <w:uiPriority w:val="34"/>
    <w:qFormat/>
    <w:rsid w:val="00FA33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7FC7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E10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1E102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0A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pacer">
    <w:name w:val="spacer"/>
    <w:basedOn w:val="Fontepargpadro"/>
    <w:rsid w:val="000B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dorocinema.com/filmes/agenda/week-2014-08-1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FpoG_htum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orocinema.com/filmes/todos-filmes/notas-espectadores/genero-13008/" TargetMode="External"/><Relationship Id="rId10" Type="http://schemas.openxmlformats.org/officeDocument/2006/relationships/hyperlink" Target="http://portacurtas.org.br/busca/advancedSearch.aspx?field=g%C3%AAnero&amp;term=Anima%C3%A7%C3%A3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agenial.com/quadro-retirantes-de-candido-portinari" TargetMode="External"/><Relationship Id="rId14" Type="http://schemas.openxmlformats.org/officeDocument/2006/relationships/hyperlink" Target="http://www.adorocinema.com/filmes/todos-filmes/notas-espectadores/genero-13027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1144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Philco</dc:creator>
  <cp:lastModifiedBy>Philco</cp:lastModifiedBy>
  <cp:revision>8</cp:revision>
  <dcterms:created xsi:type="dcterms:W3CDTF">2020-12-11T18:26:00Z</dcterms:created>
  <dcterms:modified xsi:type="dcterms:W3CDTF">2020-12-21T22:40:00Z</dcterms:modified>
</cp:coreProperties>
</file>