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Faculdade de Filosofia, Ciências e Letras de Ribeirão Preto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Departamento de Educação, Informação e Comunicação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Curso de Pedagogia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Ana Júlia Cristal da Silva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8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Trabalho audiovisual apresentado pela disciplina- História da Educação no Brasil, como requisito de avaliação da aprendizagem. Docente: Prof. Dr. Sérgio César da Fonseca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Ribeirão Preto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2020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spacing w:before="24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1.Texto relacionado: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PAIVA, José Maria de. A educação jesuítica no Brasil colonial. In: LOPES, Eliane Marta T.; FARIA, Luciano Mendes de; VEIGA, Cynthia Greive (orgs.) 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highlight w:val="white"/>
                <w:rtl w:val="0"/>
              </w:rPr>
              <w:t xml:space="preserve">500 anos de educação no Brasil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. 2 ed. Belo Horizonte: Autêntica, 2002. p.43-59.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before="24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 da aula: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 fundação da educação escolar no Brasil.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página do livro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Saber e Fazer História: História Geral e do Brasil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do 7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º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ano, (2009), nos apresenta um texto de Cristóvão Colombo, imagens e questões que contam a história da chegada dos portugueses no Brasil, habitado por indígenas, de maneira européia. Nela fica evidente como são retratados os eventos e que leva o título  “Colombo chega à América".  O texto leva as crianças a pensar e acreditar que os índios estavam sendo salvos pelos portugueses, assumindo um aspecto salvacionista.  Além disso, traz elementos de uma aceitação dos indígenas em serem cristianizados, pois “não tinham religião”.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 aula, a fundação da educação escolar no Brasil, pudemos ver como a Companhia de Jesus foi interpretada sendo um agente colonizador, ou seja, ativo conquistador e protetor dos índios. Quando na realidade estavam impondo a cultura lusitana. Dando início à educação religiosa no País. Podendo ser duramente criticada, já que se trata de um livro didático que leva a imagem do índio e sua história de maneira deturpada, e aprovada pelo PNLD (Programa Nacional do Livro Didático). </w:t>
            </w:r>
          </w:p>
          <w:p w:rsidR="00000000" w:rsidDel="00000000" w:rsidP="00000000" w:rsidRDefault="00000000" w:rsidRPr="00000000" w14:paraId="0000001F">
            <w:pPr>
              <w:spacing w:before="240"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before="240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Livro didático: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Página do livro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Saber e Fazer História: História Geral e do Brasil,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º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ano, (2009). Imagem da xilogravura de Giuliano Dati (1493), pág 94.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before="24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Direção: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Gilberto Cotrim e Jaime Rodriguez.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before="24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Onde encontrar: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563c1"/>
                  <w:sz w:val="24"/>
                  <w:szCs w:val="24"/>
                  <w:u w:val="single"/>
                  <w:rtl w:val="0"/>
                </w:rPr>
                <w:t xml:space="preserve">https://ri.ufs.br/bitstream/riufs/3179/1/DIOGO_FRANCISCO_CRUZ_MONTEIRO.pdf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spacing w:before="24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2.Texto relacionado: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LOURO, Guacira Lopes. Mulheres em sala de aula. In: PRIORE, Mary Del. (org.).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highlight w:val="white"/>
                <w:rtl w:val="0"/>
              </w:rPr>
              <w:t xml:space="preserve">História das Mulheres no Brasil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. São Paulo: Contexto, 1997. p. 443-481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before="24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 da aula: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As mulheres e a educação no Brasil.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UFOPA (Universidade Federal do Oeste do Pará), ofereceu em uma live do YouTube, discutindo acerca do livro de Paulo Freire: </w:t>
            </w:r>
            <w:r w:rsidDel="00000000" w:rsidR="00000000" w:rsidRPr="00000000">
              <w:rPr>
                <w:rFonts w:ascii="Arial" w:cs="Arial" w:eastAsia="Arial" w:hAnsi="Arial"/>
                <w:color w:val="0f1111"/>
                <w:sz w:val="24"/>
                <w:szCs w:val="24"/>
                <w:rtl w:val="0"/>
              </w:rPr>
              <w:t xml:space="preserve">Professora, sim; tia, não: Cartas a quem ousa ensinar,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irá marcar uma grande problemática vivida por professoras no Brasil. No texto dele, ele nos leva a uma reflexão de como uma simples fala, vista cotidianamente no contexto escolar, tanto para os alunos, quanto para profissionais da área, podem fazer um contexto histórico, reduzindo a professora à condição de tia. </w:t>
            </w:r>
          </w:p>
          <w:p w:rsidR="00000000" w:rsidDel="00000000" w:rsidP="00000000" w:rsidRDefault="00000000" w:rsidRPr="00000000" w14:paraId="00000027">
            <w:pPr>
              <w:spacing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Isso pode ser comparado com o'que Guacira irá relatar em 'Mulheres em sala de aula”, no capítulo O magistério transforma-se em trabalho de mulher.  Pois no início da entrada das mulheres no magistério, a sociedade entendia que havia essa possibilidade porque tinham uma inclinação natural para o trato com as crianças devido a serem voltadas à maternidade, e por esse motivo até hoje vemos professoras sendo comparadas a “tias”, familiarizando a posição de uma profissional da educação e a banalizando.  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pStyle w:val="Heading1"/>
              <w:shd w:fill="f9f9f9" w:val="clear"/>
              <w:spacing w:after="0" w:before="240" w:line="36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Vídeo: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Debate sobre livro de Paulo Freire: “Professora Sim, Tia Não”.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before="24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Direção: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UFOPA: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shd w:fill="f9f9f9" w:val="clear"/>
                <w:rtl w:val="0"/>
              </w:rPr>
              <w:t xml:space="preserve">Profa. Dra. Ivanilde Apoluceno e Profa. Dra. Joana d’Arc Vasconcelos.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before="24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Onde encontrar: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563c1"/>
                  <w:sz w:val="24"/>
                  <w:szCs w:val="24"/>
                  <w:u w:val="single"/>
                  <w:rtl w:val="0"/>
                </w:rPr>
                <w:t xml:space="preserve">https://www.youtube.com/watch?v=xGI659eBgzo&amp;t=339s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spacing w:before="24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3.Texto relacionado: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O Manifesto dos Pioneiros da Escola Nova. In: GHIRALDELLI JR., Paulo.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highlight w:val="white"/>
                <w:rtl w:val="0"/>
              </w:rPr>
              <w:t xml:space="preserve">História da Educação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. 2 ed. São Paulo: Cortez, 1994. p. 54-78.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before="24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 da aula: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História das ideias educacionais no Brasil.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Another Brick In The Wall, música cantada pela banda Pink Floyd, é uma crítica ao sistema de ensino, em geral, que, ao invés de estimular as crianças a questionamentos mais amplos, reprimem os seus pensamentos, habilidades e as moldam para serem iguais a “tijolos”, “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No fim das contas, era apenas outro tijolo no muro”. Além da música, o clipe também mostra cenas de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uma sala de aula padronizada que, com o tempo, altera a identidade do próprio estudante.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bookmarkStart w:colFirst="0" w:colLast="0" w:name="_heading=h.35nqj7co9g5z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O Manifesto dos Pioneiros da Escola Nova, nesse sentido, traz novas discussões acerca dessa repressão, como a eliminação das diferenças econômicas e sociais na escola,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highlight w:val="white"/>
                <w:rtl w:val="0"/>
              </w:rPr>
              <w:t xml:space="preserve">centralização do processo de aprendizagem nas necessidades das crianças, atenção à individualidade de cada aluno e o incentivo à reflexão, observação e pensamento crítico.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240" w:line="36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u83gd03q1fzt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pStyle w:val="Heading1"/>
              <w:shd w:fill="f9f9f9" w:val="clear"/>
              <w:spacing w:after="0" w:before="240" w:line="36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Música: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Another Brick In The Wall, Pt 2.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before="24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Direção: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Pink Floyd. Escrita por, Roger Waters, Produzida por, Roger Waters, David Gilmour e Bob Ezrin.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before="24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Onde encontrar: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https://open.spotify.com/track/4gMgiXfqyzZLMhsksGmbQV?si=FclL2n8hRA-b0SUgqoYySw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6132BC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0D19F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6132BC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 w:val="1"/>
    <w:rsid w:val="006132B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i.ufs.br/bitstream/riufs/3179/1/DIOGO_FRANCISCO_CRUZ_MONTEIRO.pdf" TargetMode="External"/><Relationship Id="rId8" Type="http://schemas.openxmlformats.org/officeDocument/2006/relationships/hyperlink" Target="https://www.youtube.com/watch?v=xGI659eBgzo&amp;t=339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lYv1JvxEneEOKtwa3PloR+59Q==">AMUW2mVzT04F547Qix+k/1PiS1Fft935nkj7MMmwOKUqI0xgW/oeAar0ATqAqfhWPrJm010Gqa/CFJub8gC/GYUlTwb7Q9f/SlyfM/HYFZZIZBqNd58dL0oggVwBjgj0DujG55iC5qgqWXwnIa0Tdqu93JvtSL6/DUQhfbCLLhpW4Oe/SzCsnpA=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2020-12-17T11:28:00Z</dcterms:created>
  <dc:creator>Ana Cristal</dc:creator>
</cp:coreProperties>
</file>