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7A" w:rsidRDefault="00F1078D" w:rsidP="000B17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Atividade </w:t>
      </w:r>
      <w:r w:rsidR="00BA6B3D">
        <w:rPr>
          <w:rFonts w:ascii="Arial" w:hAnsi="Arial" w:cs="Arial"/>
          <w:b/>
          <w:sz w:val="28"/>
        </w:rPr>
        <w:t>Extensão</w:t>
      </w:r>
    </w:p>
    <w:p w:rsidR="000B1700" w:rsidRDefault="000B1700" w:rsidP="000B17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Gustavo Bortholazzi – 10757319</w:t>
      </w:r>
    </w:p>
    <w:p w:rsidR="000B1700" w:rsidRDefault="000B1700" w:rsidP="000B1700">
      <w:pPr>
        <w:jc w:val="both"/>
        <w:rPr>
          <w:rFonts w:ascii="Arial" w:hAnsi="Arial" w:cs="Arial"/>
          <w:sz w:val="24"/>
        </w:rPr>
      </w:pPr>
    </w:p>
    <w:p w:rsidR="00296D50" w:rsidRDefault="00083816" w:rsidP="00296D50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color w:val="343A40"/>
          <w:sz w:val="24"/>
          <w:szCs w:val="36"/>
          <w:lang w:eastAsia="pt-BR"/>
        </w:rPr>
      </w:pPr>
      <w:r>
        <w:rPr>
          <w:rFonts w:ascii="Arial" w:hAnsi="Arial" w:cs="Arial"/>
          <w:b/>
          <w:color w:val="343A40"/>
          <w:sz w:val="24"/>
          <w:szCs w:val="23"/>
          <w:shd w:val="clear" w:color="auto" w:fill="FFFFFF"/>
        </w:rPr>
        <w:t>Qual a diferença entre trabalhar com crianças e adultos na aprendizagem</w:t>
      </w:r>
      <w:r w:rsidR="00296D50" w:rsidRPr="00296D50">
        <w:rPr>
          <w:rFonts w:ascii="Arial" w:eastAsia="Times New Roman" w:hAnsi="Arial" w:cs="Arial"/>
          <w:b/>
          <w:color w:val="343A40"/>
          <w:sz w:val="24"/>
          <w:szCs w:val="36"/>
          <w:lang w:eastAsia="pt-BR"/>
        </w:rPr>
        <w:t>?</w:t>
      </w:r>
    </w:p>
    <w:p w:rsidR="00643268" w:rsidRDefault="001C49BF" w:rsidP="006D1982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Arial" w:eastAsia="Times New Roman" w:hAnsi="Arial" w:cs="Arial"/>
          <w:color w:val="343A40"/>
          <w:sz w:val="24"/>
          <w:szCs w:val="36"/>
          <w:lang w:eastAsia="pt-BR"/>
        </w:rPr>
      </w:pPr>
      <w:r>
        <w:rPr>
          <w:rFonts w:ascii="Arial" w:eastAsia="Times New Roman" w:hAnsi="Arial" w:cs="Arial"/>
          <w:color w:val="343A40"/>
          <w:sz w:val="24"/>
          <w:szCs w:val="36"/>
          <w:lang w:eastAsia="pt-BR"/>
        </w:rPr>
        <w:t xml:space="preserve">As diferenças presentes no processo de aprendizagem entre as duas faixas etárias é bem marcante, sendo que </w:t>
      </w:r>
      <w:r w:rsidR="00BC2B83">
        <w:rPr>
          <w:rFonts w:ascii="Arial" w:eastAsia="Times New Roman" w:hAnsi="Arial" w:cs="Arial"/>
          <w:color w:val="343A40"/>
          <w:sz w:val="24"/>
          <w:szCs w:val="36"/>
          <w:lang w:eastAsia="pt-BR"/>
        </w:rPr>
        <w:t xml:space="preserve">o modo como é feito durante a infância reflete </w:t>
      </w:r>
      <w:r w:rsidR="006D1982">
        <w:rPr>
          <w:rFonts w:ascii="Arial" w:eastAsia="Times New Roman" w:hAnsi="Arial" w:cs="Arial"/>
          <w:color w:val="343A40"/>
          <w:sz w:val="24"/>
          <w:szCs w:val="36"/>
          <w:lang w:eastAsia="pt-BR"/>
        </w:rPr>
        <w:t>na vida adulta. A forma de lidar com crianças deve condizer com a capacidade intelectual do indivíduo nessa fase, sendo um período que se deve trabalhar muito com estímulos e atividades dinâmicas, visando a criatividade e a curiosidade da criança. Nesse quesito, a aplicação de atividades práticas é muito importante, uma vez que proporciona à criança passar por experiências</w:t>
      </w:r>
      <w:r w:rsidR="003D3999">
        <w:rPr>
          <w:rFonts w:ascii="Arial" w:eastAsia="Times New Roman" w:hAnsi="Arial" w:cs="Arial"/>
          <w:color w:val="343A40"/>
          <w:sz w:val="24"/>
          <w:szCs w:val="36"/>
          <w:lang w:eastAsia="pt-BR"/>
        </w:rPr>
        <w:t xml:space="preserve"> que podem resultam em muitos aprendizados, tanto ao ter que lidar com coisas positivas, quanto ao se deparar com situações frustrantes.</w:t>
      </w:r>
      <w:r w:rsidR="00FD3931">
        <w:rPr>
          <w:rFonts w:ascii="Arial" w:eastAsia="Times New Roman" w:hAnsi="Arial" w:cs="Arial"/>
          <w:color w:val="343A40"/>
          <w:sz w:val="24"/>
          <w:szCs w:val="36"/>
          <w:lang w:eastAsia="pt-BR"/>
        </w:rPr>
        <w:t xml:space="preserve"> As formas como se lida com as crianças e como se</w:t>
      </w:r>
      <w:r w:rsidR="00820453">
        <w:rPr>
          <w:rFonts w:ascii="Arial" w:eastAsia="Times New Roman" w:hAnsi="Arial" w:cs="Arial"/>
          <w:color w:val="343A40"/>
          <w:sz w:val="24"/>
          <w:szCs w:val="36"/>
          <w:lang w:eastAsia="pt-BR"/>
        </w:rPr>
        <w:t xml:space="preserve"> direciona o seu aprendizado nessa fase, diz muito sobre como essa pessoa será como adulta, onde terá mais maturidade e consciência própria.</w:t>
      </w:r>
    </w:p>
    <w:p w:rsidR="00FD3931" w:rsidRPr="00296D50" w:rsidRDefault="00FD3931" w:rsidP="006D1982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Arial" w:eastAsia="Times New Roman" w:hAnsi="Arial" w:cs="Arial"/>
          <w:color w:val="343A40"/>
          <w:sz w:val="24"/>
          <w:szCs w:val="36"/>
          <w:lang w:eastAsia="pt-BR"/>
        </w:rPr>
      </w:pPr>
      <w:r>
        <w:rPr>
          <w:rFonts w:ascii="Arial" w:eastAsia="Times New Roman" w:hAnsi="Arial" w:cs="Arial"/>
          <w:color w:val="343A40"/>
          <w:sz w:val="24"/>
          <w:szCs w:val="36"/>
          <w:lang w:eastAsia="pt-BR"/>
        </w:rPr>
        <w:t>Os adultos, que já passaram pelas fases primordiais de formação do conhecimento</w:t>
      </w:r>
      <w:r w:rsidR="00820453">
        <w:rPr>
          <w:rFonts w:ascii="Arial" w:eastAsia="Times New Roman" w:hAnsi="Arial" w:cs="Arial"/>
          <w:color w:val="343A40"/>
          <w:sz w:val="24"/>
          <w:szCs w:val="36"/>
          <w:lang w:eastAsia="pt-BR"/>
        </w:rPr>
        <w:t xml:space="preserve"> possuem uma capacidade muito mais pronunciada de compreensão de situações, uma vez que já são muito mais </w:t>
      </w:r>
      <w:proofErr w:type="spellStart"/>
      <w:r w:rsidR="00820453">
        <w:rPr>
          <w:rFonts w:ascii="Arial" w:eastAsia="Times New Roman" w:hAnsi="Arial" w:cs="Arial"/>
          <w:color w:val="343A40"/>
          <w:sz w:val="24"/>
          <w:szCs w:val="36"/>
          <w:lang w:eastAsia="pt-BR"/>
        </w:rPr>
        <w:t>experienciados</w:t>
      </w:r>
      <w:proofErr w:type="spellEnd"/>
      <w:r w:rsidR="00820453">
        <w:rPr>
          <w:rFonts w:ascii="Arial" w:eastAsia="Times New Roman" w:hAnsi="Arial" w:cs="Arial"/>
          <w:color w:val="343A40"/>
          <w:sz w:val="24"/>
          <w:szCs w:val="36"/>
          <w:lang w:eastAsia="pt-BR"/>
        </w:rPr>
        <w:t>. Isso não garante que o processo de aprendizado será sempre bem sucedido por se tratarem de adul</w:t>
      </w:r>
      <w:r w:rsidR="0052403A">
        <w:rPr>
          <w:rFonts w:ascii="Arial" w:eastAsia="Times New Roman" w:hAnsi="Arial" w:cs="Arial"/>
          <w:color w:val="343A40"/>
          <w:sz w:val="24"/>
          <w:szCs w:val="36"/>
          <w:lang w:eastAsia="pt-BR"/>
        </w:rPr>
        <w:t>tos, o que demanda a elaboração de estratégias que prendam a atenção do indivíduo e o faça ficar interessado por aquilo que está sendo apresentado a ele. No entanto, o fato de que os indivíduos adultos já trazem consigo uma gama de vivências práticas, os permitem relacionar com maior facilidade situações teóricas que lhes são mostradas.</w:t>
      </w:r>
      <w:bookmarkStart w:id="0" w:name="_GoBack"/>
      <w:bookmarkEnd w:id="0"/>
      <w:r w:rsidR="0052403A">
        <w:rPr>
          <w:rFonts w:ascii="Arial" w:eastAsia="Times New Roman" w:hAnsi="Arial" w:cs="Arial"/>
          <w:color w:val="343A40"/>
          <w:sz w:val="24"/>
          <w:szCs w:val="36"/>
          <w:lang w:eastAsia="pt-BR"/>
        </w:rPr>
        <w:t xml:space="preserve"> </w:t>
      </w:r>
    </w:p>
    <w:p w:rsidR="000B1700" w:rsidRPr="00296D50" w:rsidRDefault="000B1700" w:rsidP="00E8614B">
      <w:pPr>
        <w:pStyle w:val="NormalWeb"/>
        <w:shd w:val="clear" w:color="auto" w:fill="FFFFFF"/>
        <w:spacing w:line="360" w:lineRule="auto"/>
        <w:ind w:firstLine="360"/>
        <w:jc w:val="both"/>
        <w:rPr>
          <w:rFonts w:ascii="Arial" w:hAnsi="Arial" w:cs="Arial"/>
          <w:b/>
          <w:color w:val="222222"/>
        </w:rPr>
      </w:pPr>
    </w:p>
    <w:sectPr w:rsidR="000B1700" w:rsidRPr="0029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0495"/>
    <w:multiLevelType w:val="hybridMultilevel"/>
    <w:tmpl w:val="0C5A4A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62FC"/>
    <w:multiLevelType w:val="hybridMultilevel"/>
    <w:tmpl w:val="2AA68CEE"/>
    <w:lvl w:ilvl="0" w:tplc="FA1EF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0"/>
    <w:rsid w:val="00083816"/>
    <w:rsid w:val="000B1700"/>
    <w:rsid w:val="0018797A"/>
    <w:rsid w:val="001C49BF"/>
    <w:rsid w:val="00296D50"/>
    <w:rsid w:val="002B5227"/>
    <w:rsid w:val="003478D4"/>
    <w:rsid w:val="003D3999"/>
    <w:rsid w:val="003E233B"/>
    <w:rsid w:val="00452318"/>
    <w:rsid w:val="004A1D07"/>
    <w:rsid w:val="004D3470"/>
    <w:rsid w:val="0052403A"/>
    <w:rsid w:val="00643268"/>
    <w:rsid w:val="006D1982"/>
    <w:rsid w:val="00820453"/>
    <w:rsid w:val="008801CB"/>
    <w:rsid w:val="00A452B7"/>
    <w:rsid w:val="00AB5CBF"/>
    <w:rsid w:val="00AE366B"/>
    <w:rsid w:val="00BA6B3D"/>
    <w:rsid w:val="00BC2B83"/>
    <w:rsid w:val="00C7749B"/>
    <w:rsid w:val="00D01D8C"/>
    <w:rsid w:val="00E8614B"/>
    <w:rsid w:val="00F1078D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4FCDA-F0DA-4697-A022-5E3E8C4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9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7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6D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bortholazzi</dc:creator>
  <cp:keywords/>
  <dc:description/>
  <cp:lastModifiedBy>gustavo bortholazzi</cp:lastModifiedBy>
  <cp:revision>29</cp:revision>
  <dcterms:created xsi:type="dcterms:W3CDTF">2020-09-02T01:41:00Z</dcterms:created>
  <dcterms:modified xsi:type="dcterms:W3CDTF">2020-09-23T18:09:00Z</dcterms:modified>
</cp:coreProperties>
</file>