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F6FDA" w14:textId="32D57D7F" w:rsidR="00EB4451" w:rsidRDefault="00487B9F" w:rsidP="00206F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HM-I_ Luiz Marcelo Rodrigues Silva _ ET 03   N°USP:11913392</w:t>
      </w:r>
    </w:p>
    <w:p w14:paraId="433C3D57" w14:textId="55F9CD10" w:rsidR="00E93FFE" w:rsidRDefault="00E93FFE" w:rsidP="00206F91">
      <w:pPr>
        <w:pStyle w:val="Ttulo"/>
      </w:pPr>
      <w:r>
        <w:t>Raynor-03-A Igreja Medieval-pag.26-47</w:t>
      </w:r>
    </w:p>
    <w:p w14:paraId="6B3CC550" w14:textId="7B5007A3" w:rsidR="00E93FFE" w:rsidRDefault="00E93FFE" w:rsidP="00206F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841E1B7" w14:textId="1F492AC4" w:rsidR="00EF60BF" w:rsidRDefault="00EF60BF" w:rsidP="00206F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Qualquer história da música da Europa cristã inevitavelmente começa com a igreja. O canto da igreja católica devia ser a voz da igreja e não de algum crente individual.</w:t>
      </w:r>
    </w:p>
    <w:p w14:paraId="54FA5667" w14:textId="3AF50B24" w:rsidR="00EF60BF" w:rsidRDefault="00EF60BF" w:rsidP="00206F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Assimilaram a época monástica um esquema de salmos, uma leitura, um hino e uma oração; os salmos são apresentados por uma antífona, que resume, em uma música mais elaborada</w:t>
      </w:r>
      <w:r w:rsidR="00206F91">
        <w:rPr>
          <w:rFonts w:ascii="Arial" w:hAnsi="Arial" w:cs="Arial"/>
          <w:sz w:val="24"/>
          <w:szCs w:val="24"/>
        </w:rPr>
        <w:t xml:space="preserve"> que a do salmo, o ensino do próprio Salmo. O hino, poema métrico, só podia convidar o seu poeta a experimentar-se liricamente e a estimular a música lírica do compositor incumbido de faze-la.</w:t>
      </w:r>
    </w:p>
    <w:p w14:paraId="65B92C9B" w14:textId="7C65AC62" w:rsidR="00206F91" w:rsidRDefault="00206F91" w:rsidP="00206F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melodia trocaica é muito semelhante à dança, o que sugere o que sugere que algum músico monástico deixou-se influenciar profundamente pela música do mundo exterior.</w:t>
      </w:r>
      <w:r w:rsidR="00AF1D3F">
        <w:rPr>
          <w:rFonts w:ascii="Arial" w:hAnsi="Arial" w:cs="Arial"/>
          <w:sz w:val="24"/>
          <w:szCs w:val="24"/>
        </w:rPr>
        <w:t xml:space="preserve"> </w:t>
      </w:r>
    </w:p>
    <w:p w14:paraId="639330BF" w14:textId="714F2505" w:rsidR="00AF1D3F" w:rsidRDefault="00AF1D3F" w:rsidP="00206F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Nossa noção relativamente moderna de “o compositor” dificilmente se coaduna com as condições e métodos do músico da Idade Média e não tem semelhança no modo como o povo daquela época pensava sobre a sua arte. No entanto, percebemos o espirito e a personalidade criativos agindo no anonimato.</w:t>
      </w:r>
    </w:p>
    <w:p w14:paraId="044C318C" w14:textId="4FBB0DCA" w:rsidR="00AF1D3F" w:rsidRDefault="00AF1D3F" w:rsidP="00206F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As obras-primas do cantochão tem uma tradição de introduzir as ideias cristãs, então, por mais que as outras fossem criadas por um </w:t>
      </w:r>
      <w:r w:rsidR="009D47B3">
        <w:rPr>
          <w:rFonts w:ascii="Arial" w:hAnsi="Arial" w:cs="Arial"/>
          <w:sz w:val="24"/>
          <w:szCs w:val="24"/>
        </w:rPr>
        <w:t>compositor, a noção correlatada de uma visão pessoal especial não pode afetar a nossa compreensão do que ela diz.</w:t>
      </w:r>
    </w:p>
    <w:p w14:paraId="560CE495" w14:textId="71561063" w:rsidR="009D47B3" w:rsidRDefault="009D47B3" w:rsidP="00206F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Nas catedrais e igrejas colegiadas era dever dos cônegos ou seus vigários – os substitutos clericais então empregados para atender às funções dos cônegos no coro enquanto eles se ocupavam de outras tarefas.</w:t>
      </w:r>
    </w:p>
    <w:p w14:paraId="382C76BF" w14:textId="7F5745C0" w:rsidR="009D47B3" w:rsidRDefault="009D47B3" w:rsidP="00206F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Cada cônego era obrigado a servir na sua catedral, ser “residente”, por certo tempo num ano, e nesse período o vigário era seu empregado </w:t>
      </w:r>
      <w:r w:rsidR="00652E89">
        <w:rPr>
          <w:rFonts w:ascii="Arial" w:hAnsi="Arial" w:cs="Arial"/>
          <w:sz w:val="24"/>
          <w:szCs w:val="24"/>
        </w:rPr>
        <w:t>doméstico</w:t>
      </w:r>
      <w:r>
        <w:rPr>
          <w:rFonts w:ascii="Arial" w:hAnsi="Arial" w:cs="Arial"/>
          <w:sz w:val="24"/>
          <w:szCs w:val="24"/>
        </w:rPr>
        <w:t>. Embora os vigários tivessem de tomar ordens sacerdotais, as vezes diáconos e subdiáconos tinham permissão de integrar o Colégio de Vigários na catedral e, em fins da Idade Média, quando o canto dos serviços era tarefa de músicos especialistas, admitiam-se “vigários leigos” ou “cantores”.</w:t>
      </w:r>
    </w:p>
    <w:p w14:paraId="1CAF3316" w14:textId="13E84741" w:rsidR="009D47B3" w:rsidRDefault="005B2473" w:rsidP="00206F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Até o séc. XII, que foi quando começou a introduzir novos instrumentos na música eclesiástica, quaisquer outro tipo de instrumento que não fosse o órgão não era utilizado na igreja, pois eles eram utilizados em outros cultos, por isso eram não era considerados puramente um instrumento cristão. A Igreja Romana ia além e não media esforços para acabar até mesmo com instrumentos e músicos ambulantes que divertia o público.</w:t>
      </w:r>
    </w:p>
    <w:p w14:paraId="5102339F" w14:textId="56AB28EC" w:rsidR="00880D39" w:rsidRDefault="00880D39" w:rsidP="00206F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Entre os sec. XII e XIV que a</w:t>
      </w:r>
      <w:r w:rsidR="000128C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igreja</w:t>
      </w:r>
      <w:r w:rsidR="000128C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passa</w:t>
      </w:r>
      <w:r w:rsidR="000128C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a ter </w:t>
      </w:r>
      <w:r w:rsidR="000128CC">
        <w:rPr>
          <w:rFonts w:ascii="Arial" w:hAnsi="Arial" w:cs="Arial"/>
          <w:sz w:val="24"/>
          <w:szCs w:val="24"/>
        </w:rPr>
        <w:t>mais</w:t>
      </w:r>
      <w:r>
        <w:rPr>
          <w:rFonts w:ascii="Arial" w:hAnsi="Arial" w:cs="Arial"/>
          <w:sz w:val="24"/>
          <w:szCs w:val="24"/>
        </w:rPr>
        <w:t xml:space="preserve"> diversida</w:t>
      </w:r>
      <w:r w:rsidR="000128C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 w:rsidR="000128CC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de instrumentos</w:t>
      </w:r>
      <w:r w:rsidR="000128CC">
        <w:rPr>
          <w:rFonts w:ascii="Arial" w:hAnsi="Arial" w:cs="Arial"/>
          <w:sz w:val="24"/>
          <w:szCs w:val="24"/>
        </w:rPr>
        <w:t>.</w:t>
      </w:r>
    </w:p>
    <w:p w14:paraId="0D6AB451" w14:textId="77777777" w:rsidR="003A0BAB" w:rsidRDefault="003A0BAB" w:rsidP="00206F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primeira mudança no sentido da liberdade na musica religiosa deu-se mediante o </w:t>
      </w:r>
      <w:r w:rsidRPr="003A0BAB">
        <w:rPr>
          <w:rFonts w:ascii="Arial" w:hAnsi="Arial" w:cs="Arial"/>
          <w:i/>
          <w:iCs/>
          <w:sz w:val="24"/>
          <w:szCs w:val="24"/>
        </w:rPr>
        <w:t>Conductus</w:t>
      </w:r>
      <w:r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que tinha um texto metrificado e era, como o seu título declara, música processional, influente por exigir música em notação compassada e vozes movendo-se juntas homofonicamente, e através das Clausula, nas quais um texto em prosa era musicado de modo cantochânico </w:t>
      </w:r>
      <w:r>
        <w:rPr>
          <w:rFonts w:ascii="Arial" w:hAnsi="Arial" w:cs="Arial"/>
          <w:sz w:val="24"/>
          <w:szCs w:val="24"/>
        </w:rPr>
        <w:lastRenderedPageBreak/>
        <w:t>para tenor e duas ou três mais vozes que se moviam, não homofonicamente no mesmo ritmo, mas polifônica e livremente contra ela.</w:t>
      </w:r>
    </w:p>
    <w:p w14:paraId="7F4DD380" w14:textId="395ECE46" w:rsidR="003A0BAB" w:rsidRPr="003A0BAB" w:rsidRDefault="003A0BAB" w:rsidP="00206F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 moteto se tornou a forma musical primitiva mais influente, e inseriu-se nas igrejas por acréscimo musical que seguia ao Gradual. O Gradual era cantado como o cantochão.  </w:t>
      </w:r>
    </w:p>
    <w:p w14:paraId="44AC97C0" w14:textId="7BE0E442" w:rsidR="000128CC" w:rsidRDefault="000128CC" w:rsidP="00206F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0346">
        <w:rPr>
          <w:rFonts w:ascii="Arial" w:hAnsi="Arial" w:cs="Arial"/>
          <w:sz w:val="24"/>
          <w:szCs w:val="24"/>
        </w:rPr>
        <w:t>Triplum e quadruplum significa música a três ou quatro vozes, a ser cantada, no caso, como órgão, para textos especificamente litúrgicos</w:t>
      </w:r>
      <w:r w:rsidR="00F3463D">
        <w:rPr>
          <w:rFonts w:ascii="Arial" w:hAnsi="Arial" w:cs="Arial"/>
          <w:sz w:val="24"/>
          <w:szCs w:val="24"/>
        </w:rPr>
        <w:t>.</w:t>
      </w:r>
    </w:p>
    <w:p w14:paraId="7DA1B97D" w14:textId="2F244004" w:rsidR="00F3463D" w:rsidRDefault="00F3463D" w:rsidP="00206F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Guillaume de Machaut simboliza o inicio de uma mudança na posição dos músicos. Nascido em 1300 próximo a Reims, foi funcionário público, como o seu contemporâneo mais jovem, Geoffrey Chaucer. Em 1323 ele passou a trabalhar na corte de Boemia com o rei John de Luxemburgo. </w:t>
      </w:r>
    </w:p>
    <w:p w14:paraId="1CB89E77" w14:textId="57EAE92E" w:rsidR="00F3463D" w:rsidRDefault="00F3463D" w:rsidP="00206F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Machaut</w:t>
      </w:r>
      <w:r w:rsidR="00C645CC">
        <w:rPr>
          <w:rFonts w:ascii="Arial" w:hAnsi="Arial" w:cs="Arial"/>
          <w:sz w:val="24"/>
          <w:szCs w:val="24"/>
        </w:rPr>
        <w:t xml:space="preserve">, portanto, escreveu músicas não para um coro que cantasse ou que ensinasse, mas para patrões aristocratas; não era musico especialista, mas compositor de música religiosa e secular de vários estilos adaptando o moteto a palavras seculares com um solo vocal acompanhado, ao que parece, de instrumentos que assumiam o lugar de vozes graves. Ele foi, por assim dizer o primeiro compositor com a incumbência de estar sempre à disposição e escrever qualquer música, religiosa ou secular, exigida para todas as ocasiões. </w:t>
      </w:r>
    </w:p>
    <w:p w14:paraId="4D27E2BE" w14:textId="738A0215" w:rsidR="005B2473" w:rsidRDefault="005B2473" w:rsidP="00206F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5194A">
        <w:rPr>
          <w:rFonts w:ascii="Arial" w:hAnsi="Arial" w:cs="Arial"/>
          <w:sz w:val="24"/>
          <w:szCs w:val="24"/>
        </w:rPr>
        <w:t xml:space="preserve">A </w:t>
      </w:r>
      <w:r w:rsidR="0075194A">
        <w:rPr>
          <w:rFonts w:ascii="Arial" w:hAnsi="Arial" w:cs="Arial"/>
          <w:i/>
          <w:iCs/>
          <w:sz w:val="24"/>
          <w:szCs w:val="24"/>
        </w:rPr>
        <w:t>Schottenschule</w:t>
      </w:r>
      <w:r w:rsidR="0075194A">
        <w:rPr>
          <w:rFonts w:ascii="Arial" w:hAnsi="Arial" w:cs="Arial"/>
          <w:sz w:val="24"/>
          <w:szCs w:val="24"/>
        </w:rPr>
        <w:t xml:space="preserve"> em Viena, uma comunidade de monges da Irmandade de São Tiago, estipulou em seus estatutos de 1310 que “os meninos devam normalmente tomar parte no canto sacerdotal”, que é o canto do Oficio diário, e que além de música devem aprender gramatica, retorica e dialética.</w:t>
      </w:r>
    </w:p>
    <w:p w14:paraId="1E664A9F" w14:textId="782211F8" w:rsidR="0075194A" w:rsidRDefault="0075194A" w:rsidP="00206F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medida que o novo estilo de canto coral se tornou mais familiar, primeiro as catedrais e depois os mosteiros começaram tacitamente a </w:t>
      </w:r>
      <w:r w:rsidR="0059617D">
        <w:rPr>
          <w:rFonts w:ascii="Arial" w:hAnsi="Arial" w:cs="Arial"/>
          <w:sz w:val="24"/>
          <w:szCs w:val="24"/>
        </w:rPr>
        <w:t>aceitá-lo</w:t>
      </w:r>
      <w:r>
        <w:rPr>
          <w:rFonts w:ascii="Arial" w:hAnsi="Arial" w:cs="Arial"/>
          <w:sz w:val="24"/>
          <w:szCs w:val="24"/>
        </w:rPr>
        <w:t xml:space="preserve"> e </w:t>
      </w:r>
      <w:r w:rsidR="0059617D">
        <w:rPr>
          <w:rFonts w:ascii="Arial" w:hAnsi="Arial" w:cs="Arial"/>
          <w:sz w:val="24"/>
          <w:szCs w:val="24"/>
        </w:rPr>
        <w:t>empregá-lo.</w:t>
      </w:r>
    </w:p>
    <w:p w14:paraId="4E185A4B" w14:textId="2F48B093" w:rsidR="0059617D" w:rsidRDefault="0059617D" w:rsidP="0059617D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chantre que se tornava regente do coro, era sobretudo responsável pelo culto extralitúrgico, pelos hinos e cantos durante as procissões, pela musica de serviços votivos e devoções, enquanto o precentor continuava sendo a autoridade na execução musical litúrgica.</w:t>
      </w:r>
    </w:p>
    <w:p w14:paraId="12AAC9E7" w14:textId="4EE70469" w:rsidR="0059617D" w:rsidRPr="0075194A" w:rsidRDefault="0059617D" w:rsidP="0059617D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Dessa maneira, até a época da Reforma, coexistiram vários tipos de cantos religiosos; muitas das igrejas que empregavam coros, a grande maioria, cantavam o cantochão, e deixavam as músicas mais elaboradas para razões especiais. Contudo a difusão da polifonia foi rápida </w:t>
      </w:r>
      <w:r w:rsidR="00135CFF">
        <w:rPr>
          <w:rFonts w:ascii="Arial" w:hAnsi="Arial" w:cs="Arial"/>
          <w:sz w:val="24"/>
          <w:szCs w:val="24"/>
        </w:rPr>
        <w:t>o bastante para suscitar censuras e, durante certo tempo, restrição, mas a Igreja católica era um organismo internacional não apenas nas doutrinas e no culto como também na musica que enobrecia os seus serviços; através da Igreja, e às vezes apesar dela, a polifonia propagou-se a todos os países onde estava estabelecida.</w:t>
      </w:r>
      <w:bookmarkStart w:id="0" w:name="_GoBack"/>
      <w:bookmarkEnd w:id="0"/>
    </w:p>
    <w:sectPr w:rsidR="0059617D" w:rsidRPr="007519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4D"/>
    <w:rsid w:val="000128CC"/>
    <w:rsid w:val="00135CFF"/>
    <w:rsid w:val="00154DE2"/>
    <w:rsid w:val="00206F91"/>
    <w:rsid w:val="003A0BAB"/>
    <w:rsid w:val="00487B9F"/>
    <w:rsid w:val="00510346"/>
    <w:rsid w:val="0059617D"/>
    <w:rsid w:val="005B2473"/>
    <w:rsid w:val="00652E89"/>
    <w:rsid w:val="0075194A"/>
    <w:rsid w:val="0082544D"/>
    <w:rsid w:val="00880D39"/>
    <w:rsid w:val="009D47B3"/>
    <w:rsid w:val="00AF1D3F"/>
    <w:rsid w:val="00C645CC"/>
    <w:rsid w:val="00E93FFE"/>
    <w:rsid w:val="00EB4451"/>
    <w:rsid w:val="00EF60BF"/>
    <w:rsid w:val="00F3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78ED"/>
  <w15:chartTrackingRefBased/>
  <w15:docId w15:val="{C75F9B21-5539-48EE-8BAD-805CDCB6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E93F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93FF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844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Marcelo Rodrigues Silva</dc:creator>
  <cp:keywords/>
  <dc:description/>
  <cp:lastModifiedBy>Luiz Marcelo Rodrigues Silva</cp:lastModifiedBy>
  <cp:revision>3</cp:revision>
  <dcterms:created xsi:type="dcterms:W3CDTF">2020-03-23T22:16:00Z</dcterms:created>
  <dcterms:modified xsi:type="dcterms:W3CDTF">2020-03-24T01:43:00Z</dcterms:modified>
</cp:coreProperties>
</file>