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D9C7" w14:textId="25C7E99D" w:rsidR="00E3538C" w:rsidRDefault="00560021">
      <w:pPr>
        <w:rPr>
          <w:b/>
          <w:bCs/>
          <w:sz w:val="28"/>
          <w:szCs w:val="28"/>
        </w:rPr>
      </w:pPr>
      <w:r w:rsidRPr="00560021">
        <w:rPr>
          <w:b/>
          <w:bCs/>
          <w:sz w:val="28"/>
          <w:szCs w:val="28"/>
        </w:rPr>
        <w:t xml:space="preserve">Raphael Rodrigues de Castro Pereira </w:t>
      </w:r>
      <w:r>
        <w:rPr>
          <w:b/>
          <w:bCs/>
          <w:sz w:val="28"/>
          <w:szCs w:val="28"/>
        </w:rPr>
        <w:t>–</w:t>
      </w:r>
      <w:r w:rsidRPr="00560021">
        <w:rPr>
          <w:b/>
          <w:bCs/>
          <w:sz w:val="28"/>
          <w:szCs w:val="28"/>
        </w:rPr>
        <w:t xml:space="preserve"> 13874455</w:t>
      </w:r>
    </w:p>
    <w:p w14:paraId="560C0FFB" w14:textId="68FC118E" w:rsidR="00560021" w:rsidRDefault="00560021">
      <w:pPr>
        <w:rPr>
          <w:b/>
          <w:bCs/>
          <w:sz w:val="28"/>
          <w:szCs w:val="28"/>
        </w:rPr>
      </w:pPr>
      <w:r w:rsidRPr="00560021">
        <w:rPr>
          <w:b/>
          <w:bCs/>
          <w:sz w:val="28"/>
          <w:szCs w:val="28"/>
        </w:rPr>
        <w:t>Introdução às Ciências Sociais e aos Estudos Rurais</w:t>
      </w:r>
      <w:r>
        <w:rPr>
          <w:b/>
          <w:bCs/>
          <w:sz w:val="28"/>
          <w:szCs w:val="28"/>
        </w:rPr>
        <w:t xml:space="preserve"> – LES0159</w:t>
      </w:r>
    </w:p>
    <w:p w14:paraId="3EFBE4F5" w14:textId="50F6A1D0" w:rsidR="00560021" w:rsidRPr="006474B0" w:rsidRDefault="00BD2610" w:rsidP="00BD2610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6474B0">
        <w:rPr>
          <w:b/>
          <w:bCs/>
          <w:sz w:val="24"/>
          <w:szCs w:val="24"/>
        </w:rPr>
        <w:t>Por que podemos dizer que há mais de uma Sociologia?</w:t>
      </w:r>
    </w:p>
    <w:p w14:paraId="475106FD" w14:textId="485F3EE7" w:rsidR="00BD2610" w:rsidRPr="006474B0" w:rsidRDefault="00BD2610" w:rsidP="00BD2610">
      <w:pPr>
        <w:rPr>
          <w:sz w:val="24"/>
          <w:szCs w:val="24"/>
        </w:rPr>
      </w:pPr>
      <w:r w:rsidRPr="006474B0">
        <w:rPr>
          <w:sz w:val="24"/>
          <w:szCs w:val="24"/>
        </w:rPr>
        <w:t xml:space="preserve">Essa diferenciação de sociologias é conceituada principalmente na diferença entre as ciências humanas e ciências </w:t>
      </w:r>
      <w:r w:rsidR="006474B0" w:rsidRPr="006474B0">
        <w:rPr>
          <w:sz w:val="24"/>
          <w:szCs w:val="24"/>
        </w:rPr>
        <w:t>naturais</w:t>
      </w:r>
      <w:r w:rsidRPr="006474B0">
        <w:rPr>
          <w:sz w:val="24"/>
          <w:szCs w:val="24"/>
        </w:rPr>
        <w:t>, no quesito de objetos de estudo, métodos e teorias. Essas diferenças resultam em uma série de diálogos e propostas que estão em uma constante disputa.</w:t>
      </w:r>
    </w:p>
    <w:p w14:paraId="69218BBB" w14:textId="47D0EF6E" w:rsidR="006474B0" w:rsidRDefault="006474B0" w:rsidP="006474B0">
      <w:pPr>
        <w:rPr>
          <w:sz w:val="24"/>
          <w:szCs w:val="24"/>
        </w:rPr>
      </w:pPr>
      <w:r w:rsidRPr="006474B0">
        <w:rPr>
          <w:sz w:val="24"/>
          <w:szCs w:val="24"/>
        </w:rPr>
        <w:t xml:space="preserve">Em relação ao objeto de estudo, nas ciências humanas, possuímos objetos mutáveis, que vão variar durante a época, sendo altamente influenciados por contextos históricos. Nesse mesmo quesito, tomando como base as ciências naturais, os objetos de estudo são fixos, pois é buscado uma lei universal para eles. </w:t>
      </w:r>
      <w:r w:rsidRPr="006474B0">
        <w:rPr>
          <w:sz w:val="24"/>
          <w:szCs w:val="24"/>
        </w:rPr>
        <w:t xml:space="preserve">A diversidade de objetos, métodos e teorias </w:t>
      </w:r>
      <w:r w:rsidRPr="006474B0">
        <w:rPr>
          <w:sz w:val="24"/>
          <w:szCs w:val="24"/>
        </w:rPr>
        <w:t>indica os pontos da sociologia ser muito ampla e complexa.</w:t>
      </w:r>
    </w:p>
    <w:p w14:paraId="44BC28F6" w14:textId="16ED8B1A" w:rsidR="006474B0" w:rsidRDefault="00CB5AB4" w:rsidP="00CB5AB4">
      <w:pPr>
        <w:pStyle w:val="PargrafodaLista"/>
        <w:numPr>
          <w:ilvl w:val="0"/>
          <w:numId w:val="3"/>
        </w:numPr>
        <w:rPr>
          <w:b/>
          <w:bCs/>
          <w:sz w:val="24"/>
          <w:szCs w:val="24"/>
        </w:rPr>
      </w:pPr>
      <w:r w:rsidRPr="00CB5AB4">
        <w:rPr>
          <w:b/>
          <w:bCs/>
          <w:sz w:val="24"/>
          <w:szCs w:val="24"/>
        </w:rPr>
        <w:t>O que é exploração do trabalho para Karl Marx?</w:t>
      </w:r>
    </w:p>
    <w:p w14:paraId="7ABCAF58" w14:textId="1826EB4A" w:rsidR="00CB5AB4" w:rsidRPr="00CB5AB4" w:rsidRDefault="00CB5AB4" w:rsidP="00CB5AB4">
      <w:pPr>
        <w:rPr>
          <w:sz w:val="24"/>
          <w:szCs w:val="24"/>
        </w:rPr>
      </w:pPr>
      <w:r>
        <w:rPr>
          <w:sz w:val="24"/>
          <w:szCs w:val="24"/>
        </w:rPr>
        <w:t>Karl Marx irá utilizar da exploração do trabalho como sua principal critica ao capitalismo, ele teoriza que, a exploração é um processo que os trabalhadores são privados do acesso aos resultados de seu trabalho. Assim, os trabalhadores venderiam sua força de trabalho para a realização de algo proposto pelo proprietário, porém o valor pago a ele é inferior que o valor dele. Assim caracterizado como mais-valia.</w:t>
      </w:r>
    </w:p>
    <w:p w14:paraId="757BD53B" w14:textId="77777777" w:rsidR="006474B0" w:rsidRPr="00BD2610" w:rsidRDefault="006474B0" w:rsidP="00BD2610">
      <w:pPr>
        <w:rPr>
          <w:sz w:val="20"/>
          <w:szCs w:val="20"/>
        </w:rPr>
      </w:pPr>
    </w:p>
    <w:sectPr w:rsidR="006474B0" w:rsidRPr="00BD2610" w:rsidSect="003E2349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44CD9"/>
    <w:multiLevelType w:val="hybridMultilevel"/>
    <w:tmpl w:val="B07059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E10A9"/>
    <w:multiLevelType w:val="hybridMultilevel"/>
    <w:tmpl w:val="BECE83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3D17"/>
    <w:multiLevelType w:val="hybridMultilevel"/>
    <w:tmpl w:val="2466C7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0137">
    <w:abstractNumId w:val="0"/>
  </w:num>
  <w:num w:numId="2" w16cid:durableId="623384916">
    <w:abstractNumId w:val="1"/>
  </w:num>
  <w:num w:numId="3" w16cid:durableId="1460102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21"/>
    <w:rsid w:val="003E2349"/>
    <w:rsid w:val="00560021"/>
    <w:rsid w:val="006474B0"/>
    <w:rsid w:val="00BD2610"/>
    <w:rsid w:val="00CB5AB4"/>
    <w:rsid w:val="00E3538C"/>
    <w:rsid w:val="00E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2FE9"/>
  <w15:chartTrackingRefBased/>
  <w15:docId w15:val="{ADEEF829-B1EF-47C9-AB1E-DADFA49D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Rodrigues</dc:creator>
  <cp:keywords/>
  <dc:description/>
  <cp:lastModifiedBy>Raphael Rodrigues</cp:lastModifiedBy>
  <cp:revision>1</cp:revision>
  <dcterms:created xsi:type="dcterms:W3CDTF">2024-03-25T17:55:00Z</dcterms:created>
  <dcterms:modified xsi:type="dcterms:W3CDTF">2024-03-25T19:49:00Z</dcterms:modified>
</cp:coreProperties>
</file>