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ECB 5715 - Características de Pesquisas em Ensino de Ciências: Discussão de Dissertações e Teses da Área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Docente:</w:t>
      </w:r>
      <w:r w:rsidDel="00000000" w:rsidR="00000000" w:rsidRPr="00000000">
        <w:rPr>
          <w:sz w:val="24"/>
          <w:szCs w:val="24"/>
          <w:rtl w:val="0"/>
        </w:rPr>
        <w:t xml:space="preserve"> Profª Dra. Silvia </w:t>
      </w:r>
      <w:r w:rsidDel="00000000" w:rsidR="00000000" w:rsidRPr="00000000">
        <w:rPr>
          <w:sz w:val="24"/>
          <w:szCs w:val="24"/>
          <w:rtl w:val="0"/>
        </w:rPr>
        <w:t xml:space="preserve">Trivelato</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Discente:</w:t>
      </w:r>
      <w:r w:rsidDel="00000000" w:rsidR="00000000" w:rsidRPr="00000000">
        <w:rPr>
          <w:sz w:val="24"/>
          <w:szCs w:val="24"/>
          <w:rtl w:val="0"/>
        </w:rPr>
        <w:t xml:space="preserve"> Júlia Bernardes Ogata</w:t>
        <w:tab/>
        <w:tab/>
      </w:r>
      <w:r w:rsidDel="00000000" w:rsidR="00000000" w:rsidRPr="00000000">
        <w:rPr>
          <w:b w:val="1"/>
          <w:sz w:val="24"/>
          <w:szCs w:val="24"/>
          <w:rtl w:val="0"/>
        </w:rPr>
        <w:t xml:space="preserve">NºUSP:</w:t>
      </w:r>
      <w:r w:rsidDel="00000000" w:rsidR="00000000" w:rsidRPr="00000000">
        <w:rPr>
          <w:sz w:val="24"/>
          <w:szCs w:val="24"/>
          <w:rtl w:val="0"/>
        </w:rPr>
        <w:t xml:space="preserve"> 9318960</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Entrega 1 - Comentários sobre a tese de Gabriel de Moura Silva</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A tese analisada, cujo título é </w:t>
      </w:r>
      <w:r w:rsidDel="00000000" w:rsidR="00000000" w:rsidRPr="00000000">
        <w:rPr>
          <w:i w:val="1"/>
          <w:sz w:val="24"/>
          <w:szCs w:val="24"/>
          <w:rtl w:val="0"/>
        </w:rPr>
        <w:t xml:space="preserve">Planejamento didático na formação de professores de Ciências e Biologia: perspectivas e referenciais para o ensino de Zoologia</w:t>
      </w:r>
      <w:r w:rsidDel="00000000" w:rsidR="00000000" w:rsidRPr="00000000">
        <w:rPr>
          <w:sz w:val="24"/>
          <w:szCs w:val="24"/>
          <w:rtl w:val="0"/>
        </w:rPr>
        <w:t xml:space="preserve">, apresenta uma estrutura de trabalho bem organizada e com a estrutura usual de constituição de trabalhos acadêmicos a partir da apresentação do referencial teórico, perguntas de pesquisa, metodologia, apresentação de resultados e análise dos dados. De maneira geral a tese é bem organizada e tem uma escrita fluida. No entanto, alguns aspectos dessa estrutura chamam atenção, como é o caso de apresentar os referenciais teóricos adotados e a revisão bibliográfica já na introdução, sem separá-los em um tópico exclusivo. Outro aspecto que se destaca é que a pergunta de pesquisa geral é apresentada de maneira bem evidente e com a reserva de um tópico exclusivo, qual seja: “Como futuros professores de Ciências e Biologia pensam e materializam o ensino e aprendizagem de Zoologia?”. </w:t>
      </w:r>
    </w:p>
    <w:p w:rsidR="00000000" w:rsidDel="00000000" w:rsidP="00000000" w:rsidRDefault="00000000" w:rsidRPr="00000000" w14:paraId="00000009">
      <w:pPr>
        <w:spacing w:line="360" w:lineRule="auto"/>
        <w:ind w:firstLine="720"/>
        <w:jc w:val="both"/>
        <w:rPr>
          <w:sz w:val="24"/>
          <w:szCs w:val="24"/>
        </w:rPr>
      </w:pPr>
      <w:r w:rsidDel="00000000" w:rsidR="00000000" w:rsidRPr="00000000">
        <w:rPr>
          <w:sz w:val="24"/>
          <w:szCs w:val="24"/>
          <w:rtl w:val="0"/>
        </w:rPr>
        <w:t xml:space="preserve">Apesar da separação da pergunta de pesquisa em um tópico posterior à introdução, ela já foi evidenciada neste outro capítulo, em que o levantamento bibliográfico é realizado. Neste, a revisão de literatura dá respaldo e justifica a relevância da pergunta de pesquisa elaborada e do objetivo da investigação. Um dos aspectos que o autor destaca é a necessidade da aproximação do ensino sobre Zoologia na Educação Básica com as produções da academia em detrimento da tendência geral observada de um ensino tecnicista da área. Essa relação é situada pelo autor a partir da revisão de literatura. </w:t>
      </w:r>
    </w:p>
    <w:p w:rsidR="00000000" w:rsidDel="00000000" w:rsidP="00000000" w:rsidRDefault="00000000" w:rsidRPr="00000000" w14:paraId="0000000A">
      <w:pPr>
        <w:spacing w:line="360" w:lineRule="auto"/>
        <w:ind w:firstLine="720"/>
        <w:jc w:val="both"/>
        <w:rPr>
          <w:sz w:val="24"/>
          <w:szCs w:val="24"/>
        </w:rPr>
      </w:pPr>
      <w:r w:rsidDel="00000000" w:rsidR="00000000" w:rsidRPr="00000000">
        <w:rPr>
          <w:sz w:val="24"/>
          <w:szCs w:val="24"/>
          <w:rtl w:val="0"/>
        </w:rPr>
        <w:t xml:space="preserve">Sobre o referencial teórico escolhido, observa-se que o autor elenca referenciais para dar suporte à pesquisa considerando a temática da Alfabetização Científica e quais são os elementos que devem compor uma Sequência Didática. Assim, o autor faz o uso de referenciais que dão aporte à construção das sequências didáticas e às ferramentas de análise de tais materiais. Assim, os referenciais propostos são capazes de delimitar a região de análise da investigação proposta e também influenciam os procedimentos metodológicos adotados. Um aspecto que me pareceu que seria mais aprofundado ao longo da tese era a articulação da Zoologia com o referencial teórico escolhido. Apesar de o autor ter feito um levantamento bibliográfico que justificasse a escolha dessa área temática do Ensino de Ciências e Biologia, senti falta de um maior aprofundamento dessas relações.</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B">
      <w:pPr>
        <w:spacing w:line="360" w:lineRule="auto"/>
        <w:ind w:firstLine="720"/>
        <w:jc w:val="both"/>
        <w:rPr>
          <w:sz w:val="24"/>
          <w:szCs w:val="24"/>
        </w:rPr>
      </w:pPr>
      <w:r w:rsidDel="00000000" w:rsidR="00000000" w:rsidRPr="00000000">
        <w:rPr>
          <w:sz w:val="24"/>
          <w:szCs w:val="24"/>
          <w:rtl w:val="0"/>
        </w:rPr>
        <w:t xml:space="preserve">Em relação à metodologia escolhida, o uso da análise de conteúdo é bem justificado pelo autor. Os dados são apresentados e analisados com clareza e uma organização importante considerando a quantidade de dados coletados e a abrangência temporal desta coleta, justificando o estudo como uma análise longitudinal. Uma questão que me surgiu ao longo da leitura da tese se refere justamente à justificativa da escolha de cinco anos como o tempo de coleta de dados.</w:t>
      </w:r>
    </w:p>
    <w:p w:rsidR="00000000" w:rsidDel="00000000" w:rsidP="00000000" w:rsidRDefault="00000000" w:rsidRPr="00000000" w14:paraId="0000000C">
      <w:pPr>
        <w:spacing w:line="360" w:lineRule="auto"/>
        <w:ind w:firstLine="720"/>
        <w:jc w:val="both"/>
        <w:rPr>
          <w:sz w:val="24"/>
          <w:szCs w:val="24"/>
        </w:rPr>
      </w:pPr>
      <w:r w:rsidDel="00000000" w:rsidR="00000000" w:rsidRPr="00000000">
        <w:rPr>
          <w:sz w:val="24"/>
          <w:szCs w:val="24"/>
          <w:rtl w:val="0"/>
        </w:rPr>
        <w:t xml:space="preserve">Sobre a análise dos dados percebe-se a preocupação do autor em retomar os referenciais teóricos e metodológicos escolhidos. É interessante a maneira como ele relaciona os referenciais de Zabala e Meheut, por exemplo, ao analisar os resultados obtidos. Um outro questionamento que me pareceu pertinente ao longo da leitura da análise foi o motivo pelo qual o autor se centrou prioritariamente na análise da sequência didática e não foram realizadas entrevistas com os estudantes que produziram tais sequências, por exemplo. Essa questão me pareceu pertinente, pois nas considerações finais (p.146) o autor evidencia que chamou atenção a quantidade de sequências que utilizaram as aulas expositivas como principal estratégia didática, apesar da liberdade de escolha por outras. Isso me fez questionar se há relação da escolha desta estratégia com a formação anterior, período da graduação que o estudante se encontrava, experiência docente em sala de aula, etc. </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Por fim, a relevância do trabalho é justificada pelo autor ao longo da defesa de sua tese. Penso que seria interessante ter maior aprofundamento nas considerações finais sobre quais são as perspectivas do autor sobre o impacto deste trabalho na academia e no Ensino de Ciências e Biologia na Educação Básica. </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Essa percepção pode estar relacionada com o fato da minha área de formação não ser a Biologia e esse diálogo já ser algo bem estabelecido na área que não precisasse ser tão profundamente justificado.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