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15A1" w14:textId="77777777" w:rsidR="00AC1DD6" w:rsidRPr="0008393E" w:rsidRDefault="00AC1DD6" w:rsidP="00AC1DD6">
      <w:pPr>
        <w:tabs>
          <w:tab w:val="center" w:pos="4790"/>
        </w:tabs>
        <w:spacing w:line="480" w:lineRule="auto"/>
        <w:rPr>
          <w:rFonts w:ascii="Times New Roman" w:hAnsi="Times New Roman" w:cs="Times New Roman"/>
          <w:color w:val="222222"/>
          <w:sz w:val="32"/>
          <w:szCs w:val="20"/>
          <w:shd w:val="clear" w:color="auto" w:fill="FFFFFF"/>
        </w:rPr>
      </w:pPr>
      <w:r w:rsidRPr="0008393E">
        <w:rPr>
          <w:rFonts w:ascii="Times New Roman" w:hAnsi="Times New Roman" w:cs="Times New Roman"/>
          <w:color w:val="222222"/>
          <w:sz w:val="32"/>
          <w:szCs w:val="20"/>
          <w:shd w:val="clear" w:color="auto" w:fill="FFFFFF"/>
        </w:rPr>
        <w:tab/>
        <w:t>Instituto de Psicologia - Universidade de São Paulo</w:t>
      </w:r>
    </w:p>
    <w:p w14:paraId="670922D7" w14:textId="12AE478A" w:rsidR="00AC1DD6" w:rsidRPr="0008393E" w:rsidRDefault="00AC1DD6" w:rsidP="00AC1DD6">
      <w:pPr>
        <w:tabs>
          <w:tab w:val="center" w:pos="4790"/>
          <w:tab w:val="left" w:pos="8880"/>
        </w:tabs>
        <w:spacing w:line="480" w:lineRule="auto"/>
        <w:rPr>
          <w:rFonts w:ascii="Times New Roman" w:hAnsi="Times New Roman" w:cs="Times New Roman"/>
          <w:color w:val="808080" w:themeColor="background1" w:themeShade="80"/>
          <w:sz w:val="28"/>
          <w:szCs w:val="20"/>
          <w:shd w:val="clear" w:color="auto" w:fill="FFFFFF"/>
        </w:rPr>
      </w:pPr>
      <w:r w:rsidRPr="0008393E">
        <w:rPr>
          <w:rFonts w:ascii="Times New Roman" w:hAnsi="Times New Roman" w:cs="Times New Roman"/>
          <w:color w:val="808080" w:themeColor="background1" w:themeShade="80"/>
          <w:sz w:val="28"/>
          <w:szCs w:val="20"/>
          <w:shd w:val="clear" w:color="auto" w:fill="FFFFFF"/>
        </w:rPr>
        <w:tab/>
      </w:r>
      <w:r w:rsidR="00A91F82" w:rsidRPr="0008393E">
        <w:rPr>
          <w:rFonts w:ascii="Times New Roman" w:hAnsi="Times New Roman" w:cs="Times New Roman"/>
          <w:color w:val="808080" w:themeColor="background1" w:themeShade="80"/>
          <w:sz w:val="28"/>
          <w:szCs w:val="20"/>
          <w:shd w:val="clear" w:color="auto" w:fill="FFFFFF"/>
        </w:rPr>
        <w:t xml:space="preserve">Disciplina </w:t>
      </w:r>
      <w:r w:rsidR="00CF6EFC" w:rsidRPr="0008393E">
        <w:rPr>
          <w:rFonts w:ascii="Times New Roman" w:hAnsi="Times New Roman" w:cs="Times New Roman"/>
          <w:color w:val="808080" w:themeColor="background1" w:themeShade="80"/>
          <w:sz w:val="28"/>
          <w:szCs w:val="20"/>
          <w:shd w:val="clear" w:color="auto" w:fill="FFFFFF"/>
        </w:rPr>
        <w:t>PSE5864 - Aprendizagem Social: uma Visão Evolucionista</w:t>
      </w:r>
      <w:r w:rsidRPr="0008393E">
        <w:rPr>
          <w:rFonts w:ascii="Times New Roman" w:hAnsi="Times New Roman" w:cs="Times New Roman"/>
          <w:color w:val="808080" w:themeColor="background1" w:themeShade="80"/>
          <w:sz w:val="28"/>
          <w:szCs w:val="20"/>
          <w:shd w:val="clear" w:color="auto" w:fill="FFFFFF"/>
        </w:rPr>
        <w:tab/>
      </w:r>
    </w:p>
    <w:p w14:paraId="16C5103B" w14:textId="232E628D" w:rsidR="00CF6EFC" w:rsidRPr="0008393E" w:rsidRDefault="00CF6EFC" w:rsidP="00AC1DD6">
      <w:pPr>
        <w:tabs>
          <w:tab w:val="center" w:pos="4790"/>
          <w:tab w:val="left" w:pos="8880"/>
        </w:tabs>
        <w:spacing w:line="480" w:lineRule="auto"/>
        <w:rPr>
          <w:rFonts w:ascii="Times New Roman" w:hAnsi="Times New Roman" w:cs="Times New Roman"/>
          <w:color w:val="808080" w:themeColor="background1" w:themeShade="80"/>
          <w:sz w:val="28"/>
          <w:szCs w:val="20"/>
          <w:shd w:val="clear" w:color="auto" w:fill="FFFFFF"/>
        </w:rPr>
      </w:pPr>
      <w:r w:rsidRPr="0008393E">
        <w:rPr>
          <w:rFonts w:ascii="Times New Roman" w:hAnsi="Times New Roman" w:cs="Times New Roman"/>
          <w:color w:val="808080" w:themeColor="background1" w:themeShade="80"/>
          <w:sz w:val="28"/>
          <w:szCs w:val="20"/>
          <w:shd w:val="clear" w:color="auto" w:fill="FFFFFF"/>
        </w:rPr>
        <w:tab/>
        <w:t xml:space="preserve">Ensaio Final </w:t>
      </w:r>
    </w:p>
    <w:p w14:paraId="648A8BC9" w14:textId="77777777" w:rsidR="00AC1DD6" w:rsidRDefault="00AC1DD6" w:rsidP="00AC1DD6">
      <w:pPr>
        <w:spacing w:line="480" w:lineRule="auto"/>
        <w:jc w:val="both"/>
        <w:rPr>
          <w:rFonts w:cs="Arial"/>
          <w:b/>
          <w:color w:val="222222"/>
          <w:sz w:val="28"/>
          <w:szCs w:val="20"/>
          <w:shd w:val="clear" w:color="auto" w:fill="FFFFFF"/>
        </w:rPr>
      </w:pPr>
    </w:p>
    <w:p w14:paraId="32219DA0" w14:textId="77777777" w:rsidR="00AC1DD6" w:rsidRDefault="00AC1DD6" w:rsidP="00AC1DD6">
      <w:pPr>
        <w:spacing w:line="480" w:lineRule="auto"/>
        <w:jc w:val="both"/>
        <w:rPr>
          <w:rFonts w:cs="Arial"/>
          <w:b/>
          <w:color w:val="222222"/>
          <w:sz w:val="28"/>
          <w:szCs w:val="20"/>
          <w:shd w:val="clear" w:color="auto" w:fill="FFFFFF"/>
        </w:rPr>
      </w:pPr>
    </w:p>
    <w:p w14:paraId="4EA8C36A" w14:textId="77777777" w:rsidR="00AC1DD6" w:rsidRDefault="00AC1DD6" w:rsidP="00AC1DD6">
      <w:pPr>
        <w:spacing w:line="480" w:lineRule="auto"/>
        <w:jc w:val="both"/>
        <w:rPr>
          <w:rFonts w:cs="Arial"/>
          <w:b/>
          <w:color w:val="222222"/>
          <w:sz w:val="28"/>
          <w:szCs w:val="20"/>
          <w:shd w:val="clear" w:color="auto" w:fill="FFFFFF"/>
        </w:rPr>
      </w:pPr>
    </w:p>
    <w:p w14:paraId="0F0A5918" w14:textId="77777777" w:rsidR="00AC1DD6" w:rsidRDefault="00AC1DD6" w:rsidP="00AC1DD6">
      <w:pPr>
        <w:spacing w:line="480" w:lineRule="auto"/>
        <w:jc w:val="both"/>
        <w:rPr>
          <w:rFonts w:cs="Arial"/>
          <w:b/>
          <w:color w:val="222222"/>
          <w:sz w:val="28"/>
          <w:szCs w:val="20"/>
          <w:shd w:val="clear" w:color="auto" w:fill="FFFFFF"/>
        </w:rPr>
      </w:pPr>
    </w:p>
    <w:p w14:paraId="28A0CA94" w14:textId="39F8D6D8" w:rsidR="00AC1DD6" w:rsidRPr="00D06205" w:rsidRDefault="00AC1DD6" w:rsidP="00D06205">
      <w:pPr>
        <w:spacing w:line="480" w:lineRule="auto"/>
        <w:jc w:val="center"/>
        <w:rPr>
          <w:rFonts w:cstheme="minorHAnsi"/>
          <w:b/>
          <w:sz w:val="28"/>
          <w:szCs w:val="18"/>
          <w:shd w:val="clear" w:color="auto" w:fill="FFFFFF"/>
        </w:rPr>
      </w:pPr>
      <w:r w:rsidRPr="00D06205">
        <w:rPr>
          <w:rFonts w:cstheme="minorHAnsi"/>
          <w:b/>
          <w:sz w:val="28"/>
          <w:szCs w:val="18"/>
          <w:shd w:val="clear" w:color="auto" w:fill="FFFFFF"/>
        </w:rPr>
        <w:t>REFLEXÕES SOBRE A RIGIDEZ DAS ESTRUTURAS DE TRABALHO</w:t>
      </w:r>
      <w:r w:rsidR="00D06205" w:rsidRPr="00D06205">
        <w:rPr>
          <w:rFonts w:cstheme="minorHAnsi"/>
          <w:b/>
          <w:sz w:val="28"/>
          <w:szCs w:val="18"/>
          <w:shd w:val="clear" w:color="auto" w:fill="FFFFFF"/>
        </w:rPr>
        <w:t xml:space="preserve"> </w:t>
      </w:r>
      <w:r w:rsidRPr="00D06205">
        <w:rPr>
          <w:rFonts w:cstheme="minorHAnsi"/>
          <w:b/>
          <w:sz w:val="28"/>
          <w:szCs w:val="18"/>
          <w:shd w:val="clear" w:color="auto" w:fill="FFFFFF"/>
        </w:rPr>
        <w:t xml:space="preserve">E DAS ORGANIZAÇÕES, E SEUS IMPACTOS SOBRE O COMPORTAMENTO PRÓ-SOCIAL E A AUTORREALIZAÇÃO </w:t>
      </w:r>
      <w:r w:rsidR="004A1BDD">
        <w:rPr>
          <w:rFonts w:cstheme="minorHAnsi"/>
          <w:b/>
          <w:sz w:val="28"/>
          <w:szCs w:val="18"/>
          <w:shd w:val="clear" w:color="auto" w:fill="FFFFFF"/>
        </w:rPr>
        <w:t>HUMANA</w:t>
      </w:r>
    </w:p>
    <w:p w14:paraId="3B8857B3" w14:textId="77777777" w:rsidR="00AC1DD6" w:rsidRDefault="00AC1DD6" w:rsidP="00AC1DD6">
      <w:pPr>
        <w:spacing w:line="480" w:lineRule="auto"/>
        <w:jc w:val="both"/>
        <w:rPr>
          <w:rFonts w:cs="Arial"/>
          <w:b/>
          <w:color w:val="222222"/>
          <w:sz w:val="28"/>
          <w:szCs w:val="20"/>
          <w:shd w:val="clear" w:color="auto" w:fill="FFFFFF"/>
        </w:rPr>
      </w:pPr>
    </w:p>
    <w:p w14:paraId="78992FE3" w14:textId="77777777" w:rsidR="00AC1DD6" w:rsidRDefault="00AC1DD6" w:rsidP="00AC1DD6">
      <w:pPr>
        <w:spacing w:line="480" w:lineRule="auto"/>
        <w:jc w:val="both"/>
        <w:rPr>
          <w:rFonts w:cs="Arial"/>
          <w:b/>
          <w:color w:val="222222"/>
          <w:sz w:val="28"/>
          <w:szCs w:val="20"/>
          <w:shd w:val="clear" w:color="auto" w:fill="FFFFFF"/>
        </w:rPr>
      </w:pPr>
    </w:p>
    <w:p w14:paraId="27CF0AB5" w14:textId="77777777" w:rsidR="00AC1DD6" w:rsidRDefault="00AC1DD6" w:rsidP="00AC1DD6">
      <w:pPr>
        <w:spacing w:line="480" w:lineRule="auto"/>
        <w:jc w:val="both"/>
        <w:rPr>
          <w:rFonts w:cs="Arial"/>
          <w:b/>
          <w:color w:val="222222"/>
          <w:sz w:val="28"/>
          <w:szCs w:val="20"/>
          <w:shd w:val="clear" w:color="auto" w:fill="FFFFFF"/>
        </w:rPr>
      </w:pPr>
    </w:p>
    <w:p w14:paraId="111E1D05" w14:textId="77777777" w:rsidR="00A068F9" w:rsidRDefault="00A068F9" w:rsidP="00AC1DD6">
      <w:pPr>
        <w:spacing w:line="480" w:lineRule="auto"/>
        <w:jc w:val="both"/>
        <w:rPr>
          <w:rFonts w:cs="Arial"/>
          <w:b/>
          <w:color w:val="222222"/>
          <w:sz w:val="28"/>
          <w:szCs w:val="20"/>
          <w:shd w:val="clear" w:color="auto" w:fill="FFFFFF"/>
        </w:rPr>
      </w:pPr>
    </w:p>
    <w:p w14:paraId="79D9B595" w14:textId="77777777" w:rsidR="001351F3" w:rsidRDefault="001351F3" w:rsidP="00AC1DD6">
      <w:pPr>
        <w:spacing w:line="480" w:lineRule="auto"/>
        <w:jc w:val="both"/>
        <w:rPr>
          <w:rFonts w:cs="Arial"/>
          <w:b/>
          <w:color w:val="222222"/>
          <w:sz w:val="28"/>
          <w:szCs w:val="20"/>
          <w:shd w:val="clear" w:color="auto" w:fill="FFFFFF"/>
        </w:rPr>
      </w:pPr>
    </w:p>
    <w:p w14:paraId="4CDA8351" w14:textId="77777777" w:rsidR="00AC1DD6" w:rsidRPr="009F7A31" w:rsidRDefault="00AC1DD6" w:rsidP="00AC1DD6">
      <w:pPr>
        <w:spacing w:line="480" w:lineRule="auto"/>
        <w:jc w:val="both"/>
        <w:rPr>
          <w:rFonts w:cs="Arial"/>
          <w:b/>
          <w:color w:val="222222"/>
          <w:sz w:val="10"/>
          <w:szCs w:val="10"/>
          <w:shd w:val="clear" w:color="auto" w:fill="FFFFFF"/>
        </w:rPr>
      </w:pPr>
    </w:p>
    <w:p w14:paraId="75EC91CA" w14:textId="2DC1349A" w:rsidR="00AC1DD6" w:rsidRPr="00B35126" w:rsidRDefault="001351F3" w:rsidP="00AC1DD6">
      <w:pPr>
        <w:spacing w:line="48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51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Aluno: </w:t>
      </w:r>
      <w:r w:rsidR="00AC1DD6" w:rsidRPr="00B351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ALEXANDRE PELLAES</w:t>
      </w:r>
    </w:p>
    <w:p w14:paraId="0FA1EAA5" w14:textId="50A1D066" w:rsidR="00AC1DD6" w:rsidRPr="00B35126" w:rsidRDefault="00CF6EFC" w:rsidP="00AC1DD6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sectPr w:rsidR="00AC1DD6" w:rsidRPr="00B35126" w:rsidSect="00B91573">
          <w:pgSz w:w="11906" w:h="16838"/>
          <w:pgMar w:top="1440" w:right="1021" w:bottom="1134" w:left="1304" w:header="709" w:footer="709" w:gutter="0"/>
          <w:cols w:space="708"/>
          <w:docGrid w:linePitch="360"/>
        </w:sectPr>
      </w:pPr>
      <w:r w:rsidRPr="00B3512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Julho/2022</w:t>
      </w:r>
    </w:p>
    <w:p w14:paraId="50C24EC1" w14:textId="25BC12A5" w:rsidR="007C074B" w:rsidRDefault="005E6FE9" w:rsidP="009367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RESUMO</w:t>
      </w:r>
    </w:p>
    <w:p w14:paraId="0ED889D1" w14:textId="1A4FBE4A" w:rsidR="00FD149B" w:rsidRDefault="00A55741" w:rsidP="004014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41">
        <w:rPr>
          <w:rFonts w:ascii="Times New Roman" w:hAnsi="Times New Roman" w:cs="Times New Roman"/>
          <w:sz w:val="24"/>
          <w:szCs w:val="24"/>
        </w:rPr>
        <w:t xml:space="preserve">O cenário do mundo do trabalho organizado em sistemas empresariais de diversos portes </w:t>
      </w:r>
      <w:r w:rsidR="009F3216">
        <w:rPr>
          <w:rFonts w:ascii="Times New Roman" w:hAnsi="Times New Roman" w:cs="Times New Roman"/>
          <w:sz w:val="24"/>
          <w:szCs w:val="24"/>
        </w:rPr>
        <w:t>é marcado</w:t>
      </w:r>
      <w:r w:rsidR="00106554">
        <w:rPr>
          <w:rFonts w:ascii="Times New Roman" w:hAnsi="Times New Roman" w:cs="Times New Roman"/>
          <w:sz w:val="24"/>
          <w:szCs w:val="24"/>
        </w:rPr>
        <w:t>, prioritariamente,</w:t>
      </w:r>
      <w:r w:rsidR="009F3216">
        <w:rPr>
          <w:rFonts w:ascii="Times New Roman" w:hAnsi="Times New Roman" w:cs="Times New Roman"/>
          <w:sz w:val="24"/>
          <w:szCs w:val="24"/>
        </w:rPr>
        <w:t xml:space="preserve"> por modelos de gestão e interação </w:t>
      </w:r>
      <w:r w:rsidR="001C5B4A">
        <w:rPr>
          <w:rFonts w:ascii="Times New Roman" w:hAnsi="Times New Roman" w:cs="Times New Roman"/>
          <w:sz w:val="24"/>
          <w:szCs w:val="24"/>
        </w:rPr>
        <w:t>impositivos</w:t>
      </w:r>
      <w:r w:rsidR="009F3216">
        <w:rPr>
          <w:rFonts w:ascii="Times New Roman" w:hAnsi="Times New Roman" w:cs="Times New Roman"/>
          <w:sz w:val="24"/>
          <w:szCs w:val="24"/>
        </w:rPr>
        <w:t>, com base em hierarquia de poder</w:t>
      </w:r>
      <w:r w:rsidR="00420B50">
        <w:rPr>
          <w:rFonts w:ascii="Times New Roman" w:hAnsi="Times New Roman" w:cs="Times New Roman"/>
          <w:sz w:val="24"/>
          <w:szCs w:val="24"/>
        </w:rPr>
        <w:t>, comando, controle e obediência.</w:t>
      </w:r>
      <w:r w:rsidR="00FD149B">
        <w:rPr>
          <w:rFonts w:ascii="Times New Roman" w:hAnsi="Times New Roman" w:cs="Times New Roman"/>
          <w:sz w:val="24"/>
          <w:szCs w:val="24"/>
        </w:rPr>
        <w:t xml:space="preserve"> Em consequência, </w:t>
      </w:r>
      <w:r w:rsidR="00494766">
        <w:rPr>
          <w:rFonts w:ascii="Times New Roman" w:hAnsi="Times New Roman" w:cs="Times New Roman"/>
          <w:sz w:val="24"/>
          <w:szCs w:val="24"/>
        </w:rPr>
        <w:t>há</w:t>
      </w:r>
      <w:r w:rsidR="00FD149B">
        <w:rPr>
          <w:rFonts w:ascii="Times New Roman" w:hAnsi="Times New Roman" w:cs="Times New Roman"/>
          <w:sz w:val="24"/>
          <w:szCs w:val="24"/>
        </w:rPr>
        <w:t xml:space="preserve"> estímulos e restrições na forma </w:t>
      </w:r>
      <w:r w:rsidR="00494766">
        <w:rPr>
          <w:rFonts w:ascii="Times New Roman" w:hAnsi="Times New Roman" w:cs="Times New Roman"/>
          <w:sz w:val="24"/>
          <w:szCs w:val="24"/>
        </w:rPr>
        <w:t xml:space="preserve">de </w:t>
      </w:r>
      <w:r w:rsidR="0015500D">
        <w:rPr>
          <w:rFonts w:ascii="Times New Roman" w:hAnsi="Times New Roman" w:cs="Times New Roman"/>
          <w:sz w:val="24"/>
          <w:szCs w:val="24"/>
        </w:rPr>
        <w:t xml:space="preserve">observação, percepção e </w:t>
      </w:r>
      <w:r w:rsidR="00494766">
        <w:rPr>
          <w:rFonts w:ascii="Times New Roman" w:hAnsi="Times New Roman" w:cs="Times New Roman"/>
          <w:sz w:val="24"/>
          <w:szCs w:val="24"/>
        </w:rPr>
        <w:t xml:space="preserve">comunicação </w:t>
      </w:r>
      <w:r w:rsidR="00850928">
        <w:rPr>
          <w:rFonts w:ascii="Times New Roman" w:hAnsi="Times New Roman" w:cs="Times New Roman"/>
          <w:sz w:val="24"/>
          <w:szCs w:val="24"/>
        </w:rPr>
        <w:t>entre os indivíduos</w:t>
      </w:r>
      <w:r w:rsidR="0015500D">
        <w:rPr>
          <w:rFonts w:ascii="Times New Roman" w:hAnsi="Times New Roman" w:cs="Times New Roman"/>
          <w:sz w:val="24"/>
          <w:szCs w:val="24"/>
        </w:rPr>
        <w:t xml:space="preserve">, de acordo com sua </w:t>
      </w:r>
      <w:r w:rsidR="006B6E07">
        <w:rPr>
          <w:rFonts w:ascii="Times New Roman" w:hAnsi="Times New Roman" w:cs="Times New Roman"/>
          <w:sz w:val="24"/>
          <w:szCs w:val="24"/>
        </w:rPr>
        <w:t xml:space="preserve">localização nas estruturas. </w:t>
      </w:r>
      <w:r w:rsidR="00C764B2">
        <w:rPr>
          <w:rFonts w:ascii="Times New Roman" w:hAnsi="Times New Roman" w:cs="Times New Roman"/>
          <w:sz w:val="24"/>
          <w:szCs w:val="24"/>
        </w:rPr>
        <w:t>Muitas vezes, cargos e status se sobrepõem à identidade</w:t>
      </w:r>
      <w:r w:rsidR="00760BB5">
        <w:rPr>
          <w:rFonts w:ascii="Times New Roman" w:hAnsi="Times New Roman" w:cs="Times New Roman"/>
          <w:sz w:val="24"/>
          <w:szCs w:val="24"/>
        </w:rPr>
        <w:t xml:space="preserve"> pessoal</w:t>
      </w:r>
      <w:r w:rsidR="009158BB">
        <w:rPr>
          <w:rFonts w:ascii="Times New Roman" w:hAnsi="Times New Roman" w:cs="Times New Roman"/>
          <w:sz w:val="24"/>
          <w:szCs w:val="24"/>
        </w:rPr>
        <w:t xml:space="preserve"> e à intencionalidade autêntica das conexões. </w:t>
      </w:r>
    </w:p>
    <w:p w14:paraId="3407D867" w14:textId="0E36C00F" w:rsidR="009158BB" w:rsidRDefault="009158BB" w:rsidP="004014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</w:t>
      </w:r>
      <w:r w:rsidR="00976965">
        <w:rPr>
          <w:rFonts w:ascii="Times New Roman" w:hAnsi="Times New Roman" w:cs="Times New Roman"/>
          <w:sz w:val="24"/>
          <w:szCs w:val="24"/>
        </w:rPr>
        <w:t>contexto</w:t>
      </w:r>
      <w:r w:rsidR="00393B77">
        <w:rPr>
          <w:rFonts w:ascii="Times New Roman" w:hAnsi="Times New Roman" w:cs="Times New Roman"/>
          <w:sz w:val="24"/>
          <w:szCs w:val="24"/>
        </w:rPr>
        <w:t xml:space="preserve">, o comportamento </w:t>
      </w:r>
      <w:r w:rsidR="00BE7693">
        <w:rPr>
          <w:rFonts w:ascii="Times New Roman" w:hAnsi="Times New Roman" w:cs="Times New Roman"/>
          <w:sz w:val="24"/>
          <w:szCs w:val="24"/>
        </w:rPr>
        <w:t xml:space="preserve">pró-social </w:t>
      </w:r>
      <w:r w:rsidR="00167A1E">
        <w:rPr>
          <w:rFonts w:ascii="Times New Roman" w:hAnsi="Times New Roman" w:cs="Times New Roman"/>
          <w:sz w:val="24"/>
          <w:szCs w:val="24"/>
        </w:rPr>
        <w:t xml:space="preserve">e os </w:t>
      </w:r>
      <w:r w:rsidR="00907BAD">
        <w:rPr>
          <w:rFonts w:ascii="Times New Roman" w:hAnsi="Times New Roman" w:cs="Times New Roman"/>
          <w:sz w:val="24"/>
          <w:szCs w:val="24"/>
        </w:rPr>
        <w:t>sistemas</w:t>
      </w:r>
      <w:r w:rsidR="00167A1E">
        <w:rPr>
          <w:rFonts w:ascii="Times New Roman" w:hAnsi="Times New Roman" w:cs="Times New Roman"/>
          <w:sz w:val="24"/>
          <w:szCs w:val="24"/>
        </w:rPr>
        <w:t xml:space="preserve"> representativos de empatia</w:t>
      </w:r>
      <w:r w:rsidR="00156082">
        <w:rPr>
          <w:rFonts w:ascii="Times New Roman" w:hAnsi="Times New Roman" w:cs="Times New Roman"/>
          <w:sz w:val="24"/>
          <w:szCs w:val="24"/>
        </w:rPr>
        <w:t>, reconhecida como processo essencial da natureza humana</w:t>
      </w:r>
      <w:r w:rsidR="006C2DCE">
        <w:rPr>
          <w:rFonts w:ascii="Times New Roman" w:hAnsi="Times New Roman" w:cs="Times New Roman"/>
          <w:sz w:val="24"/>
          <w:szCs w:val="24"/>
        </w:rPr>
        <w:t xml:space="preserve">, </w:t>
      </w:r>
      <w:r w:rsidR="00F712E7">
        <w:rPr>
          <w:rFonts w:ascii="Times New Roman" w:hAnsi="Times New Roman" w:cs="Times New Roman"/>
          <w:sz w:val="24"/>
          <w:szCs w:val="24"/>
        </w:rPr>
        <w:t>sofrem interferências</w:t>
      </w:r>
      <w:r w:rsidR="00CE6322">
        <w:rPr>
          <w:rFonts w:ascii="Times New Roman" w:hAnsi="Times New Roman" w:cs="Times New Roman"/>
          <w:sz w:val="24"/>
          <w:szCs w:val="24"/>
        </w:rPr>
        <w:t xml:space="preserve"> </w:t>
      </w:r>
      <w:r w:rsidR="00987295">
        <w:rPr>
          <w:rFonts w:ascii="Times New Roman" w:hAnsi="Times New Roman" w:cs="Times New Roman"/>
          <w:sz w:val="24"/>
          <w:szCs w:val="24"/>
        </w:rPr>
        <w:t>- socialmente</w:t>
      </w:r>
      <w:r w:rsidR="00404856">
        <w:rPr>
          <w:rFonts w:ascii="Times New Roman" w:hAnsi="Times New Roman" w:cs="Times New Roman"/>
          <w:sz w:val="24"/>
          <w:szCs w:val="24"/>
        </w:rPr>
        <w:t xml:space="preserve"> estimuladas</w:t>
      </w:r>
      <w:r w:rsidR="00CE6322">
        <w:rPr>
          <w:rFonts w:ascii="Times New Roman" w:hAnsi="Times New Roman" w:cs="Times New Roman"/>
          <w:sz w:val="24"/>
          <w:szCs w:val="24"/>
        </w:rPr>
        <w:t xml:space="preserve"> - </w:t>
      </w:r>
      <w:r w:rsidR="00F712E7">
        <w:rPr>
          <w:rFonts w:ascii="Times New Roman" w:hAnsi="Times New Roman" w:cs="Times New Roman"/>
          <w:sz w:val="24"/>
          <w:szCs w:val="24"/>
        </w:rPr>
        <w:t xml:space="preserve">que poderão impactar </w:t>
      </w:r>
      <w:r w:rsidR="00976965">
        <w:rPr>
          <w:rFonts w:ascii="Times New Roman" w:hAnsi="Times New Roman" w:cs="Times New Roman"/>
          <w:sz w:val="24"/>
          <w:szCs w:val="24"/>
        </w:rPr>
        <w:t>o bem-estar</w:t>
      </w:r>
      <w:r w:rsidR="0010705E">
        <w:rPr>
          <w:rFonts w:ascii="Times New Roman" w:hAnsi="Times New Roman" w:cs="Times New Roman"/>
          <w:sz w:val="24"/>
          <w:szCs w:val="24"/>
        </w:rPr>
        <w:t xml:space="preserve">, a autorrealização e </w:t>
      </w:r>
      <w:r w:rsidR="00327CDB">
        <w:rPr>
          <w:rFonts w:ascii="Times New Roman" w:hAnsi="Times New Roman" w:cs="Times New Roman"/>
          <w:sz w:val="24"/>
          <w:szCs w:val="24"/>
        </w:rPr>
        <w:t>o reconhecimento da cooperação como estratégia positiva de desenvolvimento</w:t>
      </w:r>
      <w:r w:rsidR="00EE0120">
        <w:rPr>
          <w:rFonts w:ascii="Times New Roman" w:hAnsi="Times New Roman" w:cs="Times New Roman"/>
          <w:sz w:val="24"/>
          <w:szCs w:val="24"/>
        </w:rPr>
        <w:t xml:space="preserve"> </w:t>
      </w:r>
      <w:r w:rsidR="005342D3">
        <w:rPr>
          <w:rFonts w:ascii="Times New Roman" w:hAnsi="Times New Roman" w:cs="Times New Roman"/>
          <w:sz w:val="24"/>
          <w:szCs w:val="24"/>
        </w:rPr>
        <w:t>dos indivíduos.</w:t>
      </w:r>
    </w:p>
    <w:p w14:paraId="664DB3F8" w14:textId="38242456" w:rsidR="002027AE" w:rsidRDefault="002027AE" w:rsidP="004014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presente ensaio, </w:t>
      </w:r>
      <w:r w:rsidR="000C075A">
        <w:rPr>
          <w:rFonts w:ascii="Times New Roman" w:hAnsi="Times New Roman" w:cs="Times New Roman"/>
          <w:sz w:val="24"/>
          <w:szCs w:val="24"/>
        </w:rPr>
        <w:t xml:space="preserve">analiso potenciais impactos </w:t>
      </w:r>
      <w:r w:rsidR="00B02885">
        <w:rPr>
          <w:rFonts w:ascii="Times New Roman" w:hAnsi="Times New Roman" w:cs="Times New Roman"/>
          <w:sz w:val="24"/>
          <w:szCs w:val="24"/>
        </w:rPr>
        <w:t>da estrutura</w:t>
      </w:r>
      <w:r w:rsidR="00D4127B">
        <w:rPr>
          <w:rFonts w:ascii="Times New Roman" w:hAnsi="Times New Roman" w:cs="Times New Roman"/>
          <w:sz w:val="24"/>
          <w:szCs w:val="24"/>
        </w:rPr>
        <w:t xml:space="preserve"> e da cultura</w:t>
      </w:r>
      <w:r w:rsidR="00B02885">
        <w:rPr>
          <w:rFonts w:ascii="Times New Roman" w:hAnsi="Times New Roman" w:cs="Times New Roman"/>
          <w:sz w:val="24"/>
          <w:szCs w:val="24"/>
        </w:rPr>
        <w:t xml:space="preserve"> organizacional</w:t>
      </w:r>
      <w:r w:rsidR="009E1D58">
        <w:rPr>
          <w:rFonts w:ascii="Times New Roman" w:hAnsi="Times New Roman" w:cs="Times New Roman"/>
          <w:sz w:val="24"/>
          <w:szCs w:val="24"/>
        </w:rPr>
        <w:t xml:space="preserve"> (e suas ramificações) </w:t>
      </w:r>
      <w:r w:rsidR="00B02885">
        <w:rPr>
          <w:rFonts w:ascii="Times New Roman" w:hAnsi="Times New Roman" w:cs="Times New Roman"/>
          <w:sz w:val="24"/>
          <w:szCs w:val="24"/>
        </w:rPr>
        <w:t xml:space="preserve">sobre </w:t>
      </w:r>
      <w:r w:rsidR="005A6EC5">
        <w:rPr>
          <w:rFonts w:ascii="Times New Roman" w:hAnsi="Times New Roman" w:cs="Times New Roman"/>
          <w:sz w:val="24"/>
          <w:szCs w:val="24"/>
        </w:rPr>
        <w:t>os</w:t>
      </w:r>
      <w:r w:rsidR="00B02885">
        <w:rPr>
          <w:rFonts w:ascii="Times New Roman" w:hAnsi="Times New Roman" w:cs="Times New Roman"/>
          <w:sz w:val="24"/>
          <w:szCs w:val="24"/>
        </w:rPr>
        <w:t xml:space="preserve"> níveis de complexidade do processo empátic</w:t>
      </w:r>
      <w:r w:rsidR="00E90D55">
        <w:rPr>
          <w:rFonts w:ascii="Times New Roman" w:hAnsi="Times New Roman" w:cs="Times New Roman"/>
          <w:sz w:val="24"/>
          <w:szCs w:val="24"/>
        </w:rPr>
        <w:t>o</w:t>
      </w:r>
      <w:r w:rsidR="00FA52FE">
        <w:rPr>
          <w:rFonts w:ascii="Times New Roman" w:hAnsi="Times New Roman" w:cs="Times New Roman"/>
          <w:sz w:val="24"/>
          <w:szCs w:val="24"/>
        </w:rPr>
        <w:t xml:space="preserve">, </w:t>
      </w:r>
      <w:r w:rsidR="00AE4989">
        <w:rPr>
          <w:rFonts w:ascii="Times New Roman" w:hAnsi="Times New Roman" w:cs="Times New Roman"/>
          <w:sz w:val="24"/>
          <w:szCs w:val="24"/>
        </w:rPr>
        <w:t xml:space="preserve">apresento nuances do comportamento </w:t>
      </w:r>
      <w:r w:rsidR="005531E7">
        <w:rPr>
          <w:rFonts w:ascii="Times New Roman" w:hAnsi="Times New Roman" w:cs="Times New Roman"/>
          <w:sz w:val="24"/>
          <w:szCs w:val="24"/>
        </w:rPr>
        <w:t xml:space="preserve">humano no ambiente de trabalho mediado e questiono </w:t>
      </w:r>
      <w:r w:rsidR="00E85061">
        <w:rPr>
          <w:rFonts w:ascii="Times New Roman" w:hAnsi="Times New Roman" w:cs="Times New Roman"/>
          <w:sz w:val="24"/>
          <w:szCs w:val="24"/>
        </w:rPr>
        <w:t>sua influência para o</w:t>
      </w:r>
      <w:r w:rsidR="00E90D55">
        <w:rPr>
          <w:rFonts w:ascii="Times New Roman" w:hAnsi="Times New Roman" w:cs="Times New Roman"/>
          <w:sz w:val="24"/>
          <w:szCs w:val="24"/>
        </w:rPr>
        <w:t xml:space="preserve"> reconhecimento da possibilidade de autorrealização dos indivíduos</w:t>
      </w:r>
      <w:r w:rsidR="00E85061">
        <w:rPr>
          <w:rFonts w:ascii="Times New Roman" w:hAnsi="Times New Roman" w:cs="Times New Roman"/>
          <w:sz w:val="24"/>
          <w:szCs w:val="24"/>
        </w:rPr>
        <w:t>.</w:t>
      </w:r>
      <w:r w:rsidR="00E90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C59E0" w14:textId="77777777" w:rsidR="00E00EBA" w:rsidRDefault="00E00EBA" w:rsidP="009367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F6C3CB" w14:textId="37A36645" w:rsidR="00420B50" w:rsidRPr="0036196E" w:rsidRDefault="00D4127B" w:rsidP="009367E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96E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5B51584E" w14:textId="25904251" w:rsidR="00C67C81" w:rsidRPr="00C67C81" w:rsidRDefault="00C67C81" w:rsidP="004014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81">
        <w:rPr>
          <w:rFonts w:ascii="Times New Roman" w:hAnsi="Times New Roman" w:cs="Times New Roman"/>
          <w:sz w:val="24"/>
          <w:szCs w:val="24"/>
        </w:rPr>
        <w:t>Segundo Dominique Lhuilier (2013), o conceito de trabalho engloba o lugar do trabalho</w:t>
      </w:r>
      <w:r w:rsidR="00355E32">
        <w:rPr>
          <w:rFonts w:ascii="Times New Roman" w:hAnsi="Times New Roman" w:cs="Times New Roman"/>
          <w:sz w:val="24"/>
          <w:szCs w:val="24"/>
        </w:rPr>
        <w:t>, su</w:t>
      </w:r>
      <w:r w:rsidR="00C77795">
        <w:rPr>
          <w:rFonts w:ascii="Times New Roman" w:hAnsi="Times New Roman" w:cs="Times New Roman"/>
          <w:sz w:val="24"/>
          <w:szCs w:val="24"/>
        </w:rPr>
        <w:t>a</w:t>
      </w:r>
      <w:r w:rsidR="00355E32">
        <w:rPr>
          <w:rFonts w:ascii="Times New Roman" w:hAnsi="Times New Roman" w:cs="Times New Roman"/>
          <w:sz w:val="24"/>
          <w:szCs w:val="24"/>
        </w:rPr>
        <w:t xml:space="preserve"> prática </w:t>
      </w:r>
      <w:r w:rsidRPr="00C67C81">
        <w:rPr>
          <w:rFonts w:ascii="Times New Roman" w:hAnsi="Times New Roman" w:cs="Times New Roman"/>
          <w:sz w:val="24"/>
          <w:szCs w:val="24"/>
        </w:rPr>
        <w:t>e suas funções na sociedade e para os indivíduos. O trabalho funda-se</w:t>
      </w:r>
      <w:r w:rsidR="00D1494F">
        <w:rPr>
          <w:rFonts w:ascii="Times New Roman" w:hAnsi="Times New Roman" w:cs="Times New Roman"/>
          <w:sz w:val="24"/>
          <w:szCs w:val="24"/>
        </w:rPr>
        <w:t xml:space="preserve">, portanto, </w:t>
      </w:r>
      <w:r w:rsidRPr="00C67C81">
        <w:rPr>
          <w:rFonts w:ascii="Times New Roman" w:hAnsi="Times New Roman" w:cs="Times New Roman"/>
          <w:sz w:val="24"/>
          <w:szCs w:val="24"/>
        </w:rPr>
        <w:t xml:space="preserve">sobre uma relação de transformação entre o homem e a natureza, e também sobre o suporte de relações sociais específicas, dentre as quais se localiza a estrutura da organização e seu modelo de gestão, como delimitador de linhas de </w:t>
      </w:r>
      <w:r w:rsidR="001B4A6D">
        <w:rPr>
          <w:rFonts w:ascii="Times New Roman" w:hAnsi="Times New Roman" w:cs="Times New Roman"/>
          <w:sz w:val="24"/>
          <w:szCs w:val="24"/>
        </w:rPr>
        <w:t>ação</w:t>
      </w:r>
      <w:r w:rsidRPr="00C67C81">
        <w:rPr>
          <w:rFonts w:ascii="Times New Roman" w:hAnsi="Times New Roman" w:cs="Times New Roman"/>
          <w:sz w:val="24"/>
          <w:szCs w:val="24"/>
        </w:rPr>
        <w:t xml:space="preserve"> e obrigações. </w:t>
      </w:r>
    </w:p>
    <w:p w14:paraId="32FC270A" w14:textId="5223E16E" w:rsidR="00C67C81" w:rsidRDefault="0059169B" w:rsidP="004014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estruturação do trabalho formal</w:t>
      </w:r>
      <w:r w:rsidR="00713ADC">
        <w:rPr>
          <w:rFonts w:ascii="Times New Roman" w:hAnsi="Times New Roman" w:cs="Times New Roman"/>
          <w:sz w:val="24"/>
          <w:szCs w:val="24"/>
        </w:rPr>
        <w:t>, repetitivo, contratual e organizado</w:t>
      </w:r>
      <w:r w:rsidR="00C67C81" w:rsidRPr="00C67C81">
        <w:rPr>
          <w:rFonts w:ascii="Times New Roman" w:hAnsi="Times New Roman" w:cs="Times New Roman"/>
          <w:sz w:val="24"/>
          <w:szCs w:val="24"/>
        </w:rPr>
        <w:t>, os princípios da administração científica direcionaram a relação eu-outro no trabalho por meio de normas e padrões rigoroso</w:t>
      </w:r>
      <w:r w:rsidR="00EE5E3D">
        <w:rPr>
          <w:rFonts w:ascii="Times New Roman" w:hAnsi="Times New Roman" w:cs="Times New Roman"/>
          <w:sz w:val="24"/>
          <w:szCs w:val="24"/>
        </w:rPr>
        <w:t>s</w:t>
      </w:r>
      <w:r w:rsidR="00C67C81" w:rsidRPr="00C67C81">
        <w:rPr>
          <w:rFonts w:ascii="Times New Roman" w:hAnsi="Times New Roman" w:cs="Times New Roman"/>
          <w:sz w:val="24"/>
          <w:szCs w:val="24"/>
        </w:rPr>
        <w:t>, impostos ao indivíduo, permitindo pouca interação e troca. Ou seja, o desenho foi baseado em um modelo de gestão rígido. O foco era</w:t>
      </w:r>
      <w:r w:rsidR="002C3786">
        <w:rPr>
          <w:rFonts w:ascii="Times New Roman" w:hAnsi="Times New Roman" w:cs="Times New Roman"/>
          <w:sz w:val="24"/>
          <w:szCs w:val="24"/>
        </w:rPr>
        <w:t>, exclusivamente,</w:t>
      </w:r>
      <w:r w:rsidR="00C67C81" w:rsidRPr="00C67C81">
        <w:rPr>
          <w:rFonts w:ascii="Times New Roman" w:hAnsi="Times New Roman" w:cs="Times New Roman"/>
          <w:sz w:val="24"/>
          <w:szCs w:val="24"/>
        </w:rPr>
        <w:t xml:space="preserve"> a execução</w:t>
      </w:r>
      <w:r w:rsidR="002C3786">
        <w:rPr>
          <w:rFonts w:ascii="Times New Roman" w:hAnsi="Times New Roman" w:cs="Times New Roman"/>
          <w:sz w:val="24"/>
          <w:szCs w:val="24"/>
        </w:rPr>
        <w:t xml:space="preserve"> de rotinas</w:t>
      </w:r>
      <w:r w:rsidR="00C67C81" w:rsidRPr="00C67C81">
        <w:rPr>
          <w:rFonts w:ascii="Times New Roman" w:hAnsi="Times New Roman" w:cs="Times New Roman"/>
          <w:sz w:val="24"/>
          <w:szCs w:val="24"/>
        </w:rPr>
        <w:t xml:space="preserve"> e o cumprimento de tarefas.</w:t>
      </w:r>
      <w:r w:rsidR="00EE5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170D" w14:textId="76243327" w:rsidR="00EE5E3D" w:rsidRDefault="00EE5E3D" w:rsidP="00BA1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qualidade das relações e </w:t>
      </w:r>
      <w:r w:rsidR="00861C04">
        <w:rPr>
          <w:rFonts w:ascii="Times New Roman" w:hAnsi="Times New Roman" w:cs="Times New Roman"/>
          <w:sz w:val="24"/>
          <w:szCs w:val="24"/>
        </w:rPr>
        <w:t>a construção de identidade que ocorre</w:t>
      </w:r>
      <w:r w:rsidR="00E616B8">
        <w:rPr>
          <w:rFonts w:ascii="Times New Roman" w:hAnsi="Times New Roman" w:cs="Times New Roman"/>
          <w:sz w:val="24"/>
          <w:szCs w:val="24"/>
        </w:rPr>
        <w:t>m</w:t>
      </w:r>
      <w:r w:rsidR="00861C04">
        <w:rPr>
          <w:rFonts w:ascii="Times New Roman" w:hAnsi="Times New Roman" w:cs="Times New Roman"/>
          <w:sz w:val="24"/>
          <w:szCs w:val="24"/>
        </w:rPr>
        <w:t xml:space="preserve"> por meio da ação foram ignorados pelas organizações</w:t>
      </w:r>
      <w:r w:rsidR="005B223F">
        <w:rPr>
          <w:rFonts w:ascii="Times New Roman" w:hAnsi="Times New Roman" w:cs="Times New Roman"/>
          <w:sz w:val="24"/>
          <w:szCs w:val="24"/>
        </w:rPr>
        <w:t xml:space="preserve">, </w:t>
      </w:r>
      <w:r w:rsidR="00654FDB">
        <w:rPr>
          <w:rFonts w:ascii="Times New Roman" w:hAnsi="Times New Roman" w:cs="Times New Roman"/>
          <w:sz w:val="24"/>
          <w:szCs w:val="24"/>
        </w:rPr>
        <w:t>preterindo</w:t>
      </w:r>
      <w:r w:rsidR="00A313DC">
        <w:rPr>
          <w:rFonts w:ascii="Times New Roman" w:hAnsi="Times New Roman" w:cs="Times New Roman"/>
          <w:sz w:val="24"/>
          <w:szCs w:val="24"/>
        </w:rPr>
        <w:t xml:space="preserve"> assim a</w:t>
      </w:r>
      <w:r w:rsidR="00654FDB">
        <w:rPr>
          <w:rFonts w:ascii="Times New Roman" w:hAnsi="Times New Roman" w:cs="Times New Roman"/>
          <w:sz w:val="24"/>
          <w:szCs w:val="24"/>
        </w:rPr>
        <w:t xml:space="preserve"> cooperação como estratégia </w:t>
      </w:r>
      <w:r w:rsidR="00A313DC">
        <w:rPr>
          <w:rFonts w:ascii="Times New Roman" w:hAnsi="Times New Roman" w:cs="Times New Roman"/>
          <w:sz w:val="24"/>
          <w:szCs w:val="24"/>
        </w:rPr>
        <w:t xml:space="preserve">natural do grupo humano, em favor da cooperação </w:t>
      </w:r>
      <w:r w:rsidR="004F6E31">
        <w:rPr>
          <w:rFonts w:ascii="Times New Roman" w:hAnsi="Times New Roman" w:cs="Times New Roman"/>
          <w:sz w:val="24"/>
          <w:szCs w:val="24"/>
        </w:rPr>
        <w:t xml:space="preserve">quando e </w:t>
      </w:r>
      <w:r w:rsidR="00A313DC">
        <w:rPr>
          <w:rFonts w:ascii="Times New Roman" w:hAnsi="Times New Roman" w:cs="Times New Roman"/>
          <w:sz w:val="24"/>
          <w:szCs w:val="24"/>
        </w:rPr>
        <w:t>como imposição da prescrição d</w:t>
      </w:r>
      <w:r w:rsidR="00DE474B">
        <w:rPr>
          <w:rFonts w:ascii="Times New Roman" w:hAnsi="Times New Roman" w:cs="Times New Roman"/>
          <w:sz w:val="24"/>
          <w:szCs w:val="24"/>
        </w:rPr>
        <w:t>e determinado</w:t>
      </w:r>
      <w:r w:rsidR="00A313DC">
        <w:rPr>
          <w:rFonts w:ascii="Times New Roman" w:hAnsi="Times New Roman" w:cs="Times New Roman"/>
          <w:sz w:val="24"/>
          <w:szCs w:val="24"/>
        </w:rPr>
        <w:t xml:space="preserve"> trabalho. Ou seja, “</w:t>
      </w:r>
      <w:r w:rsidR="00E12ACC">
        <w:rPr>
          <w:rFonts w:ascii="Times New Roman" w:hAnsi="Times New Roman" w:cs="Times New Roman"/>
          <w:sz w:val="24"/>
          <w:szCs w:val="24"/>
        </w:rPr>
        <w:t>S</w:t>
      </w:r>
      <w:r w:rsidR="00A313DC">
        <w:rPr>
          <w:rFonts w:ascii="Times New Roman" w:hAnsi="Times New Roman" w:cs="Times New Roman"/>
          <w:sz w:val="24"/>
          <w:szCs w:val="24"/>
        </w:rPr>
        <w:t>e o chefe di</w:t>
      </w:r>
      <w:r w:rsidR="00E12ACC">
        <w:rPr>
          <w:rFonts w:ascii="Times New Roman" w:hAnsi="Times New Roman" w:cs="Times New Roman"/>
          <w:sz w:val="24"/>
          <w:szCs w:val="24"/>
        </w:rPr>
        <w:t>sser</w:t>
      </w:r>
      <w:r w:rsidR="00A313DC">
        <w:rPr>
          <w:rFonts w:ascii="Times New Roman" w:hAnsi="Times New Roman" w:cs="Times New Roman"/>
          <w:sz w:val="24"/>
          <w:szCs w:val="24"/>
        </w:rPr>
        <w:t xml:space="preserve"> que </w:t>
      </w:r>
      <w:r w:rsidR="00BD16B3">
        <w:rPr>
          <w:rFonts w:ascii="Times New Roman" w:hAnsi="Times New Roman" w:cs="Times New Roman"/>
          <w:sz w:val="24"/>
          <w:szCs w:val="24"/>
        </w:rPr>
        <w:t xml:space="preserve">na minha função eu tenho </w:t>
      </w:r>
      <w:r w:rsidR="00A313DC">
        <w:rPr>
          <w:rFonts w:ascii="Times New Roman" w:hAnsi="Times New Roman" w:cs="Times New Roman"/>
          <w:sz w:val="24"/>
          <w:szCs w:val="24"/>
        </w:rPr>
        <w:t xml:space="preserve">que cooperar, eu coopero. Caso contrário, nem sei </w:t>
      </w:r>
      <w:r w:rsidR="00E12ACC">
        <w:rPr>
          <w:rFonts w:ascii="Times New Roman" w:hAnsi="Times New Roman" w:cs="Times New Roman"/>
          <w:sz w:val="24"/>
          <w:szCs w:val="24"/>
        </w:rPr>
        <w:t>por que</w:t>
      </w:r>
      <w:r w:rsidR="00A313DC">
        <w:rPr>
          <w:rFonts w:ascii="Times New Roman" w:hAnsi="Times New Roman" w:cs="Times New Roman"/>
          <w:sz w:val="24"/>
          <w:szCs w:val="24"/>
        </w:rPr>
        <w:t xml:space="preserve"> faria isso...”</w:t>
      </w:r>
      <w:r w:rsidR="00731637">
        <w:rPr>
          <w:rFonts w:ascii="Times New Roman" w:hAnsi="Times New Roman" w:cs="Times New Roman"/>
          <w:sz w:val="24"/>
          <w:szCs w:val="24"/>
        </w:rPr>
        <w:t>.</w:t>
      </w:r>
    </w:p>
    <w:p w14:paraId="1B95D00E" w14:textId="7572FC30" w:rsidR="00E12ACC" w:rsidRDefault="00E12ACC" w:rsidP="00BA1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pensamento automatizado e </w:t>
      </w:r>
      <w:r w:rsidR="009D1042">
        <w:rPr>
          <w:rFonts w:ascii="Times New Roman" w:hAnsi="Times New Roman" w:cs="Times New Roman"/>
          <w:sz w:val="24"/>
          <w:szCs w:val="24"/>
        </w:rPr>
        <w:t>heterônomo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02">
        <w:rPr>
          <w:rFonts w:ascii="Times New Roman" w:hAnsi="Times New Roman" w:cs="Times New Roman"/>
          <w:sz w:val="24"/>
          <w:szCs w:val="24"/>
        </w:rPr>
        <w:t>subtrai d</w:t>
      </w:r>
      <w:r w:rsidR="00080973">
        <w:rPr>
          <w:rFonts w:ascii="Times New Roman" w:hAnsi="Times New Roman" w:cs="Times New Roman"/>
          <w:sz w:val="24"/>
          <w:szCs w:val="24"/>
        </w:rPr>
        <w:t>os indivíduos a possibilidade de</w:t>
      </w:r>
      <w:r w:rsidR="00AE5808">
        <w:rPr>
          <w:rFonts w:ascii="Times New Roman" w:hAnsi="Times New Roman" w:cs="Times New Roman"/>
          <w:sz w:val="24"/>
          <w:szCs w:val="24"/>
        </w:rPr>
        <w:t xml:space="preserve"> desenvolvimento amplo de sua inteligência, a partir d</w:t>
      </w:r>
      <w:r w:rsidR="004D3546">
        <w:rPr>
          <w:rFonts w:ascii="Times New Roman" w:hAnsi="Times New Roman" w:cs="Times New Roman"/>
          <w:sz w:val="24"/>
          <w:szCs w:val="24"/>
        </w:rPr>
        <w:t xml:space="preserve">a </w:t>
      </w:r>
      <w:r w:rsidR="00AE5808">
        <w:rPr>
          <w:rFonts w:ascii="Times New Roman" w:hAnsi="Times New Roman" w:cs="Times New Roman"/>
          <w:sz w:val="24"/>
          <w:szCs w:val="24"/>
        </w:rPr>
        <w:t>dimensão social</w:t>
      </w:r>
      <w:r w:rsidR="00F8508C">
        <w:rPr>
          <w:rFonts w:ascii="Times New Roman" w:hAnsi="Times New Roman" w:cs="Times New Roman"/>
          <w:sz w:val="24"/>
          <w:szCs w:val="24"/>
        </w:rPr>
        <w:t xml:space="preserve">, </w:t>
      </w:r>
      <w:r w:rsidR="00A50FC2">
        <w:rPr>
          <w:rFonts w:ascii="Times New Roman" w:hAnsi="Times New Roman" w:cs="Times New Roman"/>
          <w:sz w:val="24"/>
          <w:szCs w:val="24"/>
        </w:rPr>
        <w:t>restringindo as</w:t>
      </w:r>
      <w:r w:rsidR="00F8508C">
        <w:rPr>
          <w:rFonts w:ascii="Times New Roman" w:hAnsi="Times New Roman" w:cs="Times New Roman"/>
          <w:sz w:val="24"/>
          <w:szCs w:val="24"/>
        </w:rPr>
        <w:t xml:space="preserve"> habilidades cognitivas necessárias para criar tecnologias complexas</w:t>
      </w:r>
      <w:r w:rsidR="008D17B0">
        <w:rPr>
          <w:rFonts w:ascii="Times New Roman" w:hAnsi="Times New Roman" w:cs="Times New Roman"/>
          <w:sz w:val="24"/>
          <w:szCs w:val="24"/>
        </w:rPr>
        <w:t xml:space="preserve"> e sistemas simbólicos, </w:t>
      </w:r>
      <w:r w:rsidR="00B5534F">
        <w:rPr>
          <w:rFonts w:ascii="Times New Roman" w:hAnsi="Times New Roman" w:cs="Times New Roman"/>
          <w:sz w:val="24"/>
          <w:szCs w:val="24"/>
        </w:rPr>
        <w:t>pois estes</w:t>
      </w:r>
      <w:r w:rsidR="008D17B0">
        <w:rPr>
          <w:rFonts w:ascii="Times New Roman" w:hAnsi="Times New Roman" w:cs="Times New Roman"/>
          <w:sz w:val="24"/>
          <w:szCs w:val="24"/>
        </w:rPr>
        <w:t xml:space="preserve"> dependem da cooperação social. (Tomasello et al.</w:t>
      </w:r>
      <w:r w:rsidR="009C14D7">
        <w:rPr>
          <w:rFonts w:ascii="Times New Roman" w:hAnsi="Times New Roman" w:cs="Times New Roman"/>
          <w:sz w:val="24"/>
          <w:szCs w:val="24"/>
        </w:rPr>
        <w:t>,</w:t>
      </w:r>
      <w:r w:rsidR="008D17B0">
        <w:rPr>
          <w:rFonts w:ascii="Times New Roman" w:hAnsi="Times New Roman" w:cs="Times New Roman"/>
          <w:sz w:val="24"/>
          <w:szCs w:val="24"/>
        </w:rPr>
        <w:t xml:space="preserve"> 2005)</w:t>
      </w:r>
    </w:p>
    <w:p w14:paraId="7672144F" w14:textId="76DBDBF0" w:rsidR="002A41BB" w:rsidRDefault="005B223F" w:rsidP="00BA1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consequência, </w:t>
      </w:r>
      <w:r w:rsidR="00A27A4C">
        <w:rPr>
          <w:rFonts w:ascii="Times New Roman" w:hAnsi="Times New Roman" w:cs="Times New Roman"/>
          <w:sz w:val="24"/>
          <w:szCs w:val="24"/>
        </w:rPr>
        <w:t>m</w:t>
      </w:r>
      <w:r w:rsidR="00731637">
        <w:rPr>
          <w:rFonts w:ascii="Times New Roman" w:hAnsi="Times New Roman" w:cs="Times New Roman"/>
          <w:sz w:val="24"/>
          <w:szCs w:val="24"/>
        </w:rPr>
        <w:t>uitas vezes, o trabalho se torna um lugar do “não pensar” (apenas obedecer) e, por extensão, se converte em lugar de “não sentir”. E é aqui que a coisa se complica ainda mais</w:t>
      </w:r>
      <w:r w:rsidR="00C0277C">
        <w:rPr>
          <w:rFonts w:ascii="Times New Roman" w:hAnsi="Times New Roman" w:cs="Times New Roman"/>
          <w:sz w:val="24"/>
          <w:szCs w:val="24"/>
        </w:rPr>
        <w:t>, pois o “não pensar</w:t>
      </w:r>
      <w:r w:rsidR="003B2E5B">
        <w:rPr>
          <w:rFonts w:ascii="Times New Roman" w:hAnsi="Times New Roman" w:cs="Times New Roman"/>
          <w:sz w:val="24"/>
          <w:szCs w:val="24"/>
        </w:rPr>
        <w:t xml:space="preserve">” </w:t>
      </w:r>
      <w:r w:rsidR="00C0277C">
        <w:rPr>
          <w:rFonts w:ascii="Times New Roman" w:hAnsi="Times New Roman" w:cs="Times New Roman"/>
          <w:sz w:val="24"/>
          <w:szCs w:val="24"/>
        </w:rPr>
        <w:t>e</w:t>
      </w:r>
      <w:r w:rsidR="003B2E5B">
        <w:rPr>
          <w:rFonts w:ascii="Times New Roman" w:hAnsi="Times New Roman" w:cs="Times New Roman"/>
          <w:sz w:val="24"/>
          <w:szCs w:val="24"/>
        </w:rPr>
        <w:t xml:space="preserve"> o “</w:t>
      </w:r>
      <w:r w:rsidR="00C0277C">
        <w:rPr>
          <w:rFonts w:ascii="Times New Roman" w:hAnsi="Times New Roman" w:cs="Times New Roman"/>
          <w:sz w:val="24"/>
          <w:szCs w:val="24"/>
        </w:rPr>
        <w:t>não sentir”</w:t>
      </w:r>
      <w:r w:rsidR="00E25776">
        <w:rPr>
          <w:rFonts w:ascii="Times New Roman" w:hAnsi="Times New Roman" w:cs="Times New Roman"/>
          <w:sz w:val="24"/>
          <w:szCs w:val="24"/>
        </w:rPr>
        <w:t xml:space="preserve"> (</w:t>
      </w:r>
      <w:r w:rsidR="00323579">
        <w:rPr>
          <w:rFonts w:ascii="Times New Roman" w:hAnsi="Times New Roman" w:cs="Times New Roman"/>
          <w:sz w:val="24"/>
          <w:szCs w:val="24"/>
        </w:rPr>
        <w:t>sobre si e sobre os outros)</w:t>
      </w:r>
      <w:r w:rsidR="00C0277C">
        <w:rPr>
          <w:rFonts w:ascii="Times New Roman" w:hAnsi="Times New Roman" w:cs="Times New Roman"/>
          <w:sz w:val="24"/>
          <w:szCs w:val="24"/>
        </w:rPr>
        <w:t xml:space="preserve"> </w:t>
      </w:r>
      <w:r w:rsidR="00DE3B65">
        <w:rPr>
          <w:rFonts w:ascii="Times New Roman" w:hAnsi="Times New Roman" w:cs="Times New Roman"/>
          <w:sz w:val="24"/>
          <w:szCs w:val="24"/>
        </w:rPr>
        <w:t>não se apresenta</w:t>
      </w:r>
      <w:r w:rsidR="003B2E5B">
        <w:rPr>
          <w:rFonts w:ascii="Times New Roman" w:hAnsi="Times New Roman" w:cs="Times New Roman"/>
          <w:sz w:val="24"/>
          <w:szCs w:val="24"/>
        </w:rPr>
        <w:t>m</w:t>
      </w:r>
      <w:r w:rsidR="00DE3B65">
        <w:rPr>
          <w:rFonts w:ascii="Times New Roman" w:hAnsi="Times New Roman" w:cs="Times New Roman"/>
          <w:sz w:val="24"/>
          <w:szCs w:val="24"/>
        </w:rPr>
        <w:t xml:space="preserve"> como opciona</w:t>
      </w:r>
      <w:r w:rsidR="003B2E5B">
        <w:rPr>
          <w:rFonts w:ascii="Times New Roman" w:hAnsi="Times New Roman" w:cs="Times New Roman"/>
          <w:sz w:val="24"/>
          <w:szCs w:val="24"/>
        </w:rPr>
        <w:t>is</w:t>
      </w:r>
      <w:r w:rsidR="00DE3B65">
        <w:rPr>
          <w:rFonts w:ascii="Times New Roman" w:hAnsi="Times New Roman" w:cs="Times New Roman"/>
          <w:sz w:val="24"/>
          <w:szCs w:val="24"/>
        </w:rPr>
        <w:t xml:space="preserve"> aos seres humanos</w:t>
      </w:r>
      <w:r w:rsidR="00F45AD5">
        <w:rPr>
          <w:rFonts w:ascii="Times New Roman" w:hAnsi="Times New Roman" w:cs="Times New Roman"/>
          <w:sz w:val="24"/>
          <w:szCs w:val="24"/>
        </w:rPr>
        <w:t xml:space="preserve">, </w:t>
      </w:r>
      <w:r w:rsidR="002C4E53">
        <w:rPr>
          <w:rFonts w:ascii="Times New Roman" w:hAnsi="Times New Roman" w:cs="Times New Roman"/>
          <w:sz w:val="24"/>
          <w:szCs w:val="24"/>
        </w:rPr>
        <w:t>fazendo</w:t>
      </w:r>
      <w:r w:rsidR="00F45AD5">
        <w:rPr>
          <w:rFonts w:ascii="Times New Roman" w:hAnsi="Times New Roman" w:cs="Times New Roman"/>
          <w:sz w:val="24"/>
          <w:szCs w:val="24"/>
        </w:rPr>
        <w:t xml:space="preserve"> parte de sua essência</w:t>
      </w:r>
      <w:r w:rsidR="00E26F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7A2CEE" w14:textId="5720B539" w:rsidR="00E26F44" w:rsidRPr="0082779F" w:rsidRDefault="00E26F44" w:rsidP="00BA1319">
      <w:pPr>
        <w:spacing w:line="48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2779F">
        <w:rPr>
          <w:rFonts w:ascii="Times New Roman" w:hAnsi="Times New Roman" w:cs="Times New Roman"/>
          <w:sz w:val="20"/>
          <w:szCs w:val="20"/>
        </w:rPr>
        <w:t>“Normalmente, não estamos alienados das ações, emoções e sensações dos outros, porque estamos sintonizados com as relaç</w:t>
      </w:r>
      <w:r w:rsidR="00121E96" w:rsidRPr="0082779F">
        <w:rPr>
          <w:rFonts w:ascii="Times New Roman" w:hAnsi="Times New Roman" w:cs="Times New Roman"/>
          <w:sz w:val="20"/>
          <w:szCs w:val="20"/>
        </w:rPr>
        <w:t>ões intencionais dos outros</w:t>
      </w:r>
      <w:r w:rsidR="007B2286" w:rsidRPr="0082779F">
        <w:rPr>
          <w:rFonts w:ascii="Times New Roman" w:hAnsi="Times New Roman" w:cs="Times New Roman"/>
          <w:sz w:val="20"/>
          <w:szCs w:val="20"/>
        </w:rPr>
        <w:t>.” (Gallese et al.</w:t>
      </w:r>
      <w:r w:rsidR="009C14D7">
        <w:rPr>
          <w:rFonts w:ascii="Times New Roman" w:hAnsi="Times New Roman" w:cs="Times New Roman"/>
          <w:sz w:val="20"/>
          <w:szCs w:val="20"/>
        </w:rPr>
        <w:t>,</w:t>
      </w:r>
      <w:r w:rsidR="007B2286" w:rsidRPr="0082779F">
        <w:rPr>
          <w:rFonts w:ascii="Times New Roman" w:hAnsi="Times New Roman" w:cs="Times New Roman"/>
          <w:sz w:val="20"/>
          <w:szCs w:val="20"/>
        </w:rPr>
        <w:t xml:space="preserve"> 200</w:t>
      </w:r>
      <w:r w:rsidR="0082779F" w:rsidRPr="0082779F">
        <w:rPr>
          <w:rFonts w:ascii="Times New Roman" w:hAnsi="Times New Roman" w:cs="Times New Roman"/>
          <w:sz w:val="20"/>
          <w:szCs w:val="20"/>
        </w:rPr>
        <w:t>7</w:t>
      </w:r>
      <w:r w:rsidR="007B2286" w:rsidRPr="0082779F">
        <w:rPr>
          <w:rFonts w:ascii="Times New Roman" w:hAnsi="Times New Roman" w:cs="Times New Roman"/>
          <w:sz w:val="20"/>
          <w:szCs w:val="20"/>
        </w:rPr>
        <w:t>)</w:t>
      </w:r>
    </w:p>
    <w:p w14:paraId="319F88EA" w14:textId="2B5B1535" w:rsidR="00A27A4C" w:rsidRDefault="00004D00" w:rsidP="00BA1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C0398A">
        <w:rPr>
          <w:rFonts w:ascii="Times New Roman" w:hAnsi="Times New Roman" w:cs="Times New Roman"/>
          <w:sz w:val="24"/>
          <w:szCs w:val="24"/>
        </w:rPr>
        <w:t xml:space="preserve"> não </w:t>
      </w:r>
      <w:r w:rsidR="009553F2">
        <w:rPr>
          <w:rFonts w:ascii="Times New Roman" w:hAnsi="Times New Roman" w:cs="Times New Roman"/>
          <w:sz w:val="24"/>
          <w:szCs w:val="24"/>
        </w:rPr>
        <w:t>podemos fugir da percepção e sensibilização da presença e interrelação com o grupo</w:t>
      </w:r>
      <w:r w:rsidR="0025773A">
        <w:rPr>
          <w:rFonts w:ascii="Times New Roman" w:hAnsi="Times New Roman" w:cs="Times New Roman"/>
          <w:sz w:val="24"/>
          <w:szCs w:val="24"/>
        </w:rPr>
        <w:t xml:space="preserve"> dentro do qual fomos inseridos (digo “fomos</w:t>
      </w:r>
      <w:r w:rsidR="007D29D2">
        <w:rPr>
          <w:rFonts w:ascii="Times New Roman" w:hAnsi="Times New Roman" w:cs="Times New Roman"/>
          <w:sz w:val="24"/>
          <w:szCs w:val="24"/>
        </w:rPr>
        <w:t xml:space="preserve"> inseridos</w:t>
      </w:r>
      <w:r w:rsidR="0025773A">
        <w:rPr>
          <w:rFonts w:ascii="Times New Roman" w:hAnsi="Times New Roman" w:cs="Times New Roman"/>
          <w:sz w:val="24"/>
          <w:szCs w:val="24"/>
        </w:rPr>
        <w:t>”, porque ao aceitar um emprego, não temos escolha sobre o grupo com o qual vamos trabalhar)</w:t>
      </w:r>
      <w:r w:rsidR="00F45AD5">
        <w:rPr>
          <w:rFonts w:ascii="Times New Roman" w:hAnsi="Times New Roman" w:cs="Times New Roman"/>
          <w:sz w:val="24"/>
          <w:szCs w:val="24"/>
        </w:rPr>
        <w:t xml:space="preserve">, as estruturas e </w:t>
      </w:r>
      <w:r w:rsidR="00F45AD5">
        <w:rPr>
          <w:rFonts w:ascii="Times New Roman" w:hAnsi="Times New Roman" w:cs="Times New Roman"/>
          <w:sz w:val="24"/>
          <w:szCs w:val="24"/>
        </w:rPr>
        <w:lastRenderedPageBreak/>
        <w:t xml:space="preserve">práticas organizacionais tradicionais tendem a </w:t>
      </w:r>
      <w:r w:rsidR="009B1C4B">
        <w:rPr>
          <w:rFonts w:ascii="Times New Roman" w:hAnsi="Times New Roman" w:cs="Times New Roman"/>
          <w:sz w:val="24"/>
          <w:szCs w:val="24"/>
        </w:rPr>
        <w:t xml:space="preserve">reduzir e até mesmo desprezar a natureza relacional perceptiva dos seres humanos, </w:t>
      </w:r>
      <w:r w:rsidR="000B016A">
        <w:rPr>
          <w:rFonts w:ascii="Times New Roman" w:hAnsi="Times New Roman" w:cs="Times New Roman"/>
          <w:sz w:val="24"/>
          <w:szCs w:val="24"/>
        </w:rPr>
        <w:t xml:space="preserve">ao apontarem imposições </w:t>
      </w:r>
      <w:r w:rsidR="00B57830">
        <w:rPr>
          <w:rFonts w:ascii="Times New Roman" w:hAnsi="Times New Roman" w:cs="Times New Roman"/>
          <w:sz w:val="24"/>
          <w:szCs w:val="24"/>
        </w:rPr>
        <w:t>e restrições ao lugar de observação e construção social</w:t>
      </w:r>
      <w:r w:rsidR="00C0398A">
        <w:rPr>
          <w:rFonts w:ascii="Times New Roman" w:hAnsi="Times New Roman" w:cs="Times New Roman"/>
          <w:sz w:val="24"/>
          <w:szCs w:val="24"/>
        </w:rPr>
        <w:t xml:space="preserve"> de si</w:t>
      </w:r>
      <w:r w:rsidR="00130EC3">
        <w:rPr>
          <w:rFonts w:ascii="Times New Roman" w:hAnsi="Times New Roman" w:cs="Times New Roman"/>
          <w:sz w:val="24"/>
          <w:szCs w:val="24"/>
        </w:rPr>
        <w:t xml:space="preserve">, na vivência do dia a dia. </w:t>
      </w:r>
    </w:p>
    <w:p w14:paraId="4977947E" w14:textId="1593E151" w:rsidR="00A27A4C" w:rsidRDefault="008E267D" w:rsidP="00BA1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resultado, os mecanismos de</w:t>
      </w:r>
      <w:r w:rsidR="00E36238">
        <w:rPr>
          <w:rFonts w:ascii="Times New Roman" w:hAnsi="Times New Roman" w:cs="Times New Roman"/>
          <w:sz w:val="24"/>
          <w:szCs w:val="24"/>
        </w:rPr>
        <w:t xml:space="preserve"> comportamento pr</w:t>
      </w:r>
      <w:r w:rsidR="00130EC3">
        <w:rPr>
          <w:rFonts w:ascii="Times New Roman" w:hAnsi="Times New Roman" w:cs="Times New Roman"/>
          <w:sz w:val="24"/>
          <w:szCs w:val="24"/>
        </w:rPr>
        <w:t>ó</w:t>
      </w:r>
      <w:r w:rsidR="00E36238">
        <w:rPr>
          <w:rFonts w:ascii="Times New Roman" w:hAnsi="Times New Roman" w:cs="Times New Roman"/>
          <w:sz w:val="24"/>
          <w:szCs w:val="24"/>
        </w:rPr>
        <w:t>-social podem ser desestimulados</w:t>
      </w:r>
      <w:r w:rsidR="00302C0D">
        <w:rPr>
          <w:rFonts w:ascii="Times New Roman" w:hAnsi="Times New Roman" w:cs="Times New Roman"/>
          <w:sz w:val="24"/>
          <w:szCs w:val="24"/>
        </w:rPr>
        <w:t xml:space="preserve"> </w:t>
      </w:r>
      <w:r w:rsidR="00E36238">
        <w:rPr>
          <w:rFonts w:ascii="Times New Roman" w:hAnsi="Times New Roman" w:cs="Times New Roman"/>
          <w:sz w:val="24"/>
          <w:szCs w:val="24"/>
        </w:rPr>
        <w:t xml:space="preserve">pela </w:t>
      </w:r>
      <w:r w:rsidR="000C29CB">
        <w:rPr>
          <w:rFonts w:ascii="Times New Roman" w:hAnsi="Times New Roman" w:cs="Times New Roman"/>
          <w:sz w:val="24"/>
          <w:szCs w:val="24"/>
        </w:rPr>
        <w:t xml:space="preserve">cultura da </w:t>
      </w:r>
      <w:r w:rsidR="00E36238">
        <w:rPr>
          <w:rFonts w:ascii="Times New Roman" w:hAnsi="Times New Roman" w:cs="Times New Roman"/>
          <w:sz w:val="24"/>
          <w:szCs w:val="24"/>
        </w:rPr>
        <w:t>organização</w:t>
      </w:r>
      <w:r w:rsidR="00302C0D">
        <w:rPr>
          <w:rFonts w:ascii="Times New Roman" w:hAnsi="Times New Roman" w:cs="Times New Roman"/>
          <w:sz w:val="24"/>
          <w:szCs w:val="24"/>
        </w:rPr>
        <w:t xml:space="preserve"> (mesmo que não intencionalmente)</w:t>
      </w:r>
      <w:r w:rsidR="00E36238">
        <w:rPr>
          <w:rFonts w:ascii="Times New Roman" w:hAnsi="Times New Roman" w:cs="Times New Roman"/>
          <w:sz w:val="24"/>
          <w:szCs w:val="24"/>
        </w:rPr>
        <w:t xml:space="preserve">, </w:t>
      </w:r>
      <w:r w:rsidR="00F07417">
        <w:rPr>
          <w:rFonts w:ascii="Times New Roman" w:hAnsi="Times New Roman" w:cs="Times New Roman"/>
          <w:sz w:val="24"/>
          <w:szCs w:val="24"/>
        </w:rPr>
        <w:t xml:space="preserve">a partir da percepção dos indivíduos </w:t>
      </w:r>
      <w:r w:rsidR="00353F1B">
        <w:rPr>
          <w:rFonts w:ascii="Times New Roman" w:hAnsi="Times New Roman" w:cs="Times New Roman"/>
          <w:sz w:val="24"/>
          <w:szCs w:val="24"/>
        </w:rPr>
        <w:t xml:space="preserve">sobre o risco de suas ações </w:t>
      </w:r>
      <w:r w:rsidR="00B96948">
        <w:rPr>
          <w:rFonts w:ascii="Times New Roman" w:hAnsi="Times New Roman" w:cs="Times New Roman"/>
          <w:sz w:val="24"/>
          <w:szCs w:val="24"/>
        </w:rPr>
        <w:t>no momento imediato e ao longo de suas carreiras</w:t>
      </w:r>
      <w:r w:rsidR="00E36238">
        <w:rPr>
          <w:rFonts w:ascii="Times New Roman" w:hAnsi="Times New Roman" w:cs="Times New Roman"/>
          <w:sz w:val="24"/>
          <w:szCs w:val="24"/>
        </w:rPr>
        <w:t xml:space="preserve">. </w:t>
      </w:r>
      <w:r w:rsidR="008B215E">
        <w:rPr>
          <w:rFonts w:ascii="Times New Roman" w:hAnsi="Times New Roman" w:cs="Times New Roman"/>
          <w:sz w:val="24"/>
          <w:szCs w:val="24"/>
        </w:rPr>
        <w:t>Por exemplo, uma pessoa pensará “</w:t>
      </w:r>
      <w:r w:rsidR="006751F2">
        <w:rPr>
          <w:rFonts w:ascii="Times New Roman" w:hAnsi="Times New Roman" w:cs="Times New Roman"/>
          <w:sz w:val="24"/>
          <w:szCs w:val="24"/>
        </w:rPr>
        <w:t>D</w:t>
      </w:r>
      <w:r w:rsidR="008B215E">
        <w:rPr>
          <w:rFonts w:ascii="Times New Roman" w:hAnsi="Times New Roman" w:cs="Times New Roman"/>
          <w:sz w:val="24"/>
          <w:szCs w:val="24"/>
        </w:rPr>
        <w:t xml:space="preserve">evo interferir na discussão </w:t>
      </w:r>
      <w:r w:rsidR="00FB2ABB">
        <w:rPr>
          <w:rFonts w:ascii="Times New Roman" w:hAnsi="Times New Roman" w:cs="Times New Roman"/>
          <w:sz w:val="24"/>
          <w:szCs w:val="24"/>
        </w:rPr>
        <w:t xml:space="preserve">pesada </w:t>
      </w:r>
      <w:r w:rsidR="008B215E">
        <w:rPr>
          <w:rFonts w:ascii="Times New Roman" w:hAnsi="Times New Roman" w:cs="Times New Roman"/>
          <w:sz w:val="24"/>
          <w:szCs w:val="24"/>
        </w:rPr>
        <w:t xml:space="preserve">entre um(a) líder com </w:t>
      </w:r>
      <w:r w:rsidR="00A748A7">
        <w:rPr>
          <w:rFonts w:ascii="Times New Roman" w:hAnsi="Times New Roman" w:cs="Times New Roman"/>
          <w:sz w:val="24"/>
          <w:szCs w:val="24"/>
        </w:rPr>
        <w:t>elevado</w:t>
      </w:r>
      <w:r w:rsidR="008B215E">
        <w:rPr>
          <w:rFonts w:ascii="Times New Roman" w:hAnsi="Times New Roman" w:cs="Times New Roman"/>
          <w:sz w:val="24"/>
          <w:szCs w:val="24"/>
        </w:rPr>
        <w:t xml:space="preserve"> status e um(a) colega</w:t>
      </w:r>
      <w:r w:rsidR="00FB2ABB">
        <w:rPr>
          <w:rFonts w:ascii="Times New Roman" w:hAnsi="Times New Roman" w:cs="Times New Roman"/>
          <w:sz w:val="24"/>
          <w:szCs w:val="24"/>
        </w:rPr>
        <w:t>?</w:t>
      </w:r>
      <w:r w:rsidR="006751F2">
        <w:rPr>
          <w:rFonts w:ascii="Times New Roman" w:hAnsi="Times New Roman" w:cs="Times New Roman"/>
          <w:sz w:val="24"/>
          <w:szCs w:val="24"/>
        </w:rPr>
        <w:t xml:space="preserve"> -</w:t>
      </w:r>
      <w:r w:rsidR="00FB2ABB">
        <w:rPr>
          <w:rFonts w:ascii="Times New Roman" w:hAnsi="Times New Roman" w:cs="Times New Roman"/>
          <w:sz w:val="24"/>
          <w:szCs w:val="24"/>
        </w:rPr>
        <w:t xml:space="preserve"> Qual seria o custo dessa ação?</w:t>
      </w:r>
      <w:r w:rsidR="006751F2">
        <w:rPr>
          <w:rFonts w:ascii="Times New Roman" w:hAnsi="Times New Roman" w:cs="Times New Roman"/>
          <w:sz w:val="24"/>
          <w:szCs w:val="24"/>
        </w:rPr>
        <w:t>”</w:t>
      </w:r>
    </w:p>
    <w:p w14:paraId="4DBCEE51" w14:textId="4F153FB3" w:rsidR="00D4127B" w:rsidRDefault="00D4127B" w:rsidP="00BA1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36238">
        <w:rPr>
          <w:rFonts w:ascii="Times New Roman" w:hAnsi="Times New Roman" w:cs="Times New Roman"/>
          <w:sz w:val="24"/>
          <w:szCs w:val="24"/>
        </w:rPr>
        <w:t>o presente ensaio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633A">
        <w:rPr>
          <w:rFonts w:ascii="Times New Roman" w:hAnsi="Times New Roman" w:cs="Times New Roman"/>
          <w:sz w:val="24"/>
          <w:szCs w:val="24"/>
        </w:rPr>
        <w:t>considero</w:t>
      </w:r>
      <w:r w:rsidR="004470E9">
        <w:rPr>
          <w:rFonts w:ascii="Times New Roman" w:hAnsi="Times New Roman" w:cs="Times New Roman"/>
          <w:sz w:val="24"/>
          <w:szCs w:val="24"/>
        </w:rPr>
        <w:t xml:space="preserve"> a definição de e</w:t>
      </w:r>
      <w:r>
        <w:rPr>
          <w:rFonts w:ascii="Times New Roman" w:hAnsi="Times New Roman" w:cs="Times New Roman"/>
          <w:sz w:val="24"/>
          <w:szCs w:val="24"/>
        </w:rPr>
        <w:t xml:space="preserve">strutura e cultura organizacional dentro de um mesmo composto. Ou seja, toda vez que mencionar “cultura organizacional” ou “estrutura organizacional” estarei </w:t>
      </w:r>
      <w:r w:rsidR="00C27332">
        <w:rPr>
          <w:rFonts w:ascii="Times New Roman" w:hAnsi="Times New Roman" w:cs="Times New Roman"/>
          <w:sz w:val="24"/>
          <w:szCs w:val="24"/>
        </w:rPr>
        <w:t>me referindo ao conjunto de práticas, idiossincrasias</w:t>
      </w:r>
      <w:r w:rsidR="009F372E">
        <w:rPr>
          <w:rFonts w:ascii="Times New Roman" w:hAnsi="Times New Roman" w:cs="Times New Roman"/>
          <w:sz w:val="24"/>
          <w:szCs w:val="24"/>
        </w:rPr>
        <w:t xml:space="preserve">, imposições, restrições, formas de controle direto e indireto, </w:t>
      </w:r>
      <w:r w:rsidR="006078EE">
        <w:rPr>
          <w:rFonts w:ascii="Times New Roman" w:hAnsi="Times New Roman" w:cs="Times New Roman"/>
          <w:sz w:val="24"/>
          <w:szCs w:val="24"/>
        </w:rPr>
        <w:t xml:space="preserve">dinâmicas de comunicação, rituais, movimentação </w:t>
      </w:r>
      <w:r w:rsidR="000D4C35">
        <w:rPr>
          <w:rFonts w:ascii="Times New Roman" w:hAnsi="Times New Roman" w:cs="Times New Roman"/>
          <w:sz w:val="24"/>
          <w:szCs w:val="24"/>
        </w:rPr>
        <w:t xml:space="preserve">hierárquica e relações de comando e obediência que englobam o relacionamento do trabalho formal, tradicionalmente representado pelo emprego. </w:t>
      </w:r>
    </w:p>
    <w:p w14:paraId="3E7006E5" w14:textId="77777777" w:rsidR="007C074B" w:rsidRDefault="007C074B" w:rsidP="00BA1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D36E9" w14:textId="77777777" w:rsidR="00602FD1" w:rsidRDefault="00602FD1" w:rsidP="00602F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COMPORTAMENTO PRÓ-SOCIAL, EMPATIA E ALTRUÍSMO</w:t>
      </w:r>
    </w:p>
    <w:p w14:paraId="24808554" w14:textId="20D48896" w:rsidR="00602FD1" w:rsidRDefault="00602FD1" w:rsidP="00602F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2D8D">
        <w:rPr>
          <w:rFonts w:ascii="Times New Roman" w:hAnsi="Times New Roman" w:cs="Times New Roman"/>
          <w:sz w:val="24"/>
          <w:szCs w:val="24"/>
        </w:rPr>
        <w:t xml:space="preserve"> capítulo 5 da obra </w:t>
      </w:r>
      <w:r w:rsidR="00A27812">
        <w:rPr>
          <w:rFonts w:ascii="Times New Roman" w:hAnsi="Times New Roman" w:cs="Times New Roman"/>
          <w:sz w:val="24"/>
          <w:szCs w:val="24"/>
        </w:rPr>
        <w:t xml:space="preserve">“Estados Afetivos e Comportamento Humano”, </w:t>
      </w:r>
      <w:r>
        <w:rPr>
          <w:rFonts w:ascii="Times New Roman" w:hAnsi="Times New Roman" w:cs="Times New Roman"/>
          <w:sz w:val="24"/>
          <w:szCs w:val="24"/>
        </w:rPr>
        <w:t>de Emma Otta e Vera Silvia Raad Bussab (Bussab e Otta, 2021)</w:t>
      </w:r>
      <w:r w:rsidR="009C3E42">
        <w:rPr>
          <w:rFonts w:ascii="Times New Roman" w:hAnsi="Times New Roman" w:cs="Times New Roman"/>
          <w:sz w:val="24"/>
          <w:szCs w:val="24"/>
        </w:rPr>
        <w:t xml:space="preserve">, </w:t>
      </w:r>
      <w:r w:rsidR="00CB442B">
        <w:rPr>
          <w:rFonts w:ascii="Times New Roman" w:hAnsi="Times New Roman" w:cs="Times New Roman"/>
          <w:sz w:val="24"/>
          <w:szCs w:val="24"/>
        </w:rPr>
        <w:t>apresenta conceitos relevantes sobre o funcionamento dos mecanismos de comportamento pró-social, empatia e altruísmo</w:t>
      </w:r>
      <w:r w:rsidR="00A040B5">
        <w:rPr>
          <w:rFonts w:ascii="Times New Roman" w:hAnsi="Times New Roman" w:cs="Times New Roman"/>
          <w:sz w:val="24"/>
          <w:szCs w:val="24"/>
        </w:rPr>
        <w:t>, os quais compartilho nesta seção, a partir de minha interpretação</w:t>
      </w:r>
      <w:r w:rsidR="00FA1DB2">
        <w:rPr>
          <w:rFonts w:ascii="Times New Roman" w:hAnsi="Times New Roman" w:cs="Times New Roman"/>
          <w:sz w:val="24"/>
          <w:szCs w:val="24"/>
        </w:rPr>
        <w:t xml:space="preserve"> (portanto, não </w:t>
      </w:r>
      <w:r w:rsidR="00082744">
        <w:rPr>
          <w:rFonts w:ascii="Times New Roman" w:hAnsi="Times New Roman" w:cs="Times New Roman"/>
          <w:sz w:val="24"/>
          <w:szCs w:val="24"/>
        </w:rPr>
        <w:t>se trata de um resumo</w:t>
      </w:r>
      <w:r w:rsidR="00807BD3">
        <w:rPr>
          <w:rFonts w:ascii="Times New Roman" w:hAnsi="Times New Roman" w:cs="Times New Roman"/>
          <w:sz w:val="24"/>
          <w:szCs w:val="24"/>
        </w:rPr>
        <w:t>, mas de uma composição de ideias</w:t>
      </w:r>
      <w:r w:rsidR="00FA1DB2">
        <w:rPr>
          <w:rFonts w:ascii="Times New Roman" w:hAnsi="Times New Roman" w:cs="Times New Roman"/>
          <w:sz w:val="24"/>
          <w:szCs w:val="24"/>
        </w:rPr>
        <w:t>)</w:t>
      </w:r>
      <w:r w:rsidR="00AF7F93">
        <w:rPr>
          <w:rFonts w:ascii="Times New Roman" w:hAnsi="Times New Roman" w:cs="Times New Roman"/>
          <w:sz w:val="24"/>
          <w:szCs w:val="24"/>
        </w:rPr>
        <w:t>, para estruturar a análise do objetivo central deste ensaio.</w:t>
      </w:r>
    </w:p>
    <w:p w14:paraId="7187A494" w14:textId="5FEE619B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termo comportamento pró-social se refere ao</w:t>
      </w:r>
      <w:r w:rsidRPr="006E4885">
        <w:rPr>
          <w:rFonts w:ascii="Times New Roman" w:hAnsi="Times New Roman" w:cs="Times New Roman"/>
          <w:sz w:val="24"/>
          <w:szCs w:val="24"/>
        </w:rPr>
        <w:t xml:space="preserve"> conjunto de ações e comportamentos voluntários destinados a beneficiar outra pessoa. Ou seja, é a escolha de um indivíduo de adotar um caminho de ação que traga benefícios para outra pessoa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4885">
        <w:rPr>
          <w:rFonts w:ascii="Times New Roman" w:hAnsi="Times New Roman" w:cs="Times New Roman"/>
          <w:sz w:val="24"/>
          <w:szCs w:val="24"/>
        </w:rPr>
        <w:t xml:space="preserve"> que não ele mesmo.</w:t>
      </w:r>
    </w:p>
    <w:p w14:paraId="7BC1C363" w14:textId="77777777" w:rsidR="00602FD1" w:rsidRPr="00E02249" w:rsidRDefault="00602FD1" w:rsidP="00602F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</w:t>
      </w:r>
      <w:r w:rsidRPr="00E02249">
        <w:rPr>
          <w:rFonts w:ascii="Times New Roman" w:hAnsi="Times New Roman" w:cs="Times New Roman"/>
          <w:sz w:val="24"/>
          <w:szCs w:val="24"/>
        </w:rPr>
        <w:t xml:space="preserve"> comportamento pró-social poderá ser classificado como empatia</w:t>
      </w:r>
      <w:r>
        <w:rPr>
          <w:rFonts w:ascii="Times New Roman" w:hAnsi="Times New Roman" w:cs="Times New Roman"/>
          <w:sz w:val="24"/>
          <w:szCs w:val="24"/>
        </w:rPr>
        <w:t xml:space="preserve"> (a partir da análise da conexão), </w:t>
      </w:r>
      <w:r w:rsidRPr="00E02249">
        <w:rPr>
          <w:rFonts w:ascii="Times New Roman" w:hAnsi="Times New Roman" w:cs="Times New Roman"/>
          <w:sz w:val="24"/>
          <w:szCs w:val="24"/>
        </w:rPr>
        <w:t>mas também poderia ser identificado com altruísmo</w:t>
      </w:r>
      <w:r>
        <w:rPr>
          <w:rFonts w:ascii="Times New Roman" w:hAnsi="Times New Roman" w:cs="Times New Roman"/>
          <w:sz w:val="24"/>
          <w:szCs w:val="24"/>
        </w:rPr>
        <w:t xml:space="preserve"> (sob a ótica da ação),</w:t>
      </w:r>
      <w:r w:rsidRPr="00E02249">
        <w:rPr>
          <w:rFonts w:ascii="Times New Roman" w:hAnsi="Times New Roman" w:cs="Times New Roman"/>
          <w:sz w:val="24"/>
          <w:szCs w:val="24"/>
        </w:rPr>
        <w:t xml:space="preserve"> dependo do contexto e da perspectiva em que for apresentado. </w:t>
      </w:r>
    </w:p>
    <w:p w14:paraId="1FE956BA" w14:textId="77777777" w:rsidR="00E77645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49">
        <w:rPr>
          <w:rFonts w:ascii="Times New Roman" w:hAnsi="Times New Roman" w:cs="Times New Roman"/>
          <w:sz w:val="24"/>
          <w:szCs w:val="24"/>
        </w:rPr>
        <w:t>Empatia diz respeito à nossa capacidade de conexão com necessidades, emoções e experiências de outras pessoas. Pode ser uma tentativa consciente de compreensão, ou uma resposta emocional (e até física) ao reconhecer a experiência de outra pessoa. Por exemplo, você se conecta com a mãe que segura um bebê chorando sem parar, enquanto ela o balança nervosamente para não incomodar as pessoas ao redor; você terá muita dificuldade em não bocejar, quando vir alguém bocejando; e, provavelmente, você teria aflição e faria uma careta ao testemunhar uma pessoa enviando uma agulha sob sua própria unha – talvez sinta a aflição apenas ao ler essa frase...</w:t>
      </w:r>
    </w:p>
    <w:p w14:paraId="34D41268" w14:textId="48AD9DFF" w:rsidR="0025334F" w:rsidRDefault="00785DC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compreender o processo empático, </w:t>
      </w:r>
      <w:r w:rsidR="00BC6483">
        <w:rPr>
          <w:rFonts w:ascii="Times New Roman" w:hAnsi="Times New Roman" w:cs="Times New Roman"/>
          <w:sz w:val="24"/>
          <w:szCs w:val="24"/>
        </w:rPr>
        <w:t>nos vale considerar que h</w:t>
      </w:r>
      <w:r w:rsidR="00F94AAA">
        <w:rPr>
          <w:rFonts w:ascii="Times New Roman" w:hAnsi="Times New Roman" w:cs="Times New Roman"/>
          <w:sz w:val="24"/>
          <w:szCs w:val="24"/>
        </w:rPr>
        <w:t xml:space="preserve">á diferentes níveis </w:t>
      </w:r>
      <w:r w:rsidR="008C2B34">
        <w:rPr>
          <w:rFonts w:ascii="Times New Roman" w:hAnsi="Times New Roman" w:cs="Times New Roman"/>
          <w:sz w:val="24"/>
          <w:szCs w:val="24"/>
        </w:rPr>
        <w:t xml:space="preserve">e componentes para uma resposta empática, como se fossem camadas </w:t>
      </w:r>
      <w:r w:rsidR="0025334F">
        <w:rPr>
          <w:rFonts w:ascii="Times New Roman" w:hAnsi="Times New Roman" w:cs="Times New Roman"/>
          <w:sz w:val="24"/>
          <w:szCs w:val="24"/>
        </w:rPr>
        <w:t xml:space="preserve">de aprofundamento do comportamento empático. </w:t>
      </w:r>
    </w:p>
    <w:p w14:paraId="5371B675" w14:textId="443D8512" w:rsidR="00602FD1" w:rsidRDefault="0025334F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nível menos consciente </w:t>
      </w:r>
      <w:r w:rsidR="00546736">
        <w:rPr>
          <w:rFonts w:ascii="Times New Roman" w:hAnsi="Times New Roman" w:cs="Times New Roman"/>
          <w:sz w:val="24"/>
          <w:szCs w:val="24"/>
        </w:rPr>
        <w:t>é representado pelo espelhamento motor</w:t>
      </w:r>
      <w:r w:rsidR="00F90191">
        <w:rPr>
          <w:rFonts w:ascii="Times New Roman" w:hAnsi="Times New Roman" w:cs="Times New Roman"/>
          <w:sz w:val="24"/>
          <w:szCs w:val="24"/>
        </w:rPr>
        <w:t xml:space="preserve"> (EM)</w:t>
      </w:r>
      <w:r w:rsidR="00E56A42">
        <w:rPr>
          <w:rFonts w:ascii="Times New Roman" w:hAnsi="Times New Roman" w:cs="Times New Roman"/>
          <w:sz w:val="24"/>
          <w:szCs w:val="24"/>
        </w:rPr>
        <w:t>, segundo o qual a observação de uma mudança comportamental ativa automaticamente o mesmo processo no observador</w:t>
      </w:r>
      <w:r w:rsidR="00F90191">
        <w:rPr>
          <w:rFonts w:ascii="Times New Roman" w:hAnsi="Times New Roman" w:cs="Times New Roman"/>
          <w:sz w:val="24"/>
          <w:szCs w:val="24"/>
        </w:rPr>
        <w:t>.</w:t>
      </w:r>
      <w:r w:rsidR="00E24D6C">
        <w:rPr>
          <w:rFonts w:ascii="Times New Roman" w:hAnsi="Times New Roman" w:cs="Times New Roman"/>
          <w:sz w:val="24"/>
          <w:szCs w:val="24"/>
        </w:rPr>
        <w:t xml:space="preserve"> Comumente, o EM </w:t>
      </w:r>
      <w:r w:rsidR="0068702B">
        <w:rPr>
          <w:rFonts w:ascii="Times New Roman" w:hAnsi="Times New Roman" w:cs="Times New Roman"/>
          <w:sz w:val="24"/>
          <w:szCs w:val="24"/>
        </w:rPr>
        <w:t xml:space="preserve">influencia a etapa de contágio emocional (CE), representada pela transferência de estado fisiológico entre observador e </w:t>
      </w:r>
      <w:r w:rsidR="003A7B14">
        <w:rPr>
          <w:rFonts w:ascii="Times New Roman" w:hAnsi="Times New Roman" w:cs="Times New Roman"/>
          <w:sz w:val="24"/>
          <w:szCs w:val="24"/>
        </w:rPr>
        <w:t>indivíduo observado.</w:t>
      </w:r>
      <w:r w:rsidR="005C5335">
        <w:rPr>
          <w:rFonts w:ascii="Times New Roman" w:hAnsi="Times New Roman" w:cs="Times New Roman"/>
          <w:sz w:val="24"/>
          <w:szCs w:val="24"/>
        </w:rPr>
        <w:t xml:space="preserve"> Na figura abaixo, o sistema EMCE é apresentado de maneira conjunta – Espelhamento Motor e Contágio Emocional</w:t>
      </w:r>
      <w:r w:rsidR="00AC39D3">
        <w:rPr>
          <w:rFonts w:ascii="Times New Roman" w:hAnsi="Times New Roman" w:cs="Times New Roman"/>
          <w:sz w:val="24"/>
          <w:szCs w:val="24"/>
        </w:rPr>
        <w:t xml:space="preserve">, porque este processo é uma espécie de </w:t>
      </w:r>
      <w:r w:rsidR="00AC39D3">
        <w:rPr>
          <w:rFonts w:ascii="Times New Roman" w:hAnsi="Times New Roman" w:cs="Times New Roman"/>
          <w:sz w:val="24"/>
          <w:szCs w:val="24"/>
        </w:rPr>
        <w:lastRenderedPageBreak/>
        <w:t>simulação</w:t>
      </w:r>
      <w:r w:rsidR="008A73EF">
        <w:rPr>
          <w:rFonts w:ascii="Times New Roman" w:hAnsi="Times New Roman" w:cs="Times New Roman"/>
          <w:sz w:val="24"/>
          <w:szCs w:val="24"/>
        </w:rPr>
        <w:t>, que não é necessariamente resultado de um esforço cognitivo intencional e consciente</w:t>
      </w:r>
      <w:r w:rsidR="0030125E">
        <w:rPr>
          <w:rFonts w:ascii="Times New Roman" w:hAnsi="Times New Roman" w:cs="Times New Roman"/>
          <w:sz w:val="24"/>
          <w:szCs w:val="24"/>
        </w:rPr>
        <w:t>, mas um mecanismo básico do cérebro humano.</w:t>
      </w:r>
      <w:r w:rsidR="00AC39D3">
        <w:rPr>
          <w:rFonts w:ascii="Times New Roman" w:hAnsi="Times New Roman" w:cs="Times New Roman"/>
          <w:sz w:val="24"/>
          <w:szCs w:val="24"/>
        </w:rPr>
        <w:t xml:space="preserve"> (</w:t>
      </w:r>
      <w:r w:rsidR="00BF7926">
        <w:rPr>
          <w:rFonts w:ascii="Times New Roman" w:hAnsi="Times New Roman" w:cs="Times New Roman"/>
          <w:sz w:val="24"/>
          <w:szCs w:val="24"/>
        </w:rPr>
        <w:t>Gallese et al., 2007)</w:t>
      </w:r>
      <w:r w:rsidR="00DD5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2A4F1" w14:textId="1660E493" w:rsidR="00DD570E" w:rsidRDefault="00DD570E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nível </w:t>
      </w:r>
      <w:r w:rsidR="00F24EFD">
        <w:rPr>
          <w:rFonts w:ascii="Times New Roman" w:hAnsi="Times New Roman" w:cs="Times New Roman"/>
          <w:sz w:val="24"/>
          <w:szCs w:val="24"/>
        </w:rPr>
        <w:t>seguinte é caracterizado pela preocupação empática e consolo (PECO)</w:t>
      </w:r>
      <w:r w:rsidR="000E1769">
        <w:rPr>
          <w:rFonts w:ascii="Times New Roman" w:hAnsi="Times New Roman" w:cs="Times New Roman"/>
          <w:sz w:val="24"/>
          <w:szCs w:val="24"/>
        </w:rPr>
        <w:t xml:space="preserve">, independentemente do estímulo para </w:t>
      </w:r>
      <w:r w:rsidR="004F7000">
        <w:rPr>
          <w:rFonts w:ascii="Times New Roman" w:hAnsi="Times New Roman" w:cs="Times New Roman"/>
          <w:sz w:val="24"/>
          <w:szCs w:val="24"/>
        </w:rPr>
        <w:t xml:space="preserve">a ação ter uma motivação altruísta (o bem do outro), ou egoísta (diminuir o mal-estar de quem observa). </w:t>
      </w:r>
      <w:r w:rsidR="009F1594">
        <w:rPr>
          <w:rFonts w:ascii="Times New Roman" w:hAnsi="Times New Roman" w:cs="Times New Roman"/>
          <w:sz w:val="24"/>
          <w:szCs w:val="24"/>
        </w:rPr>
        <w:t xml:space="preserve">Nessa etapa </w:t>
      </w:r>
      <w:r w:rsidR="0001620A">
        <w:rPr>
          <w:rFonts w:ascii="Times New Roman" w:hAnsi="Times New Roman" w:cs="Times New Roman"/>
          <w:sz w:val="24"/>
          <w:szCs w:val="24"/>
        </w:rPr>
        <w:t>a predisposição para ação tem foco em consolar</w:t>
      </w:r>
      <w:r w:rsidR="004E4963">
        <w:rPr>
          <w:rFonts w:ascii="Times New Roman" w:hAnsi="Times New Roman" w:cs="Times New Roman"/>
          <w:sz w:val="24"/>
          <w:szCs w:val="24"/>
        </w:rPr>
        <w:t xml:space="preserve">, mas </w:t>
      </w:r>
      <w:r w:rsidR="007658BC">
        <w:rPr>
          <w:rFonts w:ascii="Times New Roman" w:hAnsi="Times New Roman" w:cs="Times New Roman"/>
          <w:sz w:val="24"/>
          <w:szCs w:val="24"/>
        </w:rPr>
        <w:t xml:space="preserve">não (ainda) na </w:t>
      </w:r>
      <w:r w:rsidR="004E4963">
        <w:rPr>
          <w:rFonts w:ascii="Times New Roman" w:hAnsi="Times New Roman" w:cs="Times New Roman"/>
          <w:sz w:val="24"/>
          <w:szCs w:val="24"/>
        </w:rPr>
        <w:t>ajuda objetiva para solução.</w:t>
      </w:r>
    </w:p>
    <w:p w14:paraId="4C718C55" w14:textId="026500E0" w:rsidR="00602FD1" w:rsidRDefault="00DA24DE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em uma </w:t>
      </w:r>
      <w:r w:rsidR="00EC1122">
        <w:rPr>
          <w:rFonts w:ascii="Times New Roman" w:hAnsi="Times New Roman" w:cs="Times New Roman"/>
          <w:sz w:val="24"/>
          <w:szCs w:val="24"/>
        </w:rPr>
        <w:t>instância mais complexa e mais consciente, ocorre a APAD – adoção de perspectiva e ajuda direcionada.</w:t>
      </w:r>
      <w:r w:rsidR="0061769E">
        <w:rPr>
          <w:rFonts w:ascii="Times New Roman" w:hAnsi="Times New Roman" w:cs="Times New Roman"/>
          <w:sz w:val="24"/>
          <w:szCs w:val="24"/>
        </w:rPr>
        <w:t xml:space="preserve"> Neste </w:t>
      </w:r>
      <w:r w:rsidR="00B947B9">
        <w:rPr>
          <w:rFonts w:ascii="Times New Roman" w:hAnsi="Times New Roman" w:cs="Times New Roman"/>
          <w:sz w:val="24"/>
          <w:szCs w:val="24"/>
        </w:rPr>
        <w:t xml:space="preserve">terceiro ponto, </w:t>
      </w:r>
      <w:r w:rsidR="00BF4DF3">
        <w:rPr>
          <w:rFonts w:ascii="Times New Roman" w:hAnsi="Times New Roman" w:cs="Times New Roman"/>
          <w:sz w:val="24"/>
          <w:szCs w:val="24"/>
        </w:rPr>
        <w:t xml:space="preserve">há análise do contexto </w:t>
      </w:r>
      <w:r w:rsidR="00E31B36">
        <w:rPr>
          <w:rFonts w:ascii="Times New Roman" w:hAnsi="Times New Roman" w:cs="Times New Roman"/>
          <w:sz w:val="24"/>
          <w:szCs w:val="24"/>
        </w:rPr>
        <w:t xml:space="preserve">e esforço para compreensão da intencionalidade da ação dos outros, </w:t>
      </w:r>
      <w:r w:rsidR="00A61DFB">
        <w:rPr>
          <w:rFonts w:ascii="Times New Roman" w:hAnsi="Times New Roman" w:cs="Times New Roman"/>
          <w:sz w:val="24"/>
          <w:szCs w:val="24"/>
        </w:rPr>
        <w:t xml:space="preserve">direcionando </w:t>
      </w:r>
      <w:r w:rsidR="00712D69">
        <w:rPr>
          <w:rFonts w:ascii="Times New Roman" w:hAnsi="Times New Roman" w:cs="Times New Roman"/>
          <w:sz w:val="24"/>
          <w:szCs w:val="24"/>
        </w:rPr>
        <w:t xml:space="preserve">a empatia para uma interação colaborativa. </w:t>
      </w:r>
    </w:p>
    <w:p w14:paraId="3B216CF3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8D519F" wp14:editId="1A8137FA">
            <wp:simplePos x="0" y="0"/>
            <wp:positionH relativeFrom="column">
              <wp:posOffset>1268095</wp:posOffset>
            </wp:positionH>
            <wp:positionV relativeFrom="paragraph">
              <wp:posOffset>59690</wp:posOffset>
            </wp:positionV>
            <wp:extent cx="3200400" cy="1772285"/>
            <wp:effectExtent l="0" t="0" r="0" b="0"/>
            <wp:wrapSquare wrapText="bothSides"/>
            <wp:docPr id="2" name="Imagem 2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D787A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39DC2" w14:textId="77777777" w:rsidR="00602FD1" w:rsidRPr="00E02249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81995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A3794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4D24FE" wp14:editId="2C9126CD">
                <wp:simplePos x="0" y="0"/>
                <wp:positionH relativeFrom="column">
                  <wp:posOffset>117475</wp:posOffset>
                </wp:positionH>
                <wp:positionV relativeFrom="paragraph">
                  <wp:posOffset>311727</wp:posOffset>
                </wp:positionV>
                <wp:extent cx="5139690" cy="45021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449C" w14:textId="0978A662" w:rsidR="00602FD1" w:rsidRPr="00FD0031" w:rsidRDefault="00602FD1" w:rsidP="00602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0031">
                              <w:rPr>
                                <w:sz w:val="18"/>
                                <w:szCs w:val="18"/>
                              </w:rPr>
                              <w:t xml:space="preserve">Fig. 1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Representação da evolução da empatia </w:t>
                            </w:r>
                            <w:r w:rsidR="005D2F60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39663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5D2F60">
                              <w:rPr>
                                <w:sz w:val="18"/>
                                <w:szCs w:val="18"/>
                              </w:rPr>
                              <w:t xml:space="preserve"> níveis de complexidade </w:t>
                            </w:r>
                            <w:r w:rsidR="0039663F">
                              <w:rPr>
                                <w:sz w:val="18"/>
                                <w:szCs w:val="18"/>
                              </w:rPr>
                              <w:t xml:space="preserve">progressivos,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partir da ótica do modelo de percepção-ação (Preston e de Wall, 2017</w:t>
                            </w:r>
                            <w:r w:rsidR="003966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mencionados em </w:t>
                            </w:r>
                            <w:r w:rsidRPr="00FD0031">
                              <w:rPr>
                                <w:sz w:val="18"/>
                                <w:szCs w:val="18"/>
                              </w:rPr>
                              <w:t>(Bussab e Otta, 2021)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24F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.25pt;margin-top:24.55pt;width:404.7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" filled="f" stroked="f">
                <v:textbox>
                  <w:txbxContent>
                    <w:p w14:paraId="230D449C" w14:textId="0978A662" w:rsidR="00602FD1" w:rsidRPr="00FD0031" w:rsidRDefault="00602FD1" w:rsidP="00602FD1">
                      <w:pPr>
                        <w:rPr>
                          <w:sz w:val="18"/>
                          <w:szCs w:val="18"/>
                        </w:rPr>
                      </w:pPr>
                      <w:r w:rsidRPr="00FD0031">
                        <w:rPr>
                          <w:sz w:val="18"/>
                          <w:szCs w:val="18"/>
                        </w:rPr>
                        <w:t xml:space="preserve">Fig. 1 – </w:t>
                      </w:r>
                      <w:r>
                        <w:rPr>
                          <w:sz w:val="18"/>
                          <w:szCs w:val="18"/>
                        </w:rPr>
                        <w:t xml:space="preserve">Representação da evolução da empatia </w:t>
                      </w:r>
                      <w:r w:rsidR="005D2F60">
                        <w:rPr>
                          <w:sz w:val="18"/>
                          <w:szCs w:val="18"/>
                        </w:rPr>
                        <w:t>e</w:t>
                      </w:r>
                      <w:r w:rsidR="0039663F">
                        <w:rPr>
                          <w:sz w:val="18"/>
                          <w:szCs w:val="18"/>
                        </w:rPr>
                        <w:t>m</w:t>
                      </w:r>
                      <w:r w:rsidR="005D2F60">
                        <w:rPr>
                          <w:sz w:val="18"/>
                          <w:szCs w:val="18"/>
                        </w:rPr>
                        <w:t xml:space="preserve"> níveis de complexidade </w:t>
                      </w:r>
                      <w:r w:rsidR="0039663F">
                        <w:rPr>
                          <w:sz w:val="18"/>
                          <w:szCs w:val="18"/>
                        </w:rPr>
                        <w:t xml:space="preserve">progressivos, </w:t>
                      </w:r>
                      <w:r>
                        <w:rPr>
                          <w:sz w:val="18"/>
                          <w:szCs w:val="18"/>
                        </w:rPr>
                        <w:t>a partir da ótica do modelo de percepção-ação (Preston e de Wall, 2017</w:t>
                      </w:r>
                      <w:r w:rsidR="0039663F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 xml:space="preserve"> – mencionados em </w:t>
                      </w:r>
                      <w:r w:rsidRPr="00FD0031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FD0031">
                        <w:rPr>
                          <w:sz w:val="18"/>
                          <w:szCs w:val="18"/>
                        </w:rPr>
                        <w:t>Bussab</w:t>
                      </w:r>
                      <w:proofErr w:type="spellEnd"/>
                      <w:r w:rsidRPr="00FD0031">
                        <w:rPr>
                          <w:sz w:val="18"/>
                          <w:szCs w:val="18"/>
                        </w:rPr>
                        <w:t xml:space="preserve"> e Otta, 2021)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3096D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D5A36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02249">
        <w:rPr>
          <w:rFonts w:ascii="Times New Roman" w:hAnsi="Times New Roman" w:cs="Times New Roman"/>
          <w:sz w:val="24"/>
          <w:szCs w:val="24"/>
        </w:rPr>
        <w:t xml:space="preserve"> conceito de altruísmo traz um contexto mais analítico (e, portanto, mais suscetível à influência social) pois considera um balanço entre a ação a ser realizada e o custo para seu agente</w:t>
      </w:r>
      <w:r>
        <w:rPr>
          <w:rFonts w:ascii="Times New Roman" w:hAnsi="Times New Roman" w:cs="Times New Roman"/>
          <w:sz w:val="24"/>
          <w:szCs w:val="24"/>
        </w:rPr>
        <w:t xml:space="preserve"> (item 4 na figura abaixo)</w:t>
      </w:r>
      <w:r w:rsidRPr="00E02249">
        <w:rPr>
          <w:rFonts w:ascii="Times New Roman" w:hAnsi="Times New Roman" w:cs="Times New Roman"/>
          <w:sz w:val="24"/>
          <w:szCs w:val="24"/>
        </w:rPr>
        <w:t xml:space="preserve">, possivelmente exigindo um grau de assunção de prejuízo próprio. Por exemplo, o custo de defender uma pessoa e levar uma agressão em seu lugar; ou a decisão de abrir mão de uma viagem, para emprestar dinheiro a um amigo; </w:t>
      </w:r>
      <w:r w:rsidRPr="00E02249">
        <w:rPr>
          <w:rFonts w:ascii="Times New Roman" w:hAnsi="Times New Roman" w:cs="Times New Roman"/>
          <w:sz w:val="24"/>
          <w:szCs w:val="24"/>
        </w:rPr>
        <w:lastRenderedPageBreak/>
        <w:t xml:space="preserve">ou ainda trabalhar até mais tarde para ajudar uma colega a terminar uma apresentação para o dia seguinte. </w:t>
      </w:r>
    </w:p>
    <w:p w14:paraId="2E3AD563" w14:textId="3D3C8C49" w:rsidR="0064380D" w:rsidRDefault="0064380D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figura abaixo demonstra o processo percorrido entre o reconhecimento </w:t>
      </w:r>
      <w:r w:rsidR="00694F8C">
        <w:rPr>
          <w:rFonts w:ascii="Times New Roman" w:hAnsi="Times New Roman" w:cs="Times New Roman"/>
          <w:sz w:val="24"/>
          <w:szCs w:val="24"/>
        </w:rPr>
        <w:t xml:space="preserve">de uma necessidade de outra pessoa, até a decisão de realizar um ato intencional de colaboração. </w:t>
      </w:r>
    </w:p>
    <w:p w14:paraId="49AAABA0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78A49FB" wp14:editId="69F2F686">
            <wp:simplePos x="0" y="0"/>
            <wp:positionH relativeFrom="column">
              <wp:posOffset>159097</wp:posOffset>
            </wp:positionH>
            <wp:positionV relativeFrom="paragraph">
              <wp:posOffset>131618</wp:posOffset>
            </wp:positionV>
            <wp:extent cx="4800600" cy="1485265"/>
            <wp:effectExtent l="0" t="0" r="0" b="635"/>
            <wp:wrapSquare wrapText="bothSides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8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DF845" wp14:editId="723A40CF">
                <wp:simplePos x="0" y="0"/>
                <wp:positionH relativeFrom="column">
                  <wp:posOffset>347</wp:posOffset>
                </wp:positionH>
                <wp:positionV relativeFrom="paragraph">
                  <wp:posOffset>1785678</wp:posOffset>
                </wp:positionV>
                <wp:extent cx="5139690" cy="45021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D410" w14:textId="1EB5C6D1" w:rsidR="00602FD1" w:rsidRPr="00FD0031" w:rsidRDefault="00602FD1" w:rsidP="00602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0031">
                              <w:rPr>
                                <w:sz w:val="18"/>
                                <w:szCs w:val="18"/>
                              </w:rPr>
                              <w:t xml:space="preserve">Fig. </w:t>
                            </w:r>
                            <w:r w:rsidR="006911B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FD0031">
                              <w:rPr>
                                <w:sz w:val="18"/>
                                <w:szCs w:val="18"/>
                              </w:rPr>
                              <w:t xml:space="preserve"> – Comportamento de ajuda – segundo Daniel Batson – mencionado em (Bussab e Otta, 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F845" id="_x0000_s1027" type="#_x0000_t202" style="position:absolute;left:0;text-align:left;margin-left:.05pt;margin-top:140.6pt;width:404.7pt;height: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" filled="f" stroked="f">
                <v:textbox>
                  <w:txbxContent>
                    <w:p w14:paraId="4F0DD410" w14:textId="1EB5C6D1" w:rsidR="00602FD1" w:rsidRPr="00FD0031" w:rsidRDefault="00602FD1" w:rsidP="00602FD1">
                      <w:pPr>
                        <w:rPr>
                          <w:sz w:val="18"/>
                          <w:szCs w:val="18"/>
                        </w:rPr>
                      </w:pPr>
                      <w:r w:rsidRPr="00FD0031">
                        <w:rPr>
                          <w:sz w:val="18"/>
                          <w:szCs w:val="18"/>
                        </w:rPr>
                        <w:t xml:space="preserve">Fig. </w:t>
                      </w:r>
                      <w:r w:rsidR="006911BB">
                        <w:rPr>
                          <w:sz w:val="18"/>
                          <w:szCs w:val="18"/>
                        </w:rPr>
                        <w:t>2</w:t>
                      </w:r>
                      <w:r w:rsidRPr="00FD0031">
                        <w:rPr>
                          <w:sz w:val="18"/>
                          <w:szCs w:val="18"/>
                        </w:rPr>
                        <w:t xml:space="preserve"> – Comportamento de ajuda – segundo Daniel </w:t>
                      </w:r>
                      <w:proofErr w:type="spellStart"/>
                      <w:r w:rsidRPr="00FD0031">
                        <w:rPr>
                          <w:sz w:val="18"/>
                          <w:szCs w:val="18"/>
                        </w:rPr>
                        <w:t>Batson</w:t>
                      </w:r>
                      <w:proofErr w:type="spellEnd"/>
                      <w:r w:rsidRPr="00FD0031">
                        <w:rPr>
                          <w:sz w:val="18"/>
                          <w:szCs w:val="18"/>
                        </w:rPr>
                        <w:t xml:space="preserve"> – mencionado em (</w:t>
                      </w:r>
                      <w:proofErr w:type="spellStart"/>
                      <w:r w:rsidRPr="00FD0031">
                        <w:rPr>
                          <w:sz w:val="18"/>
                          <w:szCs w:val="18"/>
                        </w:rPr>
                        <w:t>Bussab</w:t>
                      </w:r>
                      <w:proofErr w:type="spellEnd"/>
                      <w:r w:rsidRPr="00FD0031">
                        <w:rPr>
                          <w:sz w:val="18"/>
                          <w:szCs w:val="18"/>
                        </w:rPr>
                        <w:t xml:space="preserve"> e Otta, 2021)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6E315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25AD1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2FAFD" w14:textId="77777777" w:rsidR="00602FD1" w:rsidRDefault="00602FD1" w:rsidP="00602F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C71C1" w14:textId="34984723" w:rsidR="00602FD1" w:rsidRDefault="00B93AA3" w:rsidP="00BA1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geral, e</w:t>
      </w:r>
      <w:r w:rsidR="00602FD1" w:rsidRPr="00E02249">
        <w:rPr>
          <w:rFonts w:ascii="Times New Roman" w:hAnsi="Times New Roman" w:cs="Times New Roman"/>
          <w:sz w:val="24"/>
          <w:szCs w:val="24"/>
        </w:rPr>
        <w:t xml:space="preserve">m um ambiente não competitivo, sem escassez e com segurança, nossa tendência será ajudar. O problema é que as estruturas sociais e organizacionais </w:t>
      </w:r>
      <w:r w:rsidR="0073669B">
        <w:rPr>
          <w:rFonts w:ascii="Times New Roman" w:hAnsi="Times New Roman" w:cs="Times New Roman"/>
          <w:sz w:val="24"/>
          <w:szCs w:val="24"/>
        </w:rPr>
        <w:t>raramente apresentam essas característica</w:t>
      </w:r>
      <w:r w:rsidR="006911BB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36BD9BC2" w14:textId="77777777" w:rsidR="00602FD1" w:rsidRDefault="00602FD1" w:rsidP="00BA1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5CD7A" w14:textId="323676B7" w:rsidR="00413C89" w:rsidRPr="0036196E" w:rsidRDefault="00413C89" w:rsidP="00BA131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96E">
        <w:rPr>
          <w:rFonts w:ascii="Times New Roman" w:hAnsi="Times New Roman" w:cs="Times New Roman"/>
          <w:b/>
          <w:bCs/>
          <w:sz w:val="24"/>
          <w:szCs w:val="24"/>
        </w:rPr>
        <w:t>A CONCORRÊNCIA PELO TOPO</w:t>
      </w:r>
      <w:r w:rsidR="00B450EB" w:rsidRPr="0036196E">
        <w:rPr>
          <w:rFonts w:ascii="Times New Roman" w:hAnsi="Times New Roman" w:cs="Times New Roman"/>
          <w:b/>
          <w:bCs/>
          <w:sz w:val="24"/>
          <w:szCs w:val="24"/>
        </w:rPr>
        <w:t>, A PRESSÃO E O BLOQUEIO DA EMPATIA</w:t>
      </w:r>
    </w:p>
    <w:p w14:paraId="74DF998E" w14:textId="3567C430" w:rsidR="00AB2EAF" w:rsidRDefault="00AB2EAF" w:rsidP="00E90D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seguir, são apresentados 4 pontos principais da cultura </w:t>
      </w:r>
      <w:r w:rsidR="001928B7">
        <w:rPr>
          <w:rFonts w:ascii="Times New Roman" w:hAnsi="Times New Roman" w:cs="Times New Roman"/>
          <w:sz w:val="24"/>
          <w:szCs w:val="24"/>
        </w:rPr>
        <w:t>organizacional tradicional</w:t>
      </w:r>
      <w:r w:rsidR="00D10428">
        <w:rPr>
          <w:rFonts w:ascii="Times New Roman" w:hAnsi="Times New Roman" w:cs="Times New Roman"/>
          <w:sz w:val="24"/>
          <w:szCs w:val="24"/>
        </w:rPr>
        <w:t>, os quais terão, potencialmente</w:t>
      </w:r>
      <w:r w:rsidR="001B0ECA">
        <w:rPr>
          <w:rFonts w:ascii="Times New Roman" w:hAnsi="Times New Roman" w:cs="Times New Roman"/>
          <w:sz w:val="24"/>
          <w:szCs w:val="24"/>
        </w:rPr>
        <w:t>,</w:t>
      </w:r>
      <w:r w:rsidR="00D10428">
        <w:rPr>
          <w:rFonts w:ascii="Times New Roman" w:hAnsi="Times New Roman" w:cs="Times New Roman"/>
          <w:sz w:val="24"/>
          <w:szCs w:val="24"/>
        </w:rPr>
        <w:t xml:space="preserve"> efeitos condicionantes sobre o comportamento pró-social </w:t>
      </w:r>
      <w:r w:rsidR="001B0ECA">
        <w:rPr>
          <w:rFonts w:ascii="Times New Roman" w:hAnsi="Times New Roman" w:cs="Times New Roman"/>
          <w:sz w:val="24"/>
          <w:szCs w:val="24"/>
        </w:rPr>
        <w:t>das pessoas.</w:t>
      </w:r>
      <w:r w:rsidR="00192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E336D" w14:textId="3D620827" w:rsidR="00E90D45" w:rsidRPr="00E90D45" w:rsidRDefault="00E90D45" w:rsidP="00E90D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Disputa pelo </w:t>
      </w:r>
      <w:r w:rsidR="001E50D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sucesso</w:t>
      </w:r>
      <w:r w:rsidR="001E50D1">
        <w:rPr>
          <w:rFonts w:ascii="Times New Roman" w:hAnsi="Times New Roman" w:cs="Times New Roman"/>
          <w:sz w:val="24"/>
          <w:szCs w:val="24"/>
        </w:rPr>
        <w:t>”</w:t>
      </w:r>
    </w:p>
    <w:p w14:paraId="7DC2C2AE" w14:textId="7F92848F" w:rsidR="00CB4145" w:rsidRDefault="00DA3FA6" w:rsidP="00413C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estruturas organizacionais, em sua grande maioria, possuem </w:t>
      </w:r>
      <w:r w:rsidR="00413C89">
        <w:rPr>
          <w:rFonts w:ascii="Times New Roman" w:hAnsi="Times New Roman" w:cs="Times New Roman"/>
          <w:sz w:val="24"/>
          <w:szCs w:val="24"/>
        </w:rPr>
        <w:t xml:space="preserve">um desenho piramidal, </w:t>
      </w:r>
      <w:r w:rsidR="00112BFA">
        <w:rPr>
          <w:rFonts w:ascii="Times New Roman" w:hAnsi="Times New Roman" w:cs="Times New Roman"/>
          <w:sz w:val="24"/>
          <w:szCs w:val="24"/>
        </w:rPr>
        <w:t>com maior</w:t>
      </w:r>
      <w:r w:rsidR="00413C89">
        <w:rPr>
          <w:rFonts w:ascii="Times New Roman" w:hAnsi="Times New Roman" w:cs="Times New Roman"/>
          <w:sz w:val="24"/>
          <w:szCs w:val="24"/>
        </w:rPr>
        <w:t xml:space="preserve"> volume de vagas </w:t>
      </w:r>
      <w:r w:rsidR="00483DAF">
        <w:rPr>
          <w:rFonts w:ascii="Times New Roman" w:hAnsi="Times New Roman" w:cs="Times New Roman"/>
          <w:sz w:val="24"/>
          <w:szCs w:val="24"/>
        </w:rPr>
        <w:t xml:space="preserve">em </w:t>
      </w:r>
      <w:r w:rsidR="00413C89">
        <w:rPr>
          <w:rFonts w:ascii="Times New Roman" w:hAnsi="Times New Roman" w:cs="Times New Roman"/>
          <w:sz w:val="24"/>
          <w:szCs w:val="24"/>
        </w:rPr>
        <w:t xml:space="preserve">suas bases, </w:t>
      </w:r>
      <w:r w:rsidR="00AC1E1C">
        <w:rPr>
          <w:rFonts w:ascii="Times New Roman" w:hAnsi="Times New Roman" w:cs="Times New Roman"/>
          <w:sz w:val="24"/>
          <w:szCs w:val="24"/>
        </w:rPr>
        <w:t xml:space="preserve">onde é realizado o trabalho operacional, </w:t>
      </w:r>
      <w:r w:rsidR="008F5DF9">
        <w:rPr>
          <w:rFonts w:ascii="Times New Roman" w:hAnsi="Times New Roman" w:cs="Times New Roman"/>
          <w:sz w:val="24"/>
          <w:szCs w:val="24"/>
        </w:rPr>
        <w:t>que recebe</w:t>
      </w:r>
      <w:r w:rsidR="00AC1E1C">
        <w:rPr>
          <w:rFonts w:ascii="Times New Roman" w:hAnsi="Times New Roman" w:cs="Times New Roman"/>
          <w:sz w:val="24"/>
          <w:szCs w:val="24"/>
        </w:rPr>
        <w:t xml:space="preserve"> </w:t>
      </w:r>
      <w:r w:rsidR="0004705F">
        <w:rPr>
          <w:rFonts w:ascii="Times New Roman" w:hAnsi="Times New Roman" w:cs="Times New Roman"/>
          <w:sz w:val="24"/>
          <w:szCs w:val="24"/>
        </w:rPr>
        <w:t>menos</w:t>
      </w:r>
      <w:r w:rsidR="00AC1E1C">
        <w:rPr>
          <w:rFonts w:ascii="Times New Roman" w:hAnsi="Times New Roman" w:cs="Times New Roman"/>
          <w:sz w:val="24"/>
          <w:szCs w:val="24"/>
        </w:rPr>
        <w:t xml:space="preserve"> suporte e menores salários dentro da organização</w:t>
      </w:r>
      <w:r w:rsidR="004C5279">
        <w:rPr>
          <w:rFonts w:ascii="Times New Roman" w:hAnsi="Times New Roman" w:cs="Times New Roman"/>
          <w:sz w:val="24"/>
          <w:szCs w:val="24"/>
        </w:rPr>
        <w:t>;</w:t>
      </w:r>
      <w:r w:rsidR="00427750">
        <w:rPr>
          <w:rFonts w:ascii="Times New Roman" w:hAnsi="Times New Roman" w:cs="Times New Roman"/>
          <w:sz w:val="24"/>
          <w:szCs w:val="24"/>
        </w:rPr>
        <w:t xml:space="preserve"> enquanto</w:t>
      </w:r>
      <w:r w:rsidR="004C5279">
        <w:rPr>
          <w:rFonts w:ascii="Times New Roman" w:hAnsi="Times New Roman" w:cs="Times New Roman"/>
          <w:sz w:val="24"/>
          <w:szCs w:val="24"/>
        </w:rPr>
        <w:t>,</w:t>
      </w:r>
      <w:r w:rsidR="00427750">
        <w:rPr>
          <w:rFonts w:ascii="Times New Roman" w:hAnsi="Times New Roman" w:cs="Times New Roman"/>
          <w:sz w:val="24"/>
          <w:szCs w:val="24"/>
        </w:rPr>
        <w:t xml:space="preserve"> no topo, há </w:t>
      </w:r>
      <w:r w:rsidR="00427750">
        <w:rPr>
          <w:rFonts w:ascii="Times New Roman" w:hAnsi="Times New Roman" w:cs="Times New Roman"/>
          <w:sz w:val="24"/>
          <w:szCs w:val="24"/>
        </w:rPr>
        <w:lastRenderedPageBreak/>
        <w:t xml:space="preserve">um número muito limitado de </w:t>
      </w:r>
      <w:r w:rsidR="000029F6">
        <w:rPr>
          <w:rFonts w:ascii="Times New Roman" w:hAnsi="Times New Roman" w:cs="Times New Roman"/>
          <w:sz w:val="24"/>
          <w:szCs w:val="24"/>
        </w:rPr>
        <w:t>posições</w:t>
      </w:r>
      <w:r w:rsidR="0030288C">
        <w:rPr>
          <w:rFonts w:ascii="Times New Roman" w:hAnsi="Times New Roman" w:cs="Times New Roman"/>
          <w:sz w:val="24"/>
          <w:szCs w:val="24"/>
        </w:rPr>
        <w:t xml:space="preserve">, inversamente proporcional </w:t>
      </w:r>
      <w:r w:rsidR="000E3BF8">
        <w:rPr>
          <w:rFonts w:ascii="Times New Roman" w:hAnsi="Times New Roman" w:cs="Times New Roman"/>
          <w:sz w:val="24"/>
          <w:szCs w:val="24"/>
        </w:rPr>
        <w:t xml:space="preserve">à </w:t>
      </w:r>
      <w:r w:rsidR="00CB4145">
        <w:rPr>
          <w:rFonts w:ascii="Times New Roman" w:hAnsi="Times New Roman" w:cs="Times New Roman"/>
          <w:sz w:val="24"/>
          <w:szCs w:val="24"/>
        </w:rPr>
        <w:t xml:space="preserve">gama </w:t>
      </w:r>
      <w:r w:rsidR="0030288C">
        <w:rPr>
          <w:rFonts w:ascii="Times New Roman" w:hAnsi="Times New Roman" w:cs="Times New Roman"/>
          <w:sz w:val="24"/>
          <w:szCs w:val="24"/>
        </w:rPr>
        <w:t>de benefícios</w:t>
      </w:r>
      <w:r w:rsidR="00CB4145">
        <w:rPr>
          <w:rFonts w:ascii="Times New Roman" w:hAnsi="Times New Roman" w:cs="Times New Roman"/>
          <w:sz w:val="24"/>
          <w:szCs w:val="24"/>
        </w:rPr>
        <w:t xml:space="preserve">, </w:t>
      </w:r>
      <w:r w:rsidR="0030288C">
        <w:rPr>
          <w:rFonts w:ascii="Times New Roman" w:hAnsi="Times New Roman" w:cs="Times New Roman"/>
          <w:sz w:val="24"/>
          <w:szCs w:val="24"/>
        </w:rPr>
        <w:t>privilégios</w:t>
      </w:r>
      <w:r w:rsidR="00CB4145">
        <w:rPr>
          <w:rFonts w:ascii="Times New Roman" w:hAnsi="Times New Roman" w:cs="Times New Roman"/>
          <w:sz w:val="24"/>
          <w:szCs w:val="24"/>
        </w:rPr>
        <w:t xml:space="preserve"> e contrapartidas financeiras</w:t>
      </w:r>
      <w:r w:rsidR="00BC5591">
        <w:rPr>
          <w:rFonts w:ascii="Times New Roman" w:hAnsi="Times New Roman" w:cs="Times New Roman"/>
          <w:sz w:val="24"/>
          <w:szCs w:val="24"/>
        </w:rPr>
        <w:t xml:space="preserve"> recebidos pela população </w:t>
      </w:r>
      <w:r w:rsidR="00AA4268">
        <w:rPr>
          <w:rFonts w:ascii="Times New Roman" w:hAnsi="Times New Roman" w:cs="Times New Roman"/>
          <w:sz w:val="24"/>
          <w:szCs w:val="24"/>
        </w:rPr>
        <w:t>que ocupa</w:t>
      </w:r>
      <w:r w:rsidR="000029F6">
        <w:rPr>
          <w:rFonts w:ascii="Times New Roman" w:hAnsi="Times New Roman" w:cs="Times New Roman"/>
          <w:sz w:val="24"/>
          <w:szCs w:val="24"/>
        </w:rPr>
        <w:t xml:space="preserve"> ess</w:t>
      </w:r>
      <w:r w:rsidR="00E210E3">
        <w:rPr>
          <w:rFonts w:ascii="Times New Roman" w:hAnsi="Times New Roman" w:cs="Times New Roman"/>
          <w:sz w:val="24"/>
          <w:szCs w:val="24"/>
        </w:rPr>
        <w:t>e</w:t>
      </w:r>
      <w:r w:rsidR="000029F6">
        <w:rPr>
          <w:rFonts w:ascii="Times New Roman" w:hAnsi="Times New Roman" w:cs="Times New Roman"/>
          <w:sz w:val="24"/>
          <w:szCs w:val="24"/>
        </w:rPr>
        <w:t xml:space="preserve"> espaço.</w:t>
      </w:r>
    </w:p>
    <w:p w14:paraId="6B7E42A3" w14:textId="764102E8" w:rsidR="007F0030" w:rsidRDefault="00AB15CE" w:rsidP="00413C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consequência </w:t>
      </w:r>
      <w:r w:rsidR="004731ED">
        <w:rPr>
          <w:rFonts w:ascii="Times New Roman" w:hAnsi="Times New Roman" w:cs="Times New Roman"/>
          <w:sz w:val="24"/>
          <w:szCs w:val="24"/>
        </w:rPr>
        <w:t xml:space="preserve">do foco </w:t>
      </w:r>
      <w:r w:rsidR="008E3A8A">
        <w:rPr>
          <w:rFonts w:ascii="Times New Roman" w:hAnsi="Times New Roman" w:cs="Times New Roman"/>
          <w:sz w:val="24"/>
          <w:szCs w:val="24"/>
        </w:rPr>
        <w:t>predominante do sucesso financeiro na sociedade capitalista ocidental, o</w:t>
      </w:r>
      <w:r w:rsidR="009D2CC5">
        <w:rPr>
          <w:rFonts w:ascii="Times New Roman" w:hAnsi="Times New Roman" w:cs="Times New Roman"/>
          <w:sz w:val="24"/>
          <w:szCs w:val="24"/>
        </w:rPr>
        <w:t xml:space="preserve"> reconhecimento </w:t>
      </w:r>
      <w:r w:rsidR="00B3769A">
        <w:rPr>
          <w:rFonts w:ascii="Times New Roman" w:hAnsi="Times New Roman" w:cs="Times New Roman"/>
          <w:sz w:val="24"/>
          <w:szCs w:val="24"/>
        </w:rPr>
        <w:t>social e individual de</w:t>
      </w:r>
      <w:r w:rsidR="00B22714">
        <w:rPr>
          <w:rFonts w:ascii="Times New Roman" w:hAnsi="Times New Roman" w:cs="Times New Roman"/>
          <w:sz w:val="24"/>
          <w:szCs w:val="24"/>
        </w:rPr>
        <w:t xml:space="preserve"> evolução dentro dessa estrutura </w:t>
      </w:r>
      <w:r w:rsidR="00BA37AE">
        <w:rPr>
          <w:rFonts w:ascii="Times New Roman" w:hAnsi="Times New Roman" w:cs="Times New Roman"/>
          <w:sz w:val="24"/>
          <w:szCs w:val="24"/>
        </w:rPr>
        <w:t xml:space="preserve">organizacional, majoritariamente, </w:t>
      </w:r>
      <w:r w:rsidR="00B22714">
        <w:rPr>
          <w:rFonts w:ascii="Times New Roman" w:hAnsi="Times New Roman" w:cs="Times New Roman"/>
          <w:sz w:val="24"/>
          <w:szCs w:val="24"/>
        </w:rPr>
        <w:t>não se dá pel</w:t>
      </w:r>
      <w:r w:rsidR="002F0D71">
        <w:rPr>
          <w:rFonts w:ascii="Times New Roman" w:hAnsi="Times New Roman" w:cs="Times New Roman"/>
          <w:sz w:val="24"/>
          <w:szCs w:val="24"/>
        </w:rPr>
        <w:t>o aumento de conhecimento, cognição,</w:t>
      </w:r>
      <w:r w:rsidR="00FF6D52">
        <w:rPr>
          <w:rFonts w:ascii="Times New Roman" w:hAnsi="Times New Roman" w:cs="Times New Roman"/>
          <w:sz w:val="24"/>
          <w:szCs w:val="24"/>
        </w:rPr>
        <w:t xml:space="preserve"> realização,</w:t>
      </w:r>
      <w:r w:rsidR="002F0D71">
        <w:rPr>
          <w:rFonts w:ascii="Times New Roman" w:hAnsi="Times New Roman" w:cs="Times New Roman"/>
          <w:sz w:val="24"/>
          <w:szCs w:val="24"/>
        </w:rPr>
        <w:t xml:space="preserve"> inteligência ou relacionamento</w:t>
      </w:r>
      <w:r w:rsidR="00064F96">
        <w:rPr>
          <w:rFonts w:ascii="Times New Roman" w:hAnsi="Times New Roman" w:cs="Times New Roman"/>
          <w:sz w:val="24"/>
          <w:szCs w:val="24"/>
        </w:rPr>
        <w:t>. S</w:t>
      </w:r>
      <w:r w:rsidR="002F0D71">
        <w:rPr>
          <w:rFonts w:ascii="Times New Roman" w:hAnsi="Times New Roman" w:cs="Times New Roman"/>
          <w:sz w:val="24"/>
          <w:szCs w:val="24"/>
        </w:rPr>
        <w:t xml:space="preserve">e dá </w:t>
      </w:r>
      <w:r w:rsidR="00806331">
        <w:rPr>
          <w:rFonts w:ascii="Times New Roman" w:hAnsi="Times New Roman" w:cs="Times New Roman"/>
          <w:sz w:val="24"/>
          <w:szCs w:val="24"/>
        </w:rPr>
        <w:t xml:space="preserve">pelo avanço </w:t>
      </w:r>
      <w:r w:rsidR="00064F96">
        <w:rPr>
          <w:rFonts w:ascii="Times New Roman" w:hAnsi="Times New Roman" w:cs="Times New Roman"/>
          <w:sz w:val="24"/>
          <w:szCs w:val="24"/>
        </w:rPr>
        <w:t xml:space="preserve">de posições </w:t>
      </w:r>
      <w:r w:rsidR="00C34729">
        <w:rPr>
          <w:rFonts w:ascii="Times New Roman" w:hAnsi="Times New Roman" w:cs="Times New Roman"/>
          <w:sz w:val="24"/>
          <w:szCs w:val="24"/>
        </w:rPr>
        <w:t xml:space="preserve">dentro das caixinhas hierárquicas </w:t>
      </w:r>
      <w:r w:rsidR="0016706C">
        <w:rPr>
          <w:rFonts w:ascii="Times New Roman" w:hAnsi="Times New Roman" w:cs="Times New Roman"/>
          <w:sz w:val="24"/>
          <w:szCs w:val="24"/>
        </w:rPr>
        <w:t>pré-desenhadas.</w:t>
      </w:r>
      <w:r w:rsidR="00806331">
        <w:rPr>
          <w:rFonts w:ascii="Times New Roman" w:hAnsi="Times New Roman" w:cs="Times New Roman"/>
          <w:sz w:val="24"/>
          <w:szCs w:val="24"/>
        </w:rPr>
        <w:t xml:space="preserve"> Ou seja, </w:t>
      </w:r>
      <w:r w:rsidR="00A27F76">
        <w:rPr>
          <w:rFonts w:ascii="Times New Roman" w:hAnsi="Times New Roman" w:cs="Times New Roman"/>
          <w:sz w:val="24"/>
          <w:szCs w:val="24"/>
        </w:rPr>
        <w:t xml:space="preserve">é característica dos modelos tradicionais de gestão </w:t>
      </w:r>
      <w:r w:rsidR="00413C89">
        <w:rPr>
          <w:rFonts w:ascii="Times New Roman" w:hAnsi="Times New Roman" w:cs="Times New Roman"/>
          <w:sz w:val="24"/>
          <w:szCs w:val="24"/>
        </w:rPr>
        <w:t xml:space="preserve">a ideia do sucesso de carreira ao avançar </w:t>
      </w:r>
      <w:r w:rsidR="00663F2C">
        <w:rPr>
          <w:rFonts w:ascii="Times New Roman" w:hAnsi="Times New Roman" w:cs="Times New Roman"/>
          <w:sz w:val="24"/>
          <w:szCs w:val="24"/>
        </w:rPr>
        <w:t>verticalmente</w:t>
      </w:r>
      <w:r w:rsidR="00413C89">
        <w:rPr>
          <w:rFonts w:ascii="Times New Roman" w:hAnsi="Times New Roman" w:cs="Times New Roman"/>
          <w:sz w:val="24"/>
          <w:szCs w:val="24"/>
        </w:rPr>
        <w:t xml:space="preserve"> na estrutura. </w:t>
      </w:r>
    </w:p>
    <w:p w14:paraId="14D57857" w14:textId="0E2383DA" w:rsidR="00C211FB" w:rsidRPr="00C211FB" w:rsidRDefault="00413C89" w:rsidP="00DA3B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se </w:t>
      </w:r>
      <w:r w:rsidR="00CE028C">
        <w:rPr>
          <w:rFonts w:ascii="Times New Roman" w:hAnsi="Times New Roman" w:cs="Times New Roman"/>
          <w:sz w:val="24"/>
          <w:szCs w:val="24"/>
        </w:rPr>
        <w:t xml:space="preserve">a pressão social e cultural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CE028C">
        <w:rPr>
          <w:rFonts w:ascii="Times New Roman" w:hAnsi="Times New Roman" w:cs="Times New Roman"/>
          <w:sz w:val="24"/>
          <w:szCs w:val="24"/>
        </w:rPr>
        <w:t xml:space="preserve">de progressão </w:t>
      </w:r>
      <w:r w:rsidR="00C91D35">
        <w:rPr>
          <w:rFonts w:ascii="Times New Roman" w:hAnsi="Times New Roman" w:cs="Times New Roman"/>
          <w:sz w:val="24"/>
          <w:szCs w:val="24"/>
        </w:rPr>
        <w:t>rumo</w:t>
      </w:r>
      <w:r>
        <w:rPr>
          <w:rFonts w:ascii="Times New Roman" w:hAnsi="Times New Roman" w:cs="Times New Roman"/>
          <w:sz w:val="24"/>
          <w:szCs w:val="24"/>
        </w:rPr>
        <w:t xml:space="preserve"> ao topo </w:t>
      </w:r>
      <w:r w:rsidR="00D8507A">
        <w:rPr>
          <w:rFonts w:ascii="Times New Roman" w:hAnsi="Times New Roman" w:cs="Times New Roman"/>
          <w:sz w:val="24"/>
          <w:szCs w:val="24"/>
        </w:rPr>
        <w:t xml:space="preserve">– onde </w:t>
      </w:r>
      <w:r>
        <w:rPr>
          <w:rFonts w:ascii="Times New Roman" w:hAnsi="Times New Roman" w:cs="Times New Roman"/>
          <w:sz w:val="24"/>
          <w:szCs w:val="24"/>
        </w:rPr>
        <w:t>não há lugar para todo mundo</w:t>
      </w:r>
      <w:r w:rsidR="00D8507A">
        <w:rPr>
          <w:rFonts w:ascii="Times New Roman" w:hAnsi="Times New Roman" w:cs="Times New Roman"/>
          <w:sz w:val="24"/>
          <w:szCs w:val="24"/>
        </w:rPr>
        <w:t xml:space="preserve"> –</w:t>
      </w:r>
      <w:r w:rsidR="00A43FF6">
        <w:rPr>
          <w:rFonts w:ascii="Times New Roman" w:hAnsi="Times New Roman" w:cs="Times New Roman"/>
          <w:sz w:val="24"/>
          <w:szCs w:val="24"/>
        </w:rPr>
        <w:t xml:space="preserve"> a consequência </w:t>
      </w:r>
      <w:r w:rsidR="00B83BF0">
        <w:rPr>
          <w:rFonts w:ascii="Times New Roman" w:hAnsi="Times New Roman" w:cs="Times New Roman"/>
          <w:sz w:val="24"/>
          <w:szCs w:val="24"/>
        </w:rPr>
        <w:t>provável</w:t>
      </w:r>
      <w:r w:rsidR="005F6786">
        <w:rPr>
          <w:rFonts w:ascii="Times New Roman" w:hAnsi="Times New Roman" w:cs="Times New Roman"/>
          <w:sz w:val="24"/>
          <w:szCs w:val="24"/>
        </w:rPr>
        <w:t xml:space="preserve"> é o estímulo à</w:t>
      </w:r>
      <w:r>
        <w:rPr>
          <w:rFonts w:ascii="Times New Roman" w:hAnsi="Times New Roman" w:cs="Times New Roman"/>
          <w:sz w:val="24"/>
          <w:szCs w:val="24"/>
        </w:rPr>
        <w:t xml:space="preserve"> competição</w:t>
      </w:r>
      <w:r w:rsidR="005F6786">
        <w:rPr>
          <w:rFonts w:ascii="Times New Roman" w:hAnsi="Times New Roman" w:cs="Times New Roman"/>
          <w:sz w:val="24"/>
          <w:szCs w:val="24"/>
        </w:rPr>
        <w:t>.</w:t>
      </w:r>
      <w:r w:rsidR="00C211FB">
        <w:rPr>
          <w:rFonts w:ascii="Times New Roman" w:hAnsi="Times New Roman" w:cs="Times New Roman"/>
          <w:sz w:val="24"/>
          <w:szCs w:val="24"/>
        </w:rPr>
        <w:t xml:space="preserve"> </w:t>
      </w:r>
      <w:r w:rsidR="00E041C2">
        <w:rPr>
          <w:rFonts w:ascii="Times New Roman" w:hAnsi="Times New Roman" w:cs="Times New Roman"/>
          <w:sz w:val="24"/>
          <w:szCs w:val="24"/>
        </w:rPr>
        <w:t>Assim</w:t>
      </w:r>
      <w:r w:rsidR="00C211FB" w:rsidRPr="00C211FB">
        <w:rPr>
          <w:rFonts w:ascii="Times New Roman" w:hAnsi="Times New Roman" w:cs="Times New Roman"/>
          <w:sz w:val="24"/>
          <w:szCs w:val="24"/>
        </w:rPr>
        <w:t xml:space="preserve">, se um(uma) colega é promovido(a) a gerente, haverá uma voz interna dizendo “agora você não conseguirá uma promoção” - enquanto seu impulso natural seria ficar feliz por ele(a). Nesse exemplo, a empatia caiu numa cilada: como ficar feliz pela pessoa que representa o fim da sua oportunidade de crescimento? </w:t>
      </w:r>
    </w:p>
    <w:p w14:paraId="3049F76B" w14:textId="5C767167" w:rsidR="005F6786" w:rsidRDefault="005F6786" w:rsidP="00413C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16BDF" w14:textId="01982C48" w:rsidR="00830A12" w:rsidRDefault="00D720D1" w:rsidP="00413C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Objetivos individualizados</w:t>
      </w:r>
    </w:p>
    <w:p w14:paraId="669276B4" w14:textId="6ED7B63E" w:rsidR="00413C89" w:rsidRDefault="00E81143" w:rsidP="00413C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3C89">
        <w:rPr>
          <w:rFonts w:ascii="Times New Roman" w:hAnsi="Times New Roman" w:cs="Times New Roman"/>
          <w:sz w:val="24"/>
          <w:szCs w:val="24"/>
        </w:rPr>
        <w:t>aradoxalmente</w:t>
      </w:r>
      <w:r w:rsidR="001853A2">
        <w:rPr>
          <w:rFonts w:ascii="Times New Roman" w:hAnsi="Times New Roman" w:cs="Times New Roman"/>
          <w:sz w:val="24"/>
          <w:szCs w:val="24"/>
        </w:rPr>
        <w:t xml:space="preserve"> à competição incitada pelo modelo de estrutura </w:t>
      </w:r>
      <w:r w:rsidR="0003063D">
        <w:rPr>
          <w:rFonts w:ascii="Times New Roman" w:hAnsi="Times New Roman" w:cs="Times New Roman"/>
          <w:sz w:val="24"/>
          <w:szCs w:val="24"/>
        </w:rPr>
        <w:t xml:space="preserve">organizacional </w:t>
      </w:r>
      <w:r w:rsidR="001853A2">
        <w:rPr>
          <w:rFonts w:ascii="Times New Roman" w:hAnsi="Times New Roman" w:cs="Times New Roman"/>
          <w:sz w:val="24"/>
          <w:szCs w:val="24"/>
        </w:rPr>
        <w:t>tradicional</w:t>
      </w:r>
      <w:r w:rsidR="00ED11F2">
        <w:rPr>
          <w:rFonts w:ascii="Times New Roman" w:hAnsi="Times New Roman" w:cs="Times New Roman"/>
          <w:sz w:val="24"/>
          <w:szCs w:val="24"/>
        </w:rPr>
        <w:t xml:space="preserve">, </w:t>
      </w:r>
      <w:r w:rsidR="00413C89">
        <w:rPr>
          <w:rFonts w:ascii="Times New Roman" w:hAnsi="Times New Roman" w:cs="Times New Roman"/>
          <w:sz w:val="24"/>
          <w:szCs w:val="24"/>
        </w:rPr>
        <w:t xml:space="preserve">o que as organizações precisam para experimentar a performance mais integral das pessoas e responder com agilidade </w:t>
      </w:r>
      <w:r w:rsidR="00E6008F">
        <w:rPr>
          <w:rFonts w:ascii="Times New Roman" w:hAnsi="Times New Roman" w:cs="Times New Roman"/>
          <w:sz w:val="24"/>
          <w:szCs w:val="24"/>
        </w:rPr>
        <w:t>a</w:t>
      </w:r>
      <w:r w:rsidR="00413C89">
        <w:rPr>
          <w:rFonts w:ascii="Times New Roman" w:hAnsi="Times New Roman" w:cs="Times New Roman"/>
          <w:sz w:val="24"/>
          <w:szCs w:val="24"/>
        </w:rPr>
        <w:t xml:space="preserve"> demandas</w:t>
      </w:r>
      <w:r w:rsidR="00E6008F">
        <w:rPr>
          <w:rFonts w:ascii="Times New Roman" w:hAnsi="Times New Roman" w:cs="Times New Roman"/>
          <w:sz w:val="24"/>
          <w:szCs w:val="24"/>
        </w:rPr>
        <w:t xml:space="preserve"> dinâmicas</w:t>
      </w:r>
      <w:r w:rsidR="00413C89">
        <w:rPr>
          <w:rFonts w:ascii="Times New Roman" w:hAnsi="Times New Roman" w:cs="Times New Roman"/>
          <w:sz w:val="24"/>
          <w:szCs w:val="24"/>
        </w:rPr>
        <w:t xml:space="preserve"> de mercado</w:t>
      </w:r>
      <w:r w:rsidR="00E6008F">
        <w:rPr>
          <w:rFonts w:ascii="Times New Roman" w:hAnsi="Times New Roman" w:cs="Times New Roman"/>
          <w:sz w:val="24"/>
          <w:szCs w:val="24"/>
        </w:rPr>
        <w:t>s</w:t>
      </w:r>
      <w:r w:rsidR="00413C89">
        <w:rPr>
          <w:rFonts w:ascii="Times New Roman" w:hAnsi="Times New Roman" w:cs="Times New Roman"/>
          <w:sz w:val="24"/>
          <w:szCs w:val="24"/>
        </w:rPr>
        <w:t xml:space="preserve"> que muda</w:t>
      </w:r>
      <w:r w:rsidR="00E6008F">
        <w:rPr>
          <w:rFonts w:ascii="Times New Roman" w:hAnsi="Times New Roman" w:cs="Times New Roman"/>
          <w:sz w:val="24"/>
          <w:szCs w:val="24"/>
        </w:rPr>
        <w:t>m</w:t>
      </w:r>
      <w:r w:rsidR="00413C89">
        <w:rPr>
          <w:rFonts w:ascii="Times New Roman" w:hAnsi="Times New Roman" w:cs="Times New Roman"/>
          <w:sz w:val="24"/>
          <w:szCs w:val="24"/>
        </w:rPr>
        <w:t xml:space="preserve"> de maneira acelerada é de colaboração e cooperação. </w:t>
      </w:r>
      <w:r w:rsidR="00D0603C">
        <w:rPr>
          <w:rFonts w:ascii="Times New Roman" w:hAnsi="Times New Roman" w:cs="Times New Roman"/>
          <w:sz w:val="24"/>
          <w:szCs w:val="24"/>
        </w:rPr>
        <w:t>Ou seja, é</w:t>
      </w:r>
      <w:r w:rsidR="00C63C34">
        <w:rPr>
          <w:rFonts w:ascii="Times New Roman" w:hAnsi="Times New Roman" w:cs="Times New Roman"/>
          <w:sz w:val="24"/>
          <w:szCs w:val="24"/>
        </w:rPr>
        <w:t xml:space="preserve"> </w:t>
      </w:r>
      <w:r w:rsidR="00707C1A">
        <w:rPr>
          <w:rFonts w:ascii="Times New Roman" w:hAnsi="Times New Roman" w:cs="Times New Roman"/>
          <w:sz w:val="24"/>
          <w:szCs w:val="24"/>
        </w:rPr>
        <w:t>necessidade</w:t>
      </w:r>
      <w:r w:rsidR="00C63C34">
        <w:rPr>
          <w:rFonts w:ascii="Times New Roman" w:hAnsi="Times New Roman" w:cs="Times New Roman"/>
          <w:sz w:val="24"/>
          <w:szCs w:val="24"/>
        </w:rPr>
        <w:t xml:space="preserve"> recorrente do mundo do trabalho formal, o chamado “espírito de equipe”.</w:t>
      </w:r>
      <w:r w:rsidR="00D0603C">
        <w:rPr>
          <w:rFonts w:ascii="Times New Roman" w:hAnsi="Times New Roman" w:cs="Times New Roman"/>
          <w:sz w:val="24"/>
          <w:szCs w:val="24"/>
        </w:rPr>
        <w:t xml:space="preserve"> </w:t>
      </w:r>
      <w:r w:rsidR="0020132E">
        <w:rPr>
          <w:rFonts w:ascii="Times New Roman" w:hAnsi="Times New Roman" w:cs="Times New Roman"/>
          <w:sz w:val="24"/>
          <w:szCs w:val="24"/>
        </w:rPr>
        <w:t>Caso contrário</w:t>
      </w:r>
      <w:r w:rsidR="00413C89">
        <w:rPr>
          <w:rFonts w:ascii="Times New Roman" w:hAnsi="Times New Roman" w:cs="Times New Roman"/>
          <w:sz w:val="24"/>
          <w:szCs w:val="24"/>
        </w:rPr>
        <w:t xml:space="preserve">, </w:t>
      </w:r>
      <w:r w:rsidR="00317EBB">
        <w:rPr>
          <w:rFonts w:ascii="Times New Roman" w:hAnsi="Times New Roman" w:cs="Times New Roman"/>
          <w:sz w:val="24"/>
          <w:szCs w:val="24"/>
        </w:rPr>
        <w:t>enxerga</w:t>
      </w:r>
      <w:r w:rsidR="00163D57">
        <w:rPr>
          <w:rFonts w:ascii="Times New Roman" w:hAnsi="Times New Roman" w:cs="Times New Roman"/>
          <w:sz w:val="24"/>
          <w:szCs w:val="24"/>
        </w:rPr>
        <w:t>mo</w:t>
      </w:r>
      <w:r w:rsidR="00317EBB">
        <w:rPr>
          <w:rFonts w:ascii="Times New Roman" w:hAnsi="Times New Roman" w:cs="Times New Roman"/>
          <w:sz w:val="24"/>
          <w:szCs w:val="24"/>
        </w:rPr>
        <w:t>s</w:t>
      </w:r>
      <w:r w:rsidR="00413C89">
        <w:rPr>
          <w:rFonts w:ascii="Times New Roman" w:hAnsi="Times New Roman" w:cs="Times New Roman"/>
          <w:sz w:val="24"/>
          <w:szCs w:val="24"/>
        </w:rPr>
        <w:t xml:space="preserve"> diversas organizações, dentro de uma organização, cada qual representada por um silo </w:t>
      </w:r>
      <w:r w:rsidR="00317EBB">
        <w:rPr>
          <w:rFonts w:ascii="Times New Roman" w:hAnsi="Times New Roman" w:cs="Times New Roman"/>
          <w:sz w:val="24"/>
          <w:szCs w:val="24"/>
        </w:rPr>
        <w:t>específico</w:t>
      </w:r>
      <w:r w:rsidR="00413C89">
        <w:rPr>
          <w:rFonts w:ascii="Times New Roman" w:hAnsi="Times New Roman" w:cs="Times New Roman"/>
          <w:sz w:val="24"/>
          <w:szCs w:val="24"/>
        </w:rPr>
        <w:t xml:space="preserve">, com métricas e interesses </w:t>
      </w:r>
      <w:r w:rsidR="00163D57">
        <w:rPr>
          <w:rFonts w:ascii="Times New Roman" w:hAnsi="Times New Roman" w:cs="Times New Roman"/>
          <w:sz w:val="24"/>
          <w:szCs w:val="24"/>
        </w:rPr>
        <w:t xml:space="preserve">alheios </w:t>
      </w:r>
      <w:r w:rsidR="00413C89">
        <w:rPr>
          <w:rFonts w:ascii="Times New Roman" w:hAnsi="Times New Roman" w:cs="Times New Roman"/>
          <w:sz w:val="24"/>
          <w:szCs w:val="24"/>
        </w:rPr>
        <w:t xml:space="preserve">a outras áreas e departamentos. </w:t>
      </w:r>
    </w:p>
    <w:p w14:paraId="56BE1F5C" w14:textId="5BEDBD8F" w:rsidR="000D243E" w:rsidRDefault="00317EBB" w:rsidP="00317E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exemplo, j</w:t>
      </w:r>
      <w:r w:rsidR="00413C89">
        <w:rPr>
          <w:rFonts w:ascii="Times New Roman" w:hAnsi="Times New Roman" w:cs="Times New Roman"/>
          <w:sz w:val="24"/>
          <w:szCs w:val="24"/>
        </w:rPr>
        <w:t>á ouvi em uma organização</w:t>
      </w:r>
      <w:r w:rsidR="000E4297">
        <w:rPr>
          <w:rFonts w:ascii="Times New Roman" w:hAnsi="Times New Roman" w:cs="Times New Roman"/>
          <w:sz w:val="24"/>
          <w:szCs w:val="24"/>
        </w:rPr>
        <w:t>,</w:t>
      </w:r>
      <w:r w:rsidR="00413C89">
        <w:rPr>
          <w:rFonts w:ascii="Times New Roman" w:hAnsi="Times New Roman" w:cs="Times New Roman"/>
          <w:sz w:val="24"/>
          <w:szCs w:val="24"/>
        </w:rPr>
        <w:t xml:space="preserve"> que a área de suporte e análise financeira d</w:t>
      </w:r>
      <w:r w:rsidR="00F740D8">
        <w:rPr>
          <w:rFonts w:ascii="Times New Roman" w:hAnsi="Times New Roman" w:cs="Times New Roman"/>
          <w:sz w:val="24"/>
          <w:szCs w:val="24"/>
        </w:rPr>
        <w:t>e</w:t>
      </w:r>
      <w:r w:rsidR="00413C89">
        <w:rPr>
          <w:rFonts w:ascii="Times New Roman" w:hAnsi="Times New Roman" w:cs="Times New Roman"/>
          <w:sz w:val="24"/>
          <w:szCs w:val="24"/>
        </w:rPr>
        <w:t xml:space="preserve"> relacionamento a clientes er</w:t>
      </w:r>
      <w:r w:rsidR="00F740D8">
        <w:rPr>
          <w:rFonts w:ascii="Times New Roman" w:hAnsi="Times New Roman" w:cs="Times New Roman"/>
          <w:sz w:val="24"/>
          <w:szCs w:val="24"/>
        </w:rPr>
        <w:t>a, amavelmente,</w:t>
      </w:r>
      <w:r w:rsidR="00413C89">
        <w:rPr>
          <w:rFonts w:ascii="Times New Roman" w:hAnsi="Times New Roman" w:cs="Times New Roman"/>
          <w:sz w:val="24"/>
          <w:szCs w:val="24"/>
        </w:rPr>
        <w:t xml:space="preserve"> chamada de “área de prevenção </w:t>
      </w:r>
      <w:r w:rsidR="00BB7C06">
        <w:rPr>
          <w:rFonts w:ascii="Times New Roman" w:hAnsi="Times New Roman" w:cs="Times New Roman"/>
          <w:sz w:val="24"/>
          <w:szCs w:val="24"/>
        </w:rPr>
        <w:t>a</w:t>
      </w:r>
      <w:r w:rsidR="00413C89">
        <w:rPr>
          <w:rFonts w:ascii="Times New Roman" w:hAnsi="Times New Roman" w:cs="Times New Roman"/>
          <w:sz w:val="24"/>
          <w:szCs w:val="24"/>
        </w:rPr>
        <w:t xml:space="preserve"> vendas” – ou seja, a</w:t>
      </w:r>
      <w:r w:rsidR="00190A73">
        <w:rPr>
          <w:rFonts w:ascii="Times New Roman" w:hAnsi="Times New Roman" w:cs="Times New Roman"/>
          <w:sz w:val="24"/>
          <w:szCs w:val="24"/>
        </w:rPr>
        <w:t xml:space="preserve"> forma de atuação e as métricas de operação de uma determinada área </w:t>
      </w:r>
      <w:r w:rsidR="00300FDE">
        <w:rPr>
          <w:rFonts w:ascii="Times New Roman" w:hAnsi="Times New Roman" w:cs="Times New Roman"/>
          <w:sz w:val="24"/>
          <w:szCs w:val="24"/>
        </w:rPr>
        <w:t>tinham efeito negativo sobre a outra.</w:t>
      </w:r>
    </w:p>
    <w:p w14:paraId="059421EC" w14:textId="3DBCCA67" w:rsidR="00625A2C" w:rsidRDefault="00940D2D" w:rsidP="00317E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é</w:t>
      </w:r>
      <w:r w:rsidR="00452902">
        <w:rPr>
          <w:rFonts w:ascii="Times New Roman" w:hAnsi="Times New Roman" w:cs="Times New Roman"/>
          <w:sz w:val="24"/>
          <w:szCs w:val="24"/>
        </w:rPr>
        <w:t xml:space="preserve"> especialmente interessante observar o fenômeno da subserviência </w:t>
      </w:r>
      <w:r w:rsidR="00694105">
        <w:rPr>
          <w:rFonts w:ascii="Times New Roman" w:hAnsi="Times New Roman" w:cs="Times New Roman"/>
          <w:sz w:val="24"/>
          <w:szCs w:val="24"/>
        </w:rPr>
        <w:t>dos indivíduos no mundo organizacional</w:t>
      </w:r>
      <w:r w:rsidR="00516913">
        <w:rPr>
          <w:rFonts w:ascii="Times New Roman" w:hAnsi="Times New Roman" w:cs="Times New Roman"/>
          <w:sz w:val="24"/>
          <w:szCs w:val="24"/>
        </w:rPr>
        <w:t xml:space="preserve">, uma vez que enxergam a “organização” como elemento apartado de si e das relações, tratando-a como </w:t>
      </w:r>
      <w:r w:rsidR="00C002DB">
        <w:rPr>
          <w:rFonts w:ascii="Times New Roman" w:hAnsi="Times New Roman" w:cs="Times New Roman"/>
          <w:sz w:val="24"/>
          <w:szCs w:val="24"/>
        </w:rPr>
        <w:t xml:space="preserve">“algo” dentro do processo social, </w:t>
      </w:r>
      <w:r w:rsidR="00AC101D">
        <w:rPr>
          <w:rFonts w:ascii="Times New Roman" w:hAnsi="Times New Roman" w:cs="Times New Roman"/>
          <w:sz w:val="24"/>
          <w:szCs w:val="24"/>
        </w:rPr>
        <w:t xml:space="preserve">ao invés de vê-la como o próprio processo social. (Spink, </w:t>
      </w:r>
      <w:r w:rsidR="00634E7B">
        <w:rPr>
          <w:rFonts w:ascii="Times New Roman" w:hAnsi="Times New Roman" w:cs="Times New Roman"/>
          <w:sz w:val="24"/>
          <w:szCs w:val="24"/>
        </w:rPr>
        <w:t>1996)</w:t>
      </w:r>
    </w:p>
    <w:p w14:paraId="7A56AC05" w14:textId="59E14D0C" w:rsidR="0020132E" w:rsidRDefault="00F726A8" w:rsidP="00317E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consequência</w:t>
      </w:r>
      <w:r w:rsidR="0020132E">
        <w:rPr>
          <w:rFonts w:ascii="Times New Roman" w:hAnsi="Times New Roman" w:cs="Times New Roman"/>
          <w:sz w:val="24"/>
          <w:szCs w:val="24"/>
        </w:rPr>
        <w:t>, o comportamento individual mais comum é a reclamação e não a renegociação de parâmetros de relacionamento – o que, muitas vezes pode</w:t>
      </w:r>
      <w:r w:rsidR="00DD3B94">
        <w:rPr>
          <w:rFonts w:ascii="Times New Roman" w:hAnsi="Times New Roman" w:cs="Times New Roman"/>
          <w:sz w:val="24"/>
          <w:szCs w:val="24"/>
        </w:rPr>
        <w:t>ria</w:t>
      </w:r>
      <w:r w:rsidR="0020132E">
        <w:rPr>
          <w:rFonts w:ascii="Times New Roman" w:hAnsi="Times New Roman" w:cs="Times New Roman"/>
          <w:sz w:val="24"/>
          <w:szCs w:val="24"/>
        </w:rPr>
        <w:t xml:space="preserve"> acontecer</w:t>
      </w:r>
      <w:r w:rsidR="009836D9">
        <w:rPr>
          <w:rFonts w:ascii="Times New Roman" w:hAnsi="Times New Roman" w:cs="Times New Roman"/>
          <w:sz w:val="24"/>
          <w:szCs w:val="24"/>
        </w:rPr>
        <w:t xml:space="preserve"> entre as pessoas,</w:t>
      </w:r>
      <w:r w:rsidR="0020132E">
        <w:rPr>
          <w:rFonts w:ascii="Times New Roman" w:hAnsi="Times New Roman" w:cs="Times New Roman"/>
          <w:sz w:val="24"/>
          <w:szCs w:val="24"/>
        </w:rPr>
        <w:t xml:space="preserve"> sem interferência institucional. </w:t>
      </w:r>
    </w:p>
    <w:p w14:paraId="76C09996" w14:textId="77777777" w:rsidR="00DD3B94" w:rsidRDefault="00DD3B94" w:rsidP="00317E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F87B3" w14:textId="1E0A54FC" w:rsidR="00F726A8" w:rsidRDefault="00F726A8" w:rsidP="00317E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12B7">
        <w:rPr>
          <w:rFonts w:ascii="Times New Roman" w:hAnsi="Times New Roman" w:cs="Times New Roman"/>
          <w:sz w:val="24"/>
          <w:szCs w:val="24"/>
        </w:rPr>
        <w:t>Qualquer tempo livre é perda de tempo</w:t>
      </w:r>
    </w:p>
    <w:p w14:paraId="072C5C02" w14:textId="68E883B9" w:rsidR="00065D69" w:rsidRDefault="00BC7BA2" w:rsidP="00317E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característica </w:t>
      </w:r>
      <w:r w:rsidR="00625A2C">
        <w:rPr>
          <w:rFonts w:ascii="Times New Roman" w:hAnsi="Times New Roman" w:cs="Times New Roman"/>
          <w:sz w:val="24"/>
          <w:szCs w:val="24"/>
        </w:rPr>
        <w:t xml:space="preserve">marcante do sistema tradicional da cultura nas empresas é </w:t>
      </w:r>
      <w:r w:rsidR="008F5723">
        <w:rPr>
          <w:rFonts w:ascii="Times New Roman" w:hAnsi="Times New Roman" w:cs="Times New Roman"/>
          <w:sz w:val="24"/>
          <w:szCs w:val="24"/>
        </w:rPr>
        <w:t xml:space="preserve">a </w:t>
      </w:r>
      <w:r w:rsidR="00745D2D">
        <w:rPr>
          <w:rFonts w:ascii="Times New Roman" w:hAnsi="Times New Roman" w:cs="Times New Roman"/>
          <w:sz w:val="24"/>
          <w:szCs w:val="24"/>
        </w:rPr>
        <w:t xml:space="preserve">ideia </w:t>
      </w:r>
      <w:r w:rsidR="00214061">
        <w:rPr>
          <w:rFonts w:ascii="Times New Roman" w:hAnsi="Times New Roman" w:cs="Times New Roman"/>
          <w:sz w:val="24"/>
          <w:szCs w:val="24"/>
        </w:rPr>
        <w:t xml:space="preserve">de que a </w:t>
      </w:r>
      <w:r w:rsidR="008F5723">
        <w:rPr>
          <w:rFonts w:ascii="Times New Roman" w:hAnsi="Times New Roman" w:cs="Times New Roman"/>
          <w:sz w:val="24"/>
          <w:szCs w:val="24"/>
        </w:rPr>
        <w:t>ocupação total da capacidade produtiva e do tempo dos trabalhadores e trabalhadoras</w:t>
      </w:r>
      <w:r w:rsidR="00214061">
        <w:rPr>
          <w:rFonts w:ascii="Times New Roman" w:hAnsi="Times New Roman" w:cs="Times New Roman"/>
          <w:sz w:val="24"/>
          <w:szCs w:val="24"/>
        </w:rPr>
        <w:t xml:space="preserve"> é a melhor estratégia de liderança</w:t>
      </w:r>
      <w:r w:rsidR="004247A8">
        <w:rPr>
          <w:rFonts w:ascii="Times New Roman" w:hAnsi="Times New Roman" w:cs="Times New Roman"/>
          <w:sz w:val="24"/>
          <w:szCs w:val="24"/>
        </w:rPr>
        <w:t>. Bobagem..</w:t>
      </w:r>
      <w:r w:rsidR="008F5723">
        <w:rPr>
          <w:rFonts w:ascii="Times New Roman" w:hAnsi="Times New Roman" w:cs="Times New Roman"/>
          <w:sz w:val="24"/>
          <w:szCs w:val="24"/>
        </w:rPr>
        <w:t xml:space="preserve">. </w:t>
      </w:r>
      <w:r w:rsidR="004247A8">
        <w:rPr>
          <w:rFonts w:ascii="Times New Roman" w:hAnsi="Times New Roman" w:cs="Times New Roman"/>
          <w:sz w:val="24"/>
          <w:szCs w:val="24"/>
        </w:rPr>
        <w:t>A</w:t>
      </w:r>
      <w:r w:rsidR="00413C89">
        <w:rPr>
          <w:rFonts w:ascii="Times New Roman" w:hAnsi="Times New Roman" w:cs="Times New Roman"/>
          <w:sz w:val="24"/>
          <w:szCs w:val="24"/>
        </w:rPr>
        <w:t xml:space="preserve"> sobrecarga de trabalho aumenta </w:t>
      </w:r>
      <w:r w:rsidR="0073438A">
        <w:rPr>
          <w:rFonts w:ascii="Times New Roman" w:hAnsi="Times New Roman" w:cs="Times New Roman"/>
          <w:sz w:val="24"/>
          <w:szCs w:val="24"/>
        </w:rPr>
        <w:t>consideravelmente</w:t>
      </w:r>
      <w:r w:rsidR="00413C89">
        <w:rPr>
          <w:rFonts w:ascii="Times New Roman" w:hAnsi="Times New Roman" w:cs="Times New Roman"/>
          <w:sz w:val="24"/>
          <w:szCs w:val="24"/>
        </w:rPr>
        <w:t xml:space="preserve"> o custo </w:t>
      </w:r>
      <w:r w:rsidR="0073438A">
        <w:rPr>
          <w:rFonts w:ascii="Times New Roman" w:hAnsi="Times New Roman" w:cs="Times New Roman"/>
          <w:sz w:val="24"/>
          <w:szCs w:val="24"/>
        </w:rPr>
        <w:t>individual para adoção de um comportamento pró-socia</w:t>
      </w:r>
      <w:r w:rsidR="004247A8">
        <w:rPr>
          <w:rFonts w:ascii="Times New Roman" w:hAnsi="Times New Roman" w:cs="Times New Roman"/>
          <w:sz w:val="24"/>
          <w:szCs w:val="24"/>
        </w:rPr>
        <w:t xml:space="preserve">l dentro do grupo, e o foco excessivo em produtividade sabota as oportunidades de </w:t>
      </w:r>
      <w:r w:rsidR="001E55F6">
        <w:rPr>
          <w:rFonts w:ascii="Times New Roman" w:hAnsi="Times New Roman" w:cs="Times New Roman"/>
          <w:sz w:val="24"/>
          <w:szCs w:val="24"/>
        </w:rPr>
        <w:t xml:space="preserve">conexão empática. </w:t>
      </w:r>
    </w:p>
    <w:p w14:paraId="566B9658" w14:textId="0852F74D" w:rsidR="00F720C6" w:rsidRDefault="001E55F6" w:rsidP="00733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ilustrar esse comportamento, trago o exemplo </w:t>
      </w:r>
      <w:r w:rsidR="00780AAD">
        <w:rPr>
          <w:rFonts w:ascii="Times New Roman" w:hAnsi="Times New Roman" w:cs="Times New Roman"/>
          <w:sz w:val="24"/>
          <w:szCs w:val="24"/>
        </w:rPr>
        <w:t>do depoimento de</w:t>
      </w:r>
      <w:r>
        <w:rPr>
          <w:rFonts w:ascii="Times New Roman" w:hAnsi="Times New Roman" w:cs="Times New Roman"/>
          <w:sz w:val="24"/>
          <w:szCs w:val="24"/>
        </w:rPr>
        <w:t xml:space="preserve"> um executivo que expressou sua visão sobre </w:t>
      </w:r>
      <w:r w:rsidR="003344CB">
        <w:rPr>
          <w:rFonts w:ascii="Times New Roman" w:hAnsi="Times New Roman" w:cs="Times New Roman"/>
          <w:sz w:val="24"/>
          <w:szCs w:val="24"/>
        </w:rPr>
        <w:t xml:space="preserve">o uso do tempo de um colaborador altamente produtivo, mas que optara por </w:t>
      </w:r>
      <w:r w:rsidR="00F720C6">
        <w:rPr>
          <w:rFonts w:ascii="Times New Roman" w:hAnsi="Times New Roman" w:cs="Times New Roman"/>
          <w:sz w:val="24"/>
          <w:szCs w:val="24"/>
        </w:rPr>
        <w:t>realizar atividades pessoas no horário comercial</w:t>
      </w:r>
      <w:r w:rsidR="00780AAD">
        <w:rPr>
          <w:rFonts w:ascii="Times New Roman" w:hAnsi="Times New Roman" w:cs="Times New Roman"/>
          <w:sz w:val="24"/>
          <w:szCs w:val="24"/>
        </w:rPr>
        <w:t>, da seguinte maneira</w:t>
      </w:r>
      <w:r w:rsidR="00F720C6">
        <w:rPr>
          <w:rFonts w:ascii="Times New Roman" w:hAnsi="Times New Roman" w:cs="Times New Roman"/>
          <w:sz w:val="24"/>
          <w:szCs w:val="24"/>
        </w:rPr>
        <w:t xml:space="preserve">: “se a pessoa tem tempo de ir ao médico </w:t>
      </w:r>
      <w:r w:rsidR="00780AAD">
        <w:rPr>
          <w:rFonts w:ascii="Times New Roman" w:hAnsi="Times New Roman" w:cs="Times New Roman"/>
          <w:sz w:val="24"/>
          <w:szCs w:val="24"/>
        </w:rPr>
        <w:t xml:space="preserve">durante o horário de trabalho </w:t>
      </w:r>
      <w:r w:rsidR="00F720C6">
        <w:rPr>
          <w:rFonts w:ascii="Times New Roman" w:hAnsi="Times New Roman" w:cs="Times New Roman"/>
          <w:sz w:val="24"/>
          <w:szCs w:val="24"/>
        </w:rPr>
        <w:t xml:space="preserve">e ainda assim cumpre </w:t>
      </w:r>
      <w:r w:rsidR="00F720C6">
        <w:rPr>
          <w:rFonts w:ascii="Times New Roman" w:hAnsi="Times New Roman" w:cs="Times New Roman"/>
          <w:sz w:val="24"/>
          <w:szCs w:val="24"/>
        </w:rPr>
        <w:lastRenderedPageBreak/>
        <w:t>suas funções, significa que ela não está recebendo o volume de trabalho adequado ao que é capaz de produzir.”</w:t>
      </w:r>
    </w:p>
    <w:p w14:paraId="63EBCEB2" w14:textId="7DC7A78C" w:rsidR="003E42D2" w:rsidRDefault="00585EEC" w:rsidP="00733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entanto, sob essa ótica, cabe a reflexão: se</w:t>
      </w:r>
      <w:r w:rsidR="00813EFF">
        <w:rPr>
          <w:rFonts w:ascii="Times New Roman" w:hAnsi="Times New Roman" w:cs="Times New Roman"/>
          <w:sz w:val="24"/>
          <w:szCs w:val="24"/>
        </w:rPr>
        <w:t xml:space="preserve"> todo tempo </w:t>
      </w:r>
      <w:r w:rsidR="00E505B9">
        <w:rPr>
          <w:rFonts w:ascii="Times New Roman" w:hAnsi="Times New Roman" w:cs="Times New Roman"/>
          <w:sz w:val="24"/>
          <w:szCs w:val="24"/>
        </w:rPr>
        <w:t>“tem que”</w:t>
      </w:r>
      <w:r w:rsidR="00813EFF">
        <w:rPr>
          <w:rFonts w:ascii="Times New Roman" w:hAnsi="Times New Roman" w:cs="Times New Roman"/>
          <w:sz w:val="24"/>
          <w:szCs w:val="24"/>
        </w:rPr>
        <w:t xml:space="preserve"> ser destinado à produção, certamente, o comportamento colaborativo </w:t>
      </w:r>
      <w:r w:rsidR="00530EF1">
        <w:rPr>
          <w:rFonts w:ascii="Times New Roman" w:hAnsi="Times New Roman" w:cs="Times New Roman"/>
          <w:sz w:val="24"/>
          <w:szCs w:val="24"/>
        </w:rPr>
        <w:t xml:space="preserve">fica em segundo plano, uma vez que </w:t>
      </w:r>
      <w:r w:rsidR="00050289">
        <w:rPr>
          <w:rFonts w:ascii="Times New Roman" w:hAnsi="Times New Roman" w:cs="Times New Roman"/>
          <w:sz w:val="24"/>
          <w:szCs w:val="24"/>
        </w:rPr>
        <w:t>a ação de cooperação é mais complexa</w:t>
      </w:r>
      <w:r w:rsidR="001815DE">
        <w:rPr>
          <w:rFonts w:ascii="Times New Roman" w:hAnsi="Times New Roman" w:cs="Times New Roman"/>
          <w:sz w:val="24"/>
          <w:szCs w:val="24"/>
        </w:rPr>
        <w:t xml:space="preserve"> e demanda um caráter exploratório e não impositivo de solução. </w:t>
      </w:r>
    </w:p>
    <w:p w14:paraId="4479D12E" w14:textId="77777777" w:rsidR="003E42D2" w:rsidRDefault="003E42D2" w:rsidP="00733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BE14C" w14:textId="0651B9F8" w:rsidR="00667FE9" w:rsidRDefault="00667FE9" w:rsidP="00733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seu destino nas mãos dos outros</w:t>
      </w:r>
    </w:p>
    <w:p w14:paraId="67BBEFA8" w14:textId="2B2FEEC9" w:rsidR="00D22094" w:rsidRDefault="00667FE9" w:rsidP="00733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empresas tradicionais, a movimentação </w:t>
      </w:r>
      <w:r w:rsidR="007770C4">
        <w:rPr>
          <w:rFonts w:ascii="Times New Roman" w:hAnsi="Times New Roman" w:cs="Times New Roman"/>
          <w:sz w:val="24"/>
          <w:szCs w:val="24"/>
        </w:rPr>
        <w:t xml:space="preserve">das pessoas dentro da estrutura é definida pela </w:t>
      </w:r>
      <w:r w:rsidR="00356967">
        <w:rPr>
          <w:rFonts w:ascii="Times New Roman" w:hAnsi="Times New Roman" w:cs="Times New Roman"/>
          <w:sz w:val="24"/>
          <w:szCs w:val="24"/>
        </w:rPr>
        <w:t>chefia ou pela liderança. Ou seja, o destino da carreira</w:t>
      </w:r>
      <w:r w:rsidR="00613AB5">
        <w:rPr>
          <w:rFonts w:ascii="Times New Roman" w:hAnsi="Times New Roman" w:cs="Times New Roman"/>
          <w:sz w:val="24"/>
          <w:szCs w:val="24"/>
        </w:rPr>
        <w:t xml:space="preserve">, as oportunidades de desenvolvimento e as recompensas objetivas pelo trabalho realizado </w:t>
      </w:r>
      <w:r w:rsidR="009821B6">
        <w:rPr>
          <w:rFonts w:ascii="Times New Roman" w:hAnsi="Times New Roman" w:cs="Times New Roman"/>
          <w:sz w:val="24"/>
          <w:szCs w:val="24"/>
        </w:rPr>
        <w:t xml:space="preserve">são </w:t>
      </w:r>
      <w:r w:rsidR="006874F8">
        <w:rPr>
          <w:rFonts w:ascii="Times New Roman" w:hAnsi="Times New Roman" w:cs="Times New Roman"/>
          <w:sz w:val="24"/>
          <w:szCs w:val="24"/>
        </w:rPr>
        <w:t>determinados</w:t>
      </w:r>
      <w:r w:rsidR="009821B6">
        <w:rPr>
          <w:rFonts w:ascii="Times New Roman" w:hAnsi="Times New Roman" w:cs="Times New Roman"/>
          <w:sz w:val="24"/>
          <w:szCs w:val="24"/>
        </w:rPr>
        <w:t xml:space="preserve"> </w:t>
      </w:r>
      <w:r w:rsidR="0010585A">
        <w:rPr>
          <w:rFonts w:ascii="Times New Roman" w:hAnsi="Times New Roman" w:cs="Times New Roman"/>
          <w:sz w:val="24"/>
          <w:szCs w:val="24"/>
        </w:rPr>
        <w:t xml:space="preserve">por profissionais que </w:t>
      </w:r>
      <w:r w:rsidR="00417C97">
        <w:rPr>
          <w:rFonts w:ascii="Times New Roman" w:hAnsi="Times New Roman" w:cs="Times New Roman"/>
          <w:sz w:val="24"/>
          <w:szCs w:val="24"/>
        </w:rPr>
        <w:t>t</w:t>
      </w:r>
      <w:r w:rsidR="008B7F90">
        <w:rPr>
          <w:rFonts w:ascii="Times New Roman" w:hAnsi="Times New Roman" w:cs="Times New Roman"/>
          <w:sz w:val="24"/>
          <w:szCs w:val="24"/>
        </w:rPr>
        <w:t>ê</w:t>
      </w:r>
      <w:r w:rsidR="00417C97">
        <w:rPr>
          <w:rFonts w:ascii="Times New Roman" w:hAnsi="Times New Roman" w:cs="Times New Roman"/>
          <w:sz w:val="24"/>
          <w:szCs w:val="24"/>
        </w:rPr>
        <w:t xml:space="preserve">m poder hierárquico </w:t>
      </w:r>
      <w:r w:rsidR="005D7B10">
        <w:rPr>
          <w:rFonts w:ascii="Times New Roman" w:hAnsi="Times New Roman" w:cs="Times New Roman"/>
          <w:sz w:val="24"/>
          <w:szCs w:val="24"/>
        </w:rPr>
        <w:t xml:space="preserve">superior. </w:t>
      </w:r>
      <w:r w:rsidR="00953815">
        <w:rPr>
          <w:rFonts w:ascii="Times New Roman" w:hAnsi="Times New Roman" w:cs="Times New Roman"/>
          <w:sz w:val="24"/>
          <w:szCs w:val="24"/>
        </w:rPr>
        <w:t xml:space="preserve">Não raro, é observado o exercício exagerado desse poder na relação de liderança, </w:t>
      </w:r>
      <w:r w:rsidR="00D22094">
        <w:rPr>
          <w:rFonts w:ascii="Times New Roman" w:hAnsi="Times New Roman" w:cs="Times New Roman"/>
          <w:sz w:val="24"/>
          <w:szCs w:val="24"/>
        </w:rPr>
        <w:t>restringindo a individualidade das pessoas aos desejos e perspectivas individuais da chefia.</w:t>
      </w:r>
    </w:p>
    <w:p w14:paraId="4B490B4E" w14:textId="3BA80F47" w:rsidR="007339BB" w:rsidRDefault="00861086" w:rsidP="00733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contexto, </w:t>
      </w:r>
      <w:r w:rsidR="005C3934">
        <w:rPr>
          <w:rFonts w:ascii="Times New Roman" w:hAnsi="Times New Roman" w:cs="Times New Roman"/>
          <w:sz w:val="24"/>
          <w:szCs w:val="24"/>
        </w:rPr>
        <w:t>os trabalhadores e trabalhadoras</w:t>
      </w:r>
      <w:r w:rsidR="00B12930">
        <w:rPr>
          <w:rFonts w:ascii="Times New Roman" w:hAnsi="Times New Roman" w:cs="Times New Roman"/>
          <w:sz w:val="24"/>
          <w:szCs w:val="24"/>
        </w:rPr>
        <w:t xml:space="preserve">, muitas vezes, reconhecerão a necessidade de regular o impulso </w:t>
      </w:r>
      <w:r w:rsidR="00D90C63">
        <w:rPr>
          <w:rFonts w:ascii="Times New Roman" w:hAnsi="Times New Roman" w:cs="Times New Roman"/>
          <w:sz w:val="24"/>
          <w:szCs w:val="24"/>
        </w:rPr>
        <w:t>d</w:t>
      </w:r>
      <w:r w:rsidR="00B12930">
        <w:rPr>
          <w:rFonts w:ascii="Times New Roman" w:hAnsi="Times New Roman" w:cs="Times New Roman"/>
          <w:sz w:val="24"/>
          <w:szCs w:val="24"/>
        </w:rPr>
        <w:t>o comportamento pró-social</w:t>
      </w:r>
      <w:r w:rsidR="00D90C63">
        <w:rPr>
          <w:rFonts w:ascii="Times New Roman" w:hAnsi="Times New Roman" w:cs="Times New Roman"/>
          <w:sz w:val="24"/>
          <w:szCs w:val="24"/>
        </w:rPr>
        <w:t>, de acordo com o perfil da gestão, uma vez que projetarão sobre si as consequências</w:t>
      </w:r>
      <w:r w:rsidR="005F2092">
        <w:rPr>
          <w:rFonts w:ascii="Times New Roman" w:hAnsi="Times New Roman" w:cs="Times New Roman"/>
          <w:sz w:val="24"/>
          <w:szCs w:val="24"/>
        </w:rPr>
        <w:t xml:space="preserve"> observadas e/ou percebidas</w:t>
      </w:r>
      <w:r w:rsidR="00D90C63">
        <w:rPr>
          <w:rFonts w:ascii="Times New Roman" w:hAnsi="Times New Roman" w:cs="Times New Roman"/>
          <w:sz w:val="24"/>
          <w:szCs w:val="24"/>
        </w:rPr>
        <w:t xml:space="preserve"> das ações dos out</w:t>
      </w:r>
      <w:r w:rsidR="005F2092">
        <w:rPr>
          <w:rFonts w:ascii="Times New Roman" w:hAnsi="Times New Roman" w:cs="Times New Roman"/>
          <w:sz w:val="24"/>
          <w:szCs w:val="24"/>
        </w:rPr>
        <w:t>ros</w:t>
      </w:r>
      <w:r w:rsidR="00BA3AEA">
        <w:rPr>
          <w:rFonts w:ascii="Times New Roman" w:hAnsi="Times New Roman" w:cs="Times New Roman"/>
          <w:sz w:val="24"/>
          <w:szCs w:val="24"/>
        </w:rPr>
        <w:t>.</w:t>
      </w:r>
      <w:r w:rsidR="0019758E">
        <w:rPr>
          <w:rFonts w:ascii="Times New Roman" w:hAnsi="Times New Roman" w:cs="Times New Roman"/>
          <w:sz w:val="24"/>
          <w:szCs w:val="24"/>
        </w:rPr>
        <w:t xml:space="preserve"> </w:t>
      </w:r>
      <w:r w:rsidR="00BA3AEA">
        <w:rPr>
          <w:rFonts w:ascii="Times New Roman" w:hAnsi="Times New Roman" w:cs="Times New Roman"/>
          <w:sz w:val="24"/>
          <w:szCs w:val="24"/>
        </w:rPr>
        <w:t>A</w:t>
      </w:r>
      <w:r w:rsidR="00D22094">
        <w:rPr>
          <w:rFonts w:ascii="Times New Roman" w:hAnsi="Times New Roman" w:cs="Times New Roman"/>
          <w:sz w:val="24"/>
          <w:szCs w:val="24"/>
        </w:rPr>
        <w:t>ssim como a criança que assiste a seu irmão apanhando dos pais</w:t>
      </w:r>
      <w:r w:rsidR="00BA3AEA">
        <w:rPr>
          <w:rFonts w:ascii="Times New Roman" w:hAnsi="Times New Roman" w:cs="Times New Roman"/>
          <w:sz w:val="24"/>
          <w:szCs w:val="24"/>
        </w:rPr>
        <w:t>, potencialmente</w:t>
      </w:r>
      <w:r w:rsidR="0019758E">
        <w:rPr>
          <w:rFonts w:ascii="Times New Roman" w:hAnsi="Times New Roman" w:cs="Times New Roman"/>
          <w:sz w:val="24"/>
          <w:szCs w:val="24"/>
        </w:rPr>
        <w:t>,</w:t>
      </w:r>
      <w:r w:rsidR="00BA3AEA">
        <w:rPr>
          <w:rFonts w:ascii="Times New Roman" w:hAnsi="Times New Roman" w:cs="Times New Roman"/>
          <w:sz w:val="24"/>
          <w:szCs w:val="24"/>
        </w:rPr>
        <w:t xml:space="preserve"> haverá </w:t>
      </w:r>
      <w:r w:rsidR="00567F6F">
        <w:rPr>
          <w:rFonts w:ascii="Times New Roman" w:hAnsi="Times New Roman" w:cs="Times New Roman"/>
          <w:sz w:val="24"/>
          <w:szCs w:val="24"/>
        </w:rPr>
        <w:t xml:space="preserve">uma preocupação empática, </w:t>
      </w:r>
      <w:r w:rsidR="00D22094">
        <w:rPr>
          <w:rFonts w:ascii="Times New Roman" w:hAnsi="Times New Roman" w:cs="Times New Roman"/>
          <w:sz w:val="24"/>
          <w:szCs w:val="24"/>
        </w:rPr>
        <w:t xml:space="preserve">mas também, pela estrutura, </w:t>
      </w:r>
      <w:r w:rsidR="0091789B">
        <w:rPr>
          <w:rFonts w:ascii="Times New Roman" w:hAnsi="Times New Roman" w:cs="Times New Roman"/>
          <w:sz w:val="24"/>
          <w:szCs w:val="24"/>
        </w:rPr>
        <w:t>existirá</w:t>
      </w:r>
      <w:r w:rsidR="0019758E">
        <w:rPr>
          <w:rFonts w:ascii="Times New Roman" w:hAnsi="Times New Roman" w:cs="Times New Roman"/>
          <w:sz w:val="24"/>
          <w:szCs w:val="24"/>
        </w:rPr>
        <w:t xml:space="preserve"> sofrimento </w:t>
      </w:r>
      <w:r w:rsidR="00D22094">
        <w:rPr>
          <w:rFonts w:ascii="Times New Roman" w:hAnsi="Times New Roman" w:cs="Times New Roman"/>
          <w:sz w:val="24"/>
          <w:szCs w:val="24"/>
        </w:rPr>
        <w:t xml:space="preserve"> </w:t>
      </w:r>
      <w:r w:rsidR="003B185E">
        <w:rPr>
          <w:rFonts w:ascii="Times New Roman" w:hAnsi="Times New Roman" w:cs="Times New Roman"/>
          <w:sz w:val="24"/>
          <w:szCs w:val="24"/>
        </w:rPr>
        <w:t>com</w:t>
      </w:r>
      <w:r w:rsidR="00D22094">
        <w:rPr>
          <w:rFonts w:ascii="Times New Roman" w:hAnsi="Times New Roman" w:cs="Times New Roman"/>
          <w:sz w:val="24"/>
          <w:szCs w:val="24"/>
        </w:rPr>
        <w:t xml:space="preserve"> impotência (</w:t>
      </w:r>
      <w:r w:rsidR="00074EDB">
        <w:rPr>
          <w:rFonts w:ascii="Times New Roman" w:hAnsi="Times New Roman" w:cs="Times New Roman"/>
          <w:sz w:val="24"/>
          <w:szCs w:val="24"/>
        </w:rPr>
        <w:t>autocobrança</w:t>
      </w:r>
      <w:r w:rsidR="00D22094">
        <w:rPr>
          <w:rFonts w:ascii="Times New Roman" w:hAnsi="Times New Roman" w:cs="Times New Roman"/>
          <w:sz w:val="24"/>
          <w:szCs w:val="24"/>
        </w:rPr>
        <w:t xml:space="preserve">) e </w:t>
      </w:r>
      <w:r w:rsidR="003B185E">
        <w:rPr>
          <w:rFonts w:ascii="Times New Roman" w:hAnsi="Times New Roman" w:cs="Times New Roman"/>
          <w:sz w:val="24"/>
          <w:szCs w:val="24"/>
        </w:rPr>
        <w:t>com a</w:t>
      </w:r>
      <w:r w:rsidR="00D22094">
        <w:rPr>
          <w:rFonts w:ascii="Times New Roman" w:hAnsi="Times New Roman" w:cs="Times New Roman"/>
          <w:sz w:val="24"/>
          <w:szCs w:val="24"/>
        </w:rPr>
        <w:t xml:space="preserve"> projeção (</w:t>
      </w:r>
      <w:r w:rsidR="003B185E">
        <w:rPr>
          <w:rFonts w:ascii="Times New Roman" w:hAnsi="Times New Roman" w:cs="Times New Roman"/>
          <w:sz w:val="24"/>
          <w:szCs w:val="24"/>
        </w:rPr>
        <w:t>o pensamento de que “</w:t>
      </w:r>
      <w:r w:rsidR="00D22094">
        <w:rPr>
          <w:rFonts w:ascii="Times New Roman" w:hAnsi="Times New Roman" w:cs="Times New Roman"/>
          <w:sz w:val="24"/>
          <w:szCs w:val="24"/>
        </w:rPr>
        <w:t>pode acontecer comigo</w:t>
      </w:r>
      <w:r w:rsidR="003B185E">
        <w:rPr>
          <w:rFonts w:ascii="Times New Roman" w:hAnsi="Times New Roman" w:cs="Times New Roman"/>
          <w:sz w:val="24"/>
          <w:szCs w:val="24"/>
        </w:rPr>
        <w:t>”</w:t>
      </w:r>
      <w:r w:rsidR="00D2209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8C62D8" w14:textId="5226B591" w:rsidR="007339BB" w:rsidRDefault="00C211FB" w:rsidP="000554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fatores acima </w:t>
      </w:r>
      <w:r w:rsidR="00B947EB">
        <w:rPr>
          <w:rFonts w:ascii="Times New Roman" w:hAnsi="Times New Roman" w:cs="Times New Roman"/>
          <w:sz w:val="24"/>
          <w:szCs w:val="24"/>
        </w:rPr>
        <w:t>desafiam a fluidez dos sistemas de empatia e altruísmo, trazendo barreiras entre a percepção da dor alheia</w:t>
      </w:r>
      <w:r w:rsidR="00061E50">
        <w:rPr>
          <w:rFonts w:ascii="Times New Roman" w:hAnsi="Times New Roman" w:cs="Times New Roman"/>
          <w:sz w:val="24"/>
          <w:szCs w:val="24"/>
        </w:rPr>
        <w:t xml:space="preserve"> e a disposição para agir</w:t>
      </w:r>
      <w:r w:rsidR="009A1C3A">
        <w:rPr>
          <w:rFonts w:ascii="Times New Roman" w:hAnsi="Times New Roman" w:cs="Times New Roman"/>
          <w:sz w:val="24"/>
          <w:szCs w:val="24"/>
        </w:rPr>
        <w:t xml:space="preserve">, uma vez que as </w:t>
      </w:r>
      <w:r w:rsidR="009A1C3A">
        <w:rPr>
          <w:rFonts w:ascii="Times New Roman" w:hAnsi="Times New Roman" w:cs="Times New Roman"/>
          <w:sz w:val="24"/>
          <w:szCs w:val="24"/>
        </w:rPr>
        <w:lastRenderedPageBreak/>
        <w:t>consequências das ações poderão ter desdobramentos mais complexos e menos previsíveis</w:t>
      </w:r>
      <w:r w:rsidR="000C2AFF">
        <w:rPr>
          <w:rFonts w:ascii="Times New Roman" w:hAnsi="Times New Roman" w:cs="Times New Roman"/>
          <w:sz w:val="24"/>
          <w:szCs w:val="24"/>
        </w:rPr>
        <w:t xml:space="preserve">, subjugados a uma moral específica daquela cultura. </w:t>
      </w:r>
    </w:p>
    <w:p w14:paraId="554FFD05" w14:textId="792B1378" w:rsidR="0093494F" w:rsidRDefault="0093494F" w:rsidP="00AD14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Visualmente, é como se houvesse uma membrana grossa e difícil de transpor para chegar ao nível 3 do sistema empático descrito anteriormente. </w:t>
      </w:r>
    </w:p>
    <w:p w14:paraId="575D70CC" w14:textId="358066EB" w:rsidR="00B33198" w:rsidRDefault="00B33198" w:rsidP="000554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imagem a seguir, represento o custo ou peso adicional da tomada de decisão para ação empática, a partir d</w:t>
      </w:r>
      <w:r w:rsidR="00997877">
        <w:rPr>
          <w:rFonts w:ascii="Times New Roman" w:hAnsi="Times New Roman" w:cs="Times New Roman"/>
          <w:sz w:val="24"/>
          <w:szCs w:val="24"/>
        </w:rPr>
        <w:t xml:space="preserve">a cultura na qual um indivíduo está inserido, quando esta lhe impõe normas de comportamento e concorrência de interesses </w:t>
      </w:r>
      <w:r w:rsidR="00007A09">
        <w:rPr>
          <w:rFonts w:ascii="Times New Roman" w:hAnsi="Times New Roman" w:cs="Times New Roman"/>
          <w:sz w:val="24"/>
          <w:szCs w:val="24"/>
        </w:rPr>
        <w:t>regulados</w:t>
      </w:r>
      <w:r w:rsidR="00997877">
        <w:rPr>
          <w:rFonts w:ascii="Times New Roman" w:hAnsi="Times New Roman" w:cs="Times New Roman"/>
          <w:sz w:val="24"/>
          <w:szCs w:val="24"/>
        </w:rPr>
        <w:t xml:space="preserve"> externamente</w:t>
      </w:r>
      <w:r w:rsidR="00055424">
        <w:rPr>
          <w:rFonts w:ascii="Times New Roman" w:hAnsi="Times New Roman" w:cs="Times New Roman"/>
          <w:sz w:val="24"/>
          <w:szCs w:val="24"/>
        </w:rPr>
        <w:t xml:space="preserve"> </w:t>
      </w:r>
      <w:r w:rsidR="00761238">
        <w:rPr>
          <w:rFonts w:ascii="Times New Roman" w:hAnsi="Times New Roman" w:cs="Times New Roman"/>
          <w:sz w:val="24"/>
          <w:szCs w:val="24"/>
        </w:rPr>
        <w:t>-</w:t>
      </w:r>
      <w:r w:rsidR="00055424">
        <w:rPr>
          <w:rFonts w:ascii="Times New Roman" w:hAnsi="Times New Roman" w:cs="Times New Roman"/>
          <w:sz w:val="24"/>
          <w:szCs w:val="24"/>
        </w:rPr>
        <w:t xml:space="preserve"> </w:t>
      </w:r>
      <w:r w:rsidR="007D3D95">
        <w:rPr>
          <w:rFonts w:ascii="Times New Roman" w:hAnsi="Times New Roman" w:cs="Times New Roman"/>
          <w:sz w:val="24"/>
          <w:szCs w:val="24"/>
        </w:rPr>
        <w:t>e</w:t>
      </w:r>
      <w:r w:rsidR="00055424">
        <w:rPr>
          <w:rFonts w:ascii="Times New Roman" w:hAnsi="Times New Roman" w:cs="Times New Roman"/>
          <w:sz w:val="24"/>
          <w:szCs w:val="24"/>
        </w:rPr>
        <w:t xml:space="preserve"> </w:t>
      </w:r>
      <w:r w:rsidR="00610D25">
        <w:rPr>
          <w:rFonts w:ascii="Times New Roman" w:hAnsi="Times New Roman" w:cs="Times New Roman"/>
          <w:sz w:val="24"/>
          <w:szCs w:val="24"/>
        </w:rPr>
        <w:t xml:space="preserve">onde </w:t>
      </w:r>
      <w:r w:rsidR="00055424">
        <w:rPr>
          <w:rFonts w:ascii="Times New Roman" w:hAnsi="Times New Roman" w:cs="Times New Roman"/>
          <w:sz w:val="24"/>
          <w:szCs w:val="24"/>
        </w:rPr>
        <w:t xml:space="preserve">o custo da sua ação não pode ser estimado diretamente. </w:t>
      </w:r>
      <w:r w:rsidR="00761238">
        <w:rPr>
          <w:rFonts w:ascii="Times New Roman" w:hAnsi="Times New Roman" w:cs="Times New Roman"/>
          <w:sz w:val="24"/>
          <w:szCs w:val="24"/>
        </w:rPr>
        <w:t>Propositalmente, localizo esta membrana</w:t>
      </w:r>
      <w:r w:rsidR="00047C04">
        <w:rPr>
          <w:rFonts w:ascii="Times New Roman" w:hAnsi="Times New Roman" w:cs="Times New Roman"/>
          <w:sz w:val="24"/>
          <w:szCs w:val="24"/>
        </w:rPr>
        <w:t xml:space="preserve"> (CUCA – Custo </w:t>
      </w:r>
      <w:r w:rsidR="00F022B9">
        <w:rPr>
          <w:rFonts w:ascii="Times New Roman" w:hAnsi="Times New Roman" w:cs="Times New Roman"/>
          <w:sz w:val="24"/>
          <w:szCs w:val="24"/>
        </w:rPr>
        <w:t>cultural adicional)</w:t>
      </w:r>
      <w:r w:rsidR="00761238">
        <w:rPr>
          <w:rFonts w:ascii="Times New Roman" w:hAnsi="Times New Roman" w:cs="Times New Roman"/>
          <w:sz w:val="24"/>
          <w:szCs w:val="24"/>
        </w:rPr>
        <w:t xml:space="preserve"> reduzindo o espaço do nível 3 do sistema de empatia, pois compreendo que </w:t>
      </w:r>
      <w:r w:rsidR="00EC7B62">
        <w:rPr>
          <w:rFonts w:ascii="Times New Roman" w:hAnsi="Times New Roman" w:cs="Times New Roman"/>
          <w:sz w:val="24"/>
          <w:szCs w:val="24"/>
        </w:rPr>
        <w:t xml:space="preserve">esse custo adicional represará estímulos para ação no nível 2. </w:t>
      </w:r>
      <w:r w:rsidR="00B61654">
        <w:rPr>
          <w:rFonts w:ascii="Times New Roman" w:hAnsi="Times New Roman" w:cs="Times New Roman"/>
          <w:sz w:val="24"/>
          <w:szCs w:val="24"/>
        </w:rPr>
        <w:t xml:space="preserve">Ou seja, haverá mais preocupação e menos </w:t>
      </w:r>
      <w:r w:rsidR="005F7E40">
        <w:rPr>
          <w:rFonts w:ascii="Times New Roman" w:hAnsi="Times New Roman" w:cs="Times New Roman"/>
          <w:sz w:val="24"/>
          <w:szCs w:val="24"/>
        </w:rPr>
        <w:t>disposição para a ajuda.</w:t>
      </w:r>
    </w:p>
    <w:p w14:paraId="2D170BF5" w14:textId="3FC36CAE" w:rsidR="0093494F" w:rsidRDefault="007C78AC" w:rsidP="00E02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A3D6C72" wp14:editId="3A3C5B81">
            <wp:simplePos x="0" y="0"/>
            <wp:positionH relativeFrom="column">
              <wp:posOffset>436880</wp:posOffset>
            </wp:positionH>
            <wp:positionV relativeFrom="paragraph">
              <wp:posOffset>165735</wp:posOffset>
            </wp:positionV>
            <wp:extent cx="4514850" cy="1705610"/>
            <wp:effectExtent l="0" t="0" r="0" b="889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7283" w14:textId="77777777" w:rsidR="00C211FB" w:rsidRDefault="00C211FB" w:rsidP="00E02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489951" w14:textId="77777777" w:rsidR="007C78AC" w:rsidRDefault="007C78AC" w:rsidP="00E02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688CF2" w14:textId="77777777" w:rsidR="007C78AC" w:rsidRDefault="007C78AC" w:rsidP="00E02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DA3813" w14:textId="5F14C1C8" w:rsidR="007C78AC" w:rsidRDefault="00A146DF" w:rsidP="00E02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68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8D9F43" wp14:editId="143260B2">
                <wp:simplePos x="0" y="0"/>
                <wp:positionH relativeFrom="column">
                  <wp:posOffset>97155</wp:posOffset>
                </wp:positionH>
                <wp:positionV relativeFrom="paragraph">
                  <wp:posOffset>457835</wp:posOffset>
                </wp:positionV>
                <wp:extent cx="5139690" cy="53340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F6AD3" w14:textId="36846613" w:rsidR="00274FD7" w:rsidRPr="00FD0031" w:rsidRDefault="00274FD7" w:rsidP="00274F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0031">
                              <w:rPr>
                                <w:sz w:val="18"/>
                                <w:szCs w:val="18"/>
                              </w:rPr>
                              <w:t xml:space="preserve">Fig.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FD0031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Representação </w:t>
                            </w:r>
                            <w:r w:rsidR="00BF36B4">
                              <w:rPr>
                                <w:sz w:val="18"/>
                                <w:szCs w:val="18"/>
                              </w:rPr>
                              <w:t xml:space="preserve">do custo cultural adicional (CUCA), como uma membrana que dificulta o avanço do nível de preocupação empática e consolo (PECO), para o nível </w:t>
                            </w:r>
                            <w:r w:rsidR="00A146DF">
                              <w:rPr>
                                <w:sz w:val="18"/>
                                <w:szCs w:val="18"/>
                              </w:rPr>
                              <w:t>de adoção de perspectiva e ajuda direcionada (APAD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9F43" id="_x0000_s1028" type="#_x0000_t202" style="position:absolute;margin-left:7.65pt;margin-top:36.05pt;width:404.7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d5/QEAANQDAAAOAAAAZHJzL2Uyb0RvYy54bWysU9uO2yAQfa/Uf0C8N3ace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" filled="f" stroked="f">
                <v:textbox>
                  <w:txbxContent>
                    <w:p w14:paraId="44FF6AD3" w14:textId="36846613" w:rsidR="00274FD7" w:rsidRPr="00FD0031" w:rsidRDefault="00274FD7" w:rsidP="00274FD7">
                      <w:pPr>
                        <w:rPr>
                          <w:sz w:val="18"/>
                          <w:szCs w:val="18"/>
                        </w:rPr>
                      </w:pPr>
                      <w:r w:rsidRPr="00FD0031">
                        <w:rPr>
                          <w:sz w:val="18"/>
                          <w:szCs w:val="18"/>
                        </w:rPr>
                        <w:t xml:space="preserve">Fig.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FD0031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 xml:space="preserve">Representação </w:t>
                      </w:r>
                      <w:r w:rsidR="00BF36B4">
                        <w:rPr>
                          <w:sz w:val="18"/>
                          <w:szCs w:val="18"/>
                        </w:rPr>
                        <w:t xml:space="preserve">do custo cultural adicional (CUCA), como uma membrana que dificulta o avanço do nível de preocupação empática e consolo (PECO), para o nível </w:t>
                      </w:r>
                      <w:r w:rsidR="00A146DF">
                        <w:rPr>
                          <w:sz w:val="18"/>
                          <w:szCs w:val="18"/>
                        </w:rPr>
                        <w:t>de adoção de perspectiva e ajuda direcionada (APAD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6736B6" w14:textId="77777777" w:rsidR="00A146DF" w:rsidRDefault="00A146DF" w:rsidP="00C21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C90E61" w14:textId="79F06740" w:rsidR="00EC7B62" w:rsidRDefault="00CE46D2" w:rsidP="005F7E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ponto de vista do comportamento </w:t>
      </w:r>
      <w:r w:rsidR="00C85771">
        <w:rPr>
          <w:rFonts w:ascii="Times New Roman" w:hAnsi="Times New Roman" w:cs="Times New Roman"/>
          <w:sz w:val="24"/>
          <w:szCs w:val="24"/>
        </w:rPr>
        <w:t>de ajuda representado na fig.2 anteriormente</w:t>
      </w:r>
      <w:r>
        <w:rPr>
          <w:rFonts w:ascii="Times New Roman" w:hAnsi="Times New Roman" w:cs="Times New Roman"/>
          <w:sz w:val="24"/>
          <w:szCs w:val="24"/>
        </w:rPr>
        <w:t xml:space="preserve">, a cultura organizacional tradicional também se apresenta como um custo adicional que 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soma </w:t>
      </w:r>
      <w:r w:rsidR="00933DA7">
        <w:rPr>
          <w:rFonts w:ascii="Times New Roman" w:hAnsi="Times New Roman" w:cs="Times New Roman"/>
          <w:sz w:val="24"/>
          <w:szCs w:val="24"/>
        </w:rPr>
        <w:t xml:space="preserve">à análise realizada na etapa 4 da ação altruísta, como se fosse uma barreira adicional à </w:t>
      </w:r>
      <w:r w:rsidR="006A0188">
        <w:rPr>
          <w:rFonts w:ascii="Times New Roman" w:hAnsi="Times New Roman" w:cs="Times New Roman"/>
          <w:sz w:val="24"/>
          <w:szCs w:val="24"/>
        </w:rPr>
        <w:t>análise</w:t>
      </w:r>
      <w:r w:rsidR="00933DA7">
        <w:rPr>
          <w:rFonts w:ascii="Times New Roman" w:hAnsi="Times New Roman" w:cs="Times New Roman"/>
          <w:sz w:val="24"/>
          <w:szCs w:val="24"/>
        </w:rPr>
        <w:t xml:space="preserve"> individual para tomada de ação. </w:t>
      </w:r>
    </w:p>
    <w:p w14:paraId="6713F5D6" w14:textId="3B4D0DAC" w:rsidR="00933DA7" w:rsidRDefault="00DD6EFD" w:rsidP="00C21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07B86D5" wp14:editId="547A5341">
            <wp:simplePos x="0" y="0"/>
            <wp:positionH relativeFrom="column">
              <wp:posOffset>533400</wp:posOffset>
            </wp:positionH>
            <wp:positionV relativeFrom="paragraph">
              <wp:posOffset>520</wp:posOffset>
            </wp:positionV>
            <wp:extent cx="4405630" cy="2029460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A0D61" w14:textId="77777777" w:rsidR="00EC7B62" w:rsidRDefault="00EC7B62" w:rsidP="00C21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5DD265" w14:textId="77777777" w:rsidR="00DD6EFD" w:rsidRDefault="00DD6EFD" w:rsidP="00C21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6175CF" w14:textId="77777777" w:rsidR="00DD6EFD" w:rsidRDefault="00DD6EFD" w:rsidP="00C21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BDC87F" w14:textId="313364AB" w:rsidR="00DD6EFD" w:rsidRDefault="00DD6EFD" w:rsidP="00C21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5B319A" w14:textId="1BA9D142" w:rsidR="006A0188" w:rsidRDefault="006A7AF4" w:rsidP="00C21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68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560AB" wp14:editId="3B15336B">
                <wp:simplePos x="0" y="0"/>
                <wp:positionH relativeFrom="column">
                  <wp:posOffset>345440</wp:posOffset>
                </wp:positionH>
                <wp:positionV relativeFrom="paragraph">
                  <wp:posOffset>41275</wp:posOffset>
                </wp:positionV>
                <wp:extent cx="5139690" cy="53340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2087" w14:textId="31869B2E" w:rsidR="00DD6EFD" w:rsidRPr="00C85771" w:rsidRDefault="00DD6EFD" w:rsidP="00DD6E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5771">
                              <w:rPr>
                                <w:sz w:val="18"/>
                                <w:szCs w:val="18"/>
                              </w:rPr>
                              <w:t xml:space="preserve">Fig. </w:t>
                            </w:r>
                            <w:r w:rsidR="00C85771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C85771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DE4E82">
                              <w:rPr>
                                <w:sz w:val="18"/>
                                <w:szCs w:val="18"/>
                              </w:rPr>
                              <w:t>Custo cultural adicional (CUCA) como barreira para a ação altruísta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60AB" id="_x0000_s1029" type="#_x0000_t202" style="position:absolute;margin-left:27.2pt;margin-top:3.25pt;width:404.7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" filled="f" stroked="f">
                <v:textbox>
                  <w:txbxContent>
                    <w:p w14:paraId="64A92087" w14:textId="31869B2E" w:rsidR="00DD6EFD" w:rsidRPr="00C85771" w:rsidRDefault="00DD6EFD" w:rsidP="00DD6EFD">
                      <w:pPr>
                        <w:rPr>
                          <w:sz w:val="18"/>
                          <w:szCs w:val="18"/>
                        </w:rPr>
                      </w:pPr>
                      <w:r w:rsidRPr="00C85771">
                        <w:rPr>
                          <w:sz w:val="18"/>
                          <w:szCs w:val="18"/>
                        </w:rPr>
                        <w:t xml:space="preserve">Fig. </w:t>
                      </w:r>
                      <w:r w:rsidR="00C85771">
                        <w:rPr>
                          <w:sz w:val="18"/>
                          <w:szCs w:val="18"/>
                        </w:rPr>
                        <w:t>4</w:t>
                      </w:r>
                      <w:r w:rsidRPr="00C85771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DE4E82">
                        <w:rPr>
                          <w:sz w:val="18"/>
                          <w:szCs w:val="18"/>
                        </w:rPr>
                        <w:t>Custo cultural adicional (CUCA) como barreira para a ação altruísta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A26BB" w14:textId="43DD0FC1" w:rsidR="00381A66" w:rsidRDefault="006A0188" w:rsidP="006A05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Certamente, nos processos originalmente descritos aqui, já foram considerad</w:t>
      </w:r>
      <w:r w:rsidR="00A5315D">
        <w:rPr>
          <w:rFonts w:ascii="Times New Roman" w:hAnsi="Times New Roman" w:cs="Times New Roman"/>
          <w:sz w:val="24"/>
          <w:szCs w:val="24"/>
        </w:rPr>
        <w:t xml:space="preserve">as especificidades individuais e sociais envolvidas </w:t>
      </w:r>
      <w:r w:rsidR="006A7AF4">
        <w:rPr>
          <w:rFonts w:ascii="Times New Roman" w:hAnsi="Times New Roman" w:cs="Times New Roman"/>
          <w:sz w:val="24"/>
          <w:szCs w:val="24"/>
        </w:rPr>
        <w:t xml:space="preserve">na cultura em que os </w:t>
      </w:r>
      <w:r w:rsidR="00D52A65">
        <w:rPr>
          <w:rFonts w:ascii="Times New Roman" w:hAnsi="Times New Roman" w:cs="Times New Roman"/>
          <w:sz w:val="24"/>
          <w:szCs w:val="24"/>
        </w:rPr>
        <w:t>indivíduos</w:t>
      </w:r>
      <w:r w:rsidR="006A7AF4">
        <w:rPr>
          <w:rFonts w:ascii="Times New Roman" w:hAnsi="Times New Roman" w:cs="Times New Roman"/>
          <w:sz w:val="24"/>
          <w:szCs w:val="24"/>
        </w:rPr>
        <w:t xml:space="preserve"> estão inseridos</w:t>
      </w:r>
      <w:r w:rsidR="00A5315D">
        <w:rPr>
          <w:rFonts w:ascii="Times New Roman" w:hAnsi="Times New Roman" w:cs="Times New Roman"/>
          <w:sz w:val="24"/>
          <w:szCs w:val="24"/>
        </w:rPr>
        <w:t xml:space="preserve">, uma vez que a representação gráfica explicita um mecanismo </w:t>
      </w:r>
      <w:r w:rsidR="00990801">
        <w:rPr>
          <w:rFonts w:ascii="Times New Roman" w:hAnsi="Times New Roman" w:cs="Times New Roman"/>
          <w:sz w:val="24"/>
          <w:szCs w:val="24"/>
        </w:rPr>
        <w:t xml:space="preserve">amplo de cognição e conexão humana. </w:t>
      </w:r>
      <w:r w:rsidR="00D52A65">
        <w:rPr>
          <w:rFonts w:ascii="Times New Roman" w:hAnsi="Times New Roman" w:cs="Times New Roman"/>
          <w:sz w:val="24"/>
          <w:szCs w:val="24"/>
        </w:rPr>
        <w:t xml:space="preserve"> </w:t>
      </w:r>
      <w:r w:rsidR="00990801">
        <w:rPr>
          <w:rFonts w:ascii="Times New Roman" w:hAnsi="Times New Roman" w:cs="Times New Roman"/>
          <w:sz w:val="24"/>
          <w:szCs w:val="24"/>
        </w:rPr>
        <w:t xml:space="preserve">No entanto, ao observarmos a experimentação de processos </w:t>
      </w:r>
      <w:r w:rsidR="003D0263">
        <w:rPr>
          <w:rFonts w:ascii="Times New Roman" w:hAnsi="Times New Roman" w:cs="Times New Roman"/>
          <w:sz w:val="24"/>
          <w:szCs w:val="24"/>
        </w:rPr>
        <w:t>humanos e interativos</w:t>
      </w:r>
      <w:r w:rsidR="00990801">
        <w:rPr>
          <w:rFonts w:ascii="Times New Roman" w:hAnsi="Times New Roman" w:cs="Times New Roman"/>
          <w:sz w:val="24"/>
          <w:szCs w:val="24"/>
        </w:rPr>
        <w:t xml:space="preserve"> dentro de ambientes </w:t>
      </w:r>
      <w:r w:rsidR="003D0263">
        <w:rPr>
          <w:rFonts w:ascii="Times New Roman" w:hAnsi="Times New Roman" w:cs="Times New Roman"/>
          <w:sz w:val="24"/>
          <w:szCs w:val="24"/>
        </w:rPr>
        <w:t xml:space="preserve">com normas específicas e com imposição de comando, há um custo adicional a ser considerado, que demanda um olhar cauteloso para análise de potenciais impactos e riscos. </w:t>
      </w:r>
      <w:r w:rsidR="00D52A65">
        <w:rPr>
          <w:rFonts w:ascii="Times New Roman" w:hAnsi="Times New Roman" w:cs="Times New Roman"/>
          <w:sz w:val="24"/>
          <w:szCs w:val="24"/>
        </w:rPr>
        <w:t xml:space="preserve">Uma cultura, dentro de outra cultura. (A empresa, dentro </w:t>
      </w:r>
      <w:r w:rsidR="00616F6E">
        <w:rPr>
          <w:rFonts w:ascii="Times New Roman" w:hAnsi="Times New Roman" w:cs="Times New Roman"/>
          <w:sz w:val="24"/>
          <w:szCs w:val="24"/>
        </w:rPr>
        <w:t>da sociedade, por exemplo)</w:t>
      </w:r>
    </w:p>
    <w:p w14:paraId="22822EA8" w14:textId="78776D54" w:rsidR="0058475A" w:rsidRDefault="0058475A" w:rsidP="006A05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análise não é exclusiva para empresas. Observação similar deve ocorrer para outros tipos de agrupamentos sociais que sugerem valores compartilhados </w:t>
      </w:r>
      <w:r w:rsidR="003C7BCB">
        <w:rPr>
          <w:rFonts w:ascii="Times New Roman" w:hAnsi="Times New Roman" w:cs="Times New Roman"/>
          <w:sz w:val="24"/>
          <w:szCs w:val="24"/>
        </w:rPr>
        <w:t xml:space="preserve">com redução da participação dos grupos de menor poder, mas maior volume, por conta de normas sociais de relevância e controle – ou seja, a tendência à imposição do conceito “manda quem pode, obedece quem tem juízo”. </w:t>
      </w:r>
    </w:p>
    <w:p w14:paraId="2E50143A" w14:textId="12575637" w:rsidR="00C211FB" w:rsidRDefault="00B44ABF" w:rsidP="00C21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risco da ação dessas barreiras para a fluidez </w:t>
      </w:r>
      <w:r w:rsidR="008D4171">
        <w:rPr>
          <w:rFonts w:ascii="Times New Roman" w:hAnsi="Times New Roman" w:cs="Times New Roman"/>
          <w:sz w:val="24"/>
          <w:szCs w:val="24"/>
        </w:rPr>
        <w:t xml:space="preserve">do comportamento pró-social no mundo do </w:t>
      </w:r>
      <w:r w:rsidR="00884777">
        <w:rPr>
          <w:rFonts w:ascii="Times New Roman" w:hAnsi="Times New Roman" w:cs="Times New Roman"/>
          <w:sz w:val="24"/>
          <w:szCs w:val="24"/>
        </w:rPr>
        <w:t xml:space="preserve">trabalho pode resultar em </w:t>
      </w:r>
      <w:r w:rsidR="00936645">
        <w:rPr>
          <w:rFonts w:ascii="Times New Roman" w:hAnsi="Times New Roman" w:cs="Times New Roman"/>
          <w:sz w:val="24"/>
          <w:szCs w:val="24"/>
        </w:rPr>
        <w:t>u</w:t>
      </w:r>
      <w:r w:rsidR="00462211">
        <w:rPr>
          <w:rFonts w:ascii="Times New Roman" w:hAnsi="Times New Roman" w:cs="Times New Roman"/>
          <w:sz w:val="24"/>
          <w:szCs w:val="24"/>
        </w:rPr>
        <w:t xml:space="preserve">ma conduta </w:t>
      </w:r>
      <w:r w:rsidR="00936645">
        <w:rPr>
          <w:rFonts w:ascii="Times New Roman" w:hAnsi="Times New Roman" w:cs="Times New Roman"/>
          <w:sz w:val="24"/>
          <w:szCs w:val="24"/>
        </w:rPr>
        <w:t>de defesa individual caracterizad</w:t>
      </w:r>
      <w:r w:rsidR="00462211">
        <w:rPr>
          <w:rFonts w:ascii="Times New Roman" w:hAnsi="Times New Roman" w:cs="Times New Roman"/>
          <w:sz w:val="24"/>
          <w:szCs w:val="24"/>
        </w:rPr>
        <w:t>a</w:t>
      </w:r>
      <w:r w:rsidR="00936645">
        <w:rPr>
          <w:rFonts w:ascii="Times New Roman" w:hAnsi="Times New Roman" w:cs="Times New Roman"/>
          <w:sz w:val="24"/>
          <w:szCs w:val="24"/>
        </w:rPr>
        <w:t xml:space="preserve"> pela indiferença dentro dos grupos</w:t>
      </w:r>
      <w:r w:rsidR="00462211">
        <w:rPr>
          <w:rFonts w:ascii="Times New Roman" w:hAnsi="Times New Roman" w:cs="Times New Roman"/>
          <w:sz w:val="24"/>
          <w:szCs w:val="24"/>
        </w:rPr>
        <w:t xml:space="preserve"> sociais – numa espécie de </w:t>
      </w:r>
      <w:r w:rsidR="00462211" w:rsidRPr="0046221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936645" w:rsidRPr="00462211">
        <w:rPr>
          <w:rFonts w:ascii="Times New Roman" w:hAnsi="Times New Roman" w:cs="Times New Roman"/>
          <w:i/>
          <w:iCs/>
          <w:sz w:val="24"/>
          <w:szCs w:val="24"/>
        </w:rPr>
        <w:t>ug</w:t>
      </w:r>
      <w:r w:rsidR="00936645">
        <w:rPr>
          <w:rFonts w:ascii="Times New Roman" w:hAnsi="Times New Roman" w:cs="Times New Roman"/>
          <w:sz w:val="24"/>
          <w:szCs w:val="24"/>
        </w:rPr>
        <w:t xml:space="preserve"> no sistema empático.</w:t>
      </w:r>
    </w:p>
    <w:p w14:paraId="0A5F46A0" w14:textId="77777777" w:rsidR="00C211FB" w:rsidRDefault="00C211FB" w:rsidP="00E02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0C4822" w14:textId="3B387A8E" w:rsidR="00E02249" w:rsidRDefault="005B2BA2" w:rsidP="00E02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COOPERAÇÃO </w:t>
      </w:r>
      <w:r w:rsidR="00094D1C">
        <w:rPr>
          <w:rFonts w:ascii="Times New Roman" w:hAnsi="Times New Roman" w:cs="Times New Roman"/>
          <w:sz w:val="24"/>
          <w:szCs w:val="24"/>
        </w:rPr>
        <w:t>ABAFADA PELA HETERONOMIA</w:t>
      </w:r>
    </w:p>
    <w:p w14:paraId="313BEB0C" w14:textId="62345C65" w:rsidR="000060B1" w:rsidRDefault="00D73A56" w:rsidP="00EF2A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ponto importante a ser considerado</w:t>
      </w:r>
      <w:r w:rsidR="00866457">
        <w:rPr>
          <w:rFonts w:ascii="Times New Roman" w:hAnsi="Times New Roman" w:cs="Times New Roman"/>
          <w:sz w:val="24"/>
          <w:szCs w:val="24"/>
        </w:rPr>
        <w:t xml:space="preserve"> na análise da ação empática e da interação cooperativa é o papel da autonomia</w:t>
      </w:r>
      <w:r w:rsidR="00780D35">
        <w:rPr>
          <w:rFonts w:ascii="Times New Roman" w:hAnsi="Times New Roman" w:cs="Times New Roman"/>
          <w:sz w:val="24"/>
          <w:szCs w:val="24"/>
        </w:rPr>
        <w:t xml:space="preserve">, como condição </w:t>
      </w:r>
      <w:r w:rsidR="00DB2A17">
        <w:rPr>
          <w:rFonts w:ascii="Times New Roman" w:hAnsi="Times New Roman" w:cs="Times New Roman"/>
          <w:sz w:val="24"/>
          <w:szCs w:val="24"/>
        </w:rPr>
        <w:t>para</w:t>
      </w:r>
      <w:r w:rsidR="00D61A61">
        <w:rPr>
          <w:rFonts w:ascii="Times New Roman" w:hAnsi="Times New Roman" w:cs="Times New Roman"/>
          <w:sz w:val="24"/>
          <w:szCs w:val="24"/>
        </w:rPr>
        <w:t xml:space="preserve"> a</w:t>
      </w:r>
      <w:r w:rsidR="00780D35">
        <w:rPr>
          <w:rFonts w:ascii="Times New Roman" w:hAnsi="Times New Roman" w:cs="Times New Roman"/>
          <w:sz w:val="24"/>
          <w:szCs w:val="24"/>
        </w:rPr>
        <w:t xml:space="preserve"> colaboração, pois quando não há autonomia, liberdade de escolha ou acesso para </w:t>
      </w:r>
      <w:r w:rsidR="000060B1">
        <w:rPr>
          <w:rFonts w:ascii="Times New Roman" w:hAnsi="Times New Roman" w:cs="Times New Roman"/>
          <w:sz w:val="24"/>
          <w:szCs w:val="24"/>
        </w:rPr>
        <w:t xml:space="preserve">oferta de suporte, o processo do comportamento pró-social tende a ser rompido. </w:t>
      </w:r>
      <w:r w:rsidR="009F52CF">
        <w:rPr>
          <w:rFonts w:ascii="Times New Roman" w:hAnsi="Times New Roman" w:cs="Times New Roman"/>
          <w:sz w:val="24"/>
          <w:szCs w:val="24"/>
        </w:rPr>
        <w:t xml:space="preserve">Afinal, quando o desejo de oferecer ajuda direcionada (APAD) </w:t>
      </w:r>
      <w:r w:rsidR="009D5680">
        <w:rPr>
          <w:rFonts w:ascii="Times New Roman" w:hAnsi="Times New Roman" w:cs="Times New Roman"/>
          <w:sz w:val="24"/>
          <w:szCs w:val="24"/>
        </w:rPr>
        <w:t>e a</w:t>
      </w:r>
      <w:r w:rsidR="00EF2AF3">
        <w:rPr>
          <w:rFonts w:ascii="Times New Roman" w:hAnsi="Times New Roman" w:cs="Times New Roman"/>
          <w:sz w:val="24"/>
          <w:szCs w:val="24"/>
        </w:rPr>
        <w:t xml:space="preserve"> motivação altruísta </w:t>
      </w:r>
      <w:r w:rsidR="00321ACF">
        <w:rPr>
          <w:rFonts w:ascii="Times New Roman" w:hAnsi="Times New Roman" w:cs="Times New Roman"/>
          <w:sz w:val="24"/>
          <w:szCs w:val="24"/>
        </w:rPr>
        <w:t xml:space="preserve">não </w:t>
      </w:r>
      <w:r w:rsidR="00571D94">
        <w:rPr>
          <w:rFonts w:ascii="Times New Roman" w:hAnsi="Times New Roman" w:cs="Times New Roman"/>
          <w:sz w:val="24"/>
          <w:szCs w:val="24"/>
        </w:rPr>
        <w:t>pode</w:t>
      </w:r>
      <w:r w:rsidR="00A9308B">
        <w:rPr>
          <w:rFonts w:ascii="Times New Roman" w:hAnsi="Times New Roman" w:cs="Times New Roman"/>
          <w:sz w:val="24"/>
          <w:szCs w:val="24"/>
        </w:rPr>
        <w:t>m</w:t>
      </w:r>
      <w:r w:rsidR="00571D94">
        <w:rPr>
          <w:rFonts w:ascii="Times New Roman" w:hAnsi="Times New Roman" w:cs="Times New Roman"/>
          <w:sz w:val="24"/>
          <w:szCs w:val="24"/>
        </w:rPr>
        <w:t xml:space="preserve"> ser convertida</w:t>
      </w:r>
      <w:r w:rsidR="00A9308B">
        <w:rPr>
          <w:rFonts w:ascii="Times New Roman" w:hAnsi="Times New Roman" w:cs="Times New Roman"/>
          <w:sz w:val="24"/>
          <w:szCs w:val="24"/>
        </w:rPr>
        <w:t>s</w:t>
      </w:r>
      <w:r w:rsidR="00571D94">
        <w:rPr>
          <w:rFonts w:ascii="Times New Roman" w:hAnsi="Times New Roman" w:cs="Times New Roman"/>
          <w:sz w:val="24"/>
          <w:szCs w:val="24"/>
        </w:rPr>
        <w:t xml:space="preserve"> em ação, por imposição externa (direta, indireta ou </w:t>
      </w:r>
      <w:r w:rsidR="00A9308B">
        <w:rPr>
          <w:rFonts w:ascii="Times New Roman" w:hAnsi="Times New Roman" w:cs="Times New Roman"/>
          <w:sz w:val="24"/>
          <w:szCs w:val="24"/>
        </w:rPr>
        <w:t>com pressão de poder)</w:t>
      </w:r>
      <w:r w:rsidR="003D1373">
        <w:rPr>
          <w:rFonts w:ascii="Times New Roman" w:hAnsi="Times New Roman" w:cs="Times New Roman"/>
          <w:sz w:val="24"/>
          <w:szCs w:val="24"/>
        </w:rPr>
        <w:t xml:space="preserve">, há a regulação da heteronomia, </w:t>
      </w:r>
      <w:r w:rsidR="00CE5692">
        <w:rPr>
          <w:rFonts w:ascii="Times New Roman" w:hAnsi="Times New Roman" w:cs="Times New Roman"/>
          <w:sz w:val="24"/>
          <w:szCs w:val="24"/>
        </w:rPr>
        <w:t xml:space="preserve">onde </w:t>
      </w:r>
      <w:r w:rsidR="007F1E29">
        <w:rPr>
          <w:rFonts w:ascii="Times New Roman" w:hAnsi="Times New Roman" w:cs="Times New Roman"/>
          <w:sz w:val="24"/>
          <w:szCs w:val="24"/>
        </w:rPr>
        <w:t xml:space="preserve"> </w:t>
      </w:r>
      <w:r w:rsidR="000060B1" w:rsidRPr="003D1373">
        <w:rPr>
          <w:rFonts w:ascii="Times New Roman" w:hAnsi="Times New Roman" w:cs="Times New Roman"/>
          <w:sz w:val="24"/>
          <w:szCs w:val="24"/>
        </w:rPr>
        <w:t>“a vontade não se dá a lei a si mesma, mas é um impulso estranho que dá a lei”</w:t>
      </w:r>
      <w:r w:rsidR="003D1373">
        <w:rPr>
          <w:rFonts w:ascii="Times New Roman" w:hAnsi="Times New Roman" w:cs="Times New Roman"/>
          <w:sz w:val="24"/>
          <w:szCs w:val="24"/>
        </w:rPr>
        <w:t xml:space="preserve"> (</w:t>
      </w:r>
      <w:r w:rsidR="007F1E29">
        <w:rPr>
          <w:rFonts w:ascii="Times New Roman" w:hAnsi="Times New Roman" w:cs="Times New Roman"/>
          <w:sz w:val="24"/>
          <w:szCs w:val="24"/>
        </w:rPr>
        <w:t xml:space="preserve">Kant, mencionado em Bresolin, 2013). </w:t>
      </w:r>
      <w:r w:rsidR="002D742A">
        <w:rPr>
          <w:rFonts w:ascii="Times New Roman" w:hAnsi="Times New Roman" w:cs="Times New Roman"/>
          <w:sz w:val="24"/>
          <w:szCs w:val="24"/>
        </w:rPr>
        <w:t>Isso significa que</w:t>
      </w:r>
      <w:r w:rsidR="00AC1932">
        <w:rPr>
          <w:rFonts w:ascii="Times New Roman" w:hAnsi="Times New Roman" w:cs="Times New Roman"/>
          <w:sz w:val="24"/>
          <w:szCs w:val="24"/>
        </w:rPr>
        <w:t xml:space="preserve"> agentes externos terão forte influência como direção de ordem ou restrição </w:t>
      </w:r>
      <w:r w:rsidR="00E30DE7">
        <w:rPr>
          <w:rFonts w:ascii="Times New Roman" w:hAnsi="Times New Roman" w:cs="Times New Roman"/>
          <w:sz w:val="24"/>
          <w:szCs w:val="24"/>
        </w:rPr>
        <w:t xml:space="preserve">de permissão para a experiência empática verdadeira. </w:t>
      </w:r>
    </w:p>
    <w:p w14:paraId="7B7B5C24" w14:textId="185A903A" w:rsidR="003C7BCB" w:rsidRDefault="0002111A" w:rsidP="00555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B675C">
        <w:rPr>
          <w:rFonts w:ascii="Times New Roman" w:hAnsi="Times New Roman" w:cs="Times New Roman"/>
          <w:sz w:val="24"/>
          <w:szCs w:val="24"/>
        </w:rPr>
        <w:t xml:space="preserve">oll &amp; Tomasello </w:t>
      </w:r>
      <w:r w:rsidR="008B5D9C">
        <w:rPr>
          <w:rFonts w:ascii="Times New Roman" w:hAnsi="Times New Roman" w:cs="Times New Roman"/>
          <w:sz w:val="24"/>
          <w:szCs w:val="24"/>
        </w:rPr>
        <w:t>(</w:t>
      </w:r>
      <w:r w:rsidR="001B675C">
        <w:rPr>
          <w:rFonts w:ascii="Times New Roman" w:hAnsi="Times New Roman" w:cs="Times New Roman"/>
          <w:sz w:val="24"/>
          <w:szCs w:val="24"/>
        </w:rPr>
        <w:t>2005)</w:t>
      </w:r>
      <w:r>
        <w:rPr>
          <w:rFonts w:ascii="Times New Roman" w:hAnsi="Times New Roman" w:cs="Times New Roman"/>
          <w:sz w:val="24"/>
          <w:szCs w:val="24"/>
        </w:rPr>
        <w:t xml:space="preserve"> apresentam 3 características principais</w:t>
      </w:r>
      <w:r w:rsidR="008B5D9C">
        <w:rPr>
          <w:rFonts w:ascii="Times New Roman" w:hAnsi="Times New Roman" w:cs="Times New Roman"/>
          <w:sz w:val="24"/>
          <w:szCs w:val="24"/>
        </w:rPr>
        <w:t xml:space="preserve"> como referência </w:t>
      </w:r>
      <w:r w:rsidR="00FC6FFB">
        <w:rPr>
          <w:rFonts w:ascii="Times New Roman" w:hAnsi="Times New Roman" w:cs="Times New Roman"/>
          <w:sz w:val="24"/>
          <w:szCs w:val="24"/>
        </w:rPr>
        <w:t>para a ação de atividades cooperativas compartilhadas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BE1D16">
        <w:rPr>
          <w:rFonts w:ascii="Times New Roman" w:hAnsi="Times New Roman" w:cs="Times New Roman"/>
          <w:sz w:val="24"/>
          <w:szCs w:val="24"/>
        </w:rPr>
        <w:t xml:space="preserve">Reconhecimento de um objetivo comum, com o qual os indivíduos estão comprometidos em conjunto; 2. </w:t>
      </w:r>
      <w:r w:rsidR="00894324">
        <w:rPr>
          <w:rFonts w:ascii="Times New Roman" w:hAnsi="Times New Roman" w:cs="Times New Roman"/>
          <w:sz w:val="24"/>
          <w:szCs w:val="24"/>
        </w:rPr>
        <w:t xml:space="preserve">Assunção de papéis recíprocos ou complementares para o atingimento desse objetivo; e 3. </w:t>
      </w:r>
      <w:r w:rsidR="000A1E45">
        <w:rPr>
          <w:rFonts w:ascii="Times New Roman" w:hAnsi="Times New Roman" w:cs="Times New Roman"/>
          <w:sz w:val="24"/>
          <w:szCs w:val="24"/>
        </w:rPr>
        <w:t xml:space="preserve">Disposição individual para ajudar uns aos outros no cumprimento de seus papéis individuais, se necessário. </w:t>
      </w:r>
    </w:p>
    <w:p w14:paraId="09C2B531" w14:textId="597DD4CE" w:rsidR="000A1E45" w:rsidRDefault="000A1E45" w:rsidP="004757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geral, </w:t>
      </w:r>
      <w:r w:rsidR="002353F2">
        <w:rPr>
          <w:rFonts w:ascii="Times New Roman" w:hAnsi="Times New Roman" w:cs="Times New Roman"/>
          <w:sz w:val="24"/>
          <w:szCs w:val="24"/>
        </w:rPr>
        <w:t>o discurso organizacional</w:t>
      </w:r>
      <w:r w:rsidR="00407FCE">
        <w:rPr>
          <w:rFonts w:ascii="Times New Roman" w:hAnsi="Times New Roman" w:cs="Times New Roman"/>
          <w:sz w:val="24"/>
          <w:szCs w:val="24"/>
        </w:rPr>
        <w:t xml:space="preserve"> incentiva os itens 1, 2 e 3. No entanto, </w:t>
      </w:r>
      <w:r w:rsidR="005556F4">
        <w:rPr>
          <w:rFonts w:ascii="Times New Roman" w:hAnsi="Times New Roman" w:cs="Times New Roman"/>
          <w:sz w:val="24"/>
          <w:szCs w:val="24"/>
        </w:rPr>
        <w:t xml:space="preserve">a </w:t>
      </w:r>
      <w:r w:rsidR="00475719">
        <w:rPr>
          <w:rFonts w:ascii="Times New Roman" w:hAnsi="Times New Roman" w:cs="Times New Roman"/>
          <w:sz w:val="24"/>
          <w:szCs w:val="24"/>
        </w:rPr>
        <w:t xml:space="preserve">ação mediada pela motivação da heteronomia, com </w:t>
      </w:r>
      <w:r w:rsidR="002353F2">
        <w:rPr>
          <w:rFonts w:ascii="Times New Roman" w:hAnsi="Times New Roman" w:cs="Times New Roman"/>
          <w:sz w:val="24"/>
          <w:szCs w:val="24"/>
        </w:rPr>
        <w:t>liderança imposta</w:t>
      </w:r>
      <w:r w:rsidR="00EB6DED">
        <w:rPr>
          <w:rFonts w:ascii="Times New Roman" w:hAnsi="Times New Roman" w:cs="Times New Roman"/>
          <w:sz w:val="24"/>
          <w:szCs w:val="24"/>
        </w:rPr>
        <w:t xml:space="preserve"> e com fo</w:t>
      </w:r>
      <w:r w:rsidR="00E76AFD">
        <w:rPr>
          <w:rFonts w:ascii="Times New Roman" w:hAnsi="Times New Roman" w:cs="Times New Roman"/>
          <w:sz w:val="24"/>
          <w:szCs w:val="24"/>
        </w:rPr>
        <w:t>c</w:t>
      </w:r>
      <w:r w:rsidR="00EB6DED">
        <w:rPr>
          <w:rFonts w:ascii="Times New Roman" w:hAnsi="Times New Roman" w:cs="Times New Roman"/>
          <w:sz w:val="24"/>
          <w:szCs w:val="24"/>
        </w:rPr>
        <w:t xml:space="preserve">o </w:t>
      </w:r>
      <w:r w:rsidR="00E76AFD">
        <w:rPr>
          <w:rFonts w:ascii="Times New Roman" w:hAnsi="Times New Roman" w:cs="Times New Roman"/>
          <w:sz w:val="24"/>
          <w:szCs w:val="24"/>
        </w:rPr>
        <w:t>exacerbado sobre a produção irá comprometer a vivência real do ponto</w:t>
      </w:r>
      <w:r w:rsidR="00C0661F">
        <w:rPr>
          <w:rFonts w:ascii="Times New Roman" w:hAnsi="Times New Roman" w:cs="Times New Roman"/>
          <w:sz w:val="24"/>
          <w:szCs w:val="24"/>
        </w:rPr>
        <w:t xml:space="preserve"> 3</w:t>
      </w:r>
      <w:r w:rsidR="00E76A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79D28" w14:textId="77777777" w:rsidR="00782A0B" w:rsidRDefault="00782A0B" w:rsidP="00E02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FD56C8" w14:textId="3BDCF32A" w:rsidR="006979E2" w:rsidRDefault="00F45CD6" w:rsidP="00E02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IMPACTO DAS ESTRUTURAS RÍGIDAS SOBRE A AUTORREALIZAÇÃO</w:t>
      </w:r>
    </w:p>
    <w:p w14:paraId="6ADE9483" w14:textId="48FCF4F1" w:rsidR="00F45CD6" w:rsidRDefault="00FC2A45" w:rsidP="002C7E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estudo “O impacto de variáveis do trabalho sobre a autorrealização”</w:t>
      </w:r>
      <w:r w:rsidR="003C7BE1">
        <w:rPr>
          <w:rFonts w:ascii="Times New Roman" w:hAnsi="Times New Roman" w:cs="Times New Roman"/>
          <w:sz w:val="24"/>
          <w:szCs w:val="24"/>
        </w:rPr>
        <w:t xml:space="preserve"> (Pellaes, 2018), </w:t>
      </w:r>
      <w:r w:rsidR="00A8194F">
        <w:rPr>
          <w:rFonts w:ascii="Times New Roman" w:hAnsi="Times New Roman" w:cs="Times New Roman"/>
          <w:sz w:val="24"/>
          <w:szCs w:val="24"/>
        </w:rPr>
        <w:t xml:space="preserve">com </w:t>
      </w:r>
      <w:r w:rsidR="00C648D4">
        <w:rPr>
          <w:rFonts w:ascii="Times New Roman" w:hAnsi="Times New Roman" w:cs="Times New Roman"/>
          <w:sz w:val="24"/>
          <w:szCs w:val="24"/>
        </w:rPr>
        <w:t xml:space="preserve">a participação de 4.048 indivíduos, </w:t>
      </w:r>
      <w:r w:rsidR="003C7BE1">
        <w:rPr>
          <w:rFonts w:ascii="Times New Roman" w:hAnsi="Times New Roman" w:cs="Times New Roman"/>
          <w:sz w:val="24"/>
          <w:szCs w:val="24"/>
        </w:rPr>
        <w:t xml:space="preserve">foram investigados aspectos </w:t>
      </w:r>
      <w:r w:rsidR="002C7EB3">
        <w:rPr>
          <w:rFonts w:ascii="Times New Roman" w:hAnsi="Times New Roman" w:cs="Times New Roman"/>
          <w:sz w:val="24"/>
          <w:szCs w:val="24"/>
        </w:rPr>
        <w:t>e características das relações de trabalho</w:t>
      </w:r>
      <w:r w:rsidR="00A573D6">
        <w:rPr>
          <w:rFonts w:ascii="Times New Roman" w:hAnsi="Times New Roman" w:cs="Times New Roman"/>
          <w:sz w:val="24"/>
          <w:szCs w:val="24"/>
        </w:rPr>
        <w:t xml:space="preserve"> sobre a autorrealização dos indivíduos, definida como:</w:t>
      </w:r>
      <w:r w:rsidR="00883F94">
        <w:rPr>
          <w:rFonts w:ascii="Times New Roman" w:hAnsi="Times New Roman" w:cs="Times New Roman"/>
          <w:sz w:val="24"/>
          <w:szCs w:val="24"/>
        </w:rPr>
        <w:t xml:space="preserve"> </w:t>
      </w:r>
      <w:r w:rsidR="00883F94" w:rsidRPr="00883F94">
        <w:rPr>
          <w:rFonts w:ascii="Times New Roman" w:hAnsi="Times New Roman" w:cs="Times New Roman"/>
          <w:sz w:val="24"/>
          <w:szCs w:val="24"/>
        </w:rPr>
        <w:t xml:space="preserve">a necessidade humana de trazer para a realidade o máximo das potencialidades do ser. </w:t>
      </w:r>
      <w:r w:rsidR="00DC5F5E">
        <w:rPr>
          <w:rFonts w:ascii="Times New Roman" w:hAnsi="Times New Roman" w:cs="Times New Roman"/>
          <w:sz w:val="24"/>
          <w:szCs w:val="24"/>
        </w:rPr>
        <w:t>O</w:t>
      </w:r>
      <w:r w:rsidR="00883F94" w:rsidRPr="00883F94">
        <w:rPr>
          <w:rFonts w:ascii="Times New Roman" w:hAnsi="Times New Roman" w:cs="Times New Roman"/>
          <w:sz w:val="24"/>
          <w:szCs w:val="24"/>
        </w:rPr>
        <w:t xml:space="preserve"> desejo de se tornar o que se é capaz de ser (</w:t>
      </w:r>
      <w:r w:rsidR="00F23BE3">
        <w:rPr>
          <w:rFonts w:ascii="Times New Roman" w:hAnsi="Times New Roman" w:cs="Times New Roman"/>
          <w:sz w:val="24"/>
          <w:szCs w:val="24"/>
        </w:rPr>
        <w:t>Maslow</w:t>
      </w:r>
      <w:r w:rsidR="00883F94" w:rsidRPr="00883F94">
        <w:rPr>
          <w:rFonts w:ascii="Times New Roman" w:hAnsi="Times New Roman" w:cs="Times New Roman"/>
          <w:sz w:val="24"/>
          <w:szCs w:val="24"/>
        </w:rPr>
        <w:t>, 1954).</w:t>
      </w:r>
    </w:p>
    <w:p w14:paraId="17B68760" w14:textId="28B0CE3A" w:rsidR="00994E92" w:rsidRPr="00994E92" w:rsidRDefault="004F64FD" w:rsidP="00994E92">
      <w:pPr>
        <w:spacing w:line="48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94E92">
        <w:rPr>
          <w:rFonts w:ascii="Times New Roman" w:hAnsi="Times New Roman" w:cs="Times New Roman"/>
          <w:sz w:val="20"/>
          <w:szCs w:val="20"/>
        </w:rPr>
        <w:t>“</w:t>
      </w:r>
      <w:r w:rsidR="00F1412D" w:rsidRPr="00994E92">
        <w:rPr>
          <w:rFonts w:ascii="Times New Roman" w:hAnsi="Times New Roman" w:cs="Times New Roman"/>
          <w:sz w:val="20"/>
          <w:szCs w:val="20"/>
        </w:rPr>
        <w:t xml:space="preserve">Penso na pessoa autorrealizada não como a pessoa comum com algo acrescentado, mas sim como </w:t>
      </w:r>
      <w:r w:rsidR="00752A3C" w:rsidRPr="00994E92">
        <w:rPr>
          <w:rFonts w:ascii="Times New Roman" w:hAnsi="Times New Roman" w:cs="Times New Roman"/>
          <w:sz w:val="20"/>
          <w:szCs w:val="20"/>
        </w:rPr>
        <w:t>a pessoa</w:t>
      </w:r>
      <w:r w:rsidR="00F1412D" w:rsidRPr="00994E92">
        <w:rPr>
          <w:rFonts w:ascii="Times New Roman" w:hAnsi="Times New Roman" w:cs="Times New Roman"/>
          <w:sz w:val="20"/>
          <w:szCs w:val="20"/>
        </w:rPr>
        <w:t xml:space="preserve"> comum </w:t>
      </w:r>
      <w:r w:rsidR="00752A3C" w:rsidRPr="00994E92">
        <w:rPr>
          <w:rFonts w:ascii="Times New Roman" w:hAnsi="Times New Roman" w:cs="Times New Roman"/>
          <w:sz w:val="20"/>
          <w:szCs w:val="20"/>
        </w:rPr>
        <w:t>de quem nada foi retirado</w:t>
      </w:r>
      <w:r w:rsidR="00F1412D" w:rsidRPr="00994E92">
        <w:rPr>
          <w:rFonts w:ascii="Times New Roman" w:hAnsi="Times New Roman" w:cs="Times New Roman"/>
          <w:sz w:val="20"/>
          <w:szCs w:val="20"/>
        </w:rPr>
        <w:t>.</w:t>
      </w:r>
      <w:r w:rsidR="00994E92" w:rsidRPr="00994E92">
        <w:rPr>
          <w:rFonts w:ascii="Times New Roman" w:hAnsi="Times New Roman" w:cs="Times New Roman"/>
          <w:sz w:val="20"/>
          <w:szCs w:val="20"/>
        </w:rPr>
        <w:t>” (Maslow, 1973, p. 91)</w:t>
      </w:r>
    </w:p>
    <w:p w14:paraId="467E0DFB" w14:textId="70D06B58" w:rsidR="00A573D6" w:rsidRDefault="00B133B1" w:rsidP="002C7E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</w:t>
      </w:r>
      <w:r w:rsidR="00633333">
        <w:rPr>
          <w:rFonts w:ascii="Times New Roman" w:hAnsi="Times New Roman" w:cs="Times New Roman"/>
          <w:sz w:val="24"/>
          <w:szCs w:val="24"/>
        </w:rPr>
        <w:t xml:space="preserve">e as características </w:t>
      </w:r>
      <w:r w:rsidR="009926E4">
        <w:rPr>
          <w:rFonts w:ascii="Times New Roman" w:hAnsi="Times New Roman" w:cs="Times New Roman"/>
          <w:sz w:val="24"/>
          <w:szCs w:val="24"/>
        </w:rPr>
        <w:t>de uma pessoa autorrealizada,</w:t>
      </w:r>
      <w:r w:rsidR="00C941CA">
        <w:rPr>
          <w:rFonts w:ascii="Times New Roman" w:hAnsi="Times New Roman" w:cs="Times New Roman"/>
          <w:sz w:val="24"/>
          <w:szCs w:val="24"/>
        </w:rPr>
        <w:t xml:space="preserve"> apresentadas no estudo,</w:t>
      </w:r>
      <w:r w:rsidR="009926E4">
        <w:rPr>
          <w:rFonts w:ascii="Times New Roman" w:hAnsi="Times New Roman" w:cs="Times New Roman"/>
          <w:sz w:val="24"/>
          <w:szCs w:val="24"/>
        </w:rPr>
        <w:t xml:space="preserve"> </w:t>
      </w:r>
      <w:r w:rsidR="001F5C1F">
        <w:rPr>
          <w:rFonts w:ascii="Times New Roman" w:hAnsi="Times New Roman" w:cs="Times New Roman"/>
          <w:sz w:val="24"/>
          <w:szCs w:val="24"/>
        </w:rPr>
        <w:t xml:space="preserve">constam a resistência ao aculturamento externo, </w:t>
      </w:r>
      <w:r w:rsidR="009E065C">
        <w:rPr>
          <w:rFonts w:ascii="Times New Roman" w:hAnsi="Times New Roman" w:cs="Times New Roman"/>
          <w:sz w:val="24"/>
          <w:szCs w:val="24"/>
        </w:rPr>
        <w:t xml:space="preserve">apreciação da autonomia, </w:t>
      </w:r>
      <w:r w:rsidR="00570FAA">
        <w:rPr>
          <w:rFonts w:ascii="Times New Roman" w:hAnsi="Times New Roman" w:cs="Times New Roman"/>
          <w:sz w:val="24"/>
          <w:szCs w:val="24"/>
        </w:rPr>
        <w:t xml:space="preserve">ausência de preconceito, </w:t>
      </w:r>
      <w:r w:rsidR="00521E2D">
        <w:rPr>
          <w:rFonts w:ascii="Times New Roman" w:hAnsi="Times New Roman" w:cs="Times New Roman"/>
          <w:sz w:val="24"/>
          <w:szCs w:val="24"/>
        </w:rPr>
        <w:t>aceitação de suas falhas e das</w:t>
      </w:r>
      <w:r w:rsidR="00564395">
        <w:rPr>
          <w:rFonts w:ascii="Times New Roman" w:hAnsi="Times New Roman" w:cs="Times New Roman"/>
          <w:sz w:val="24"/>
          <w:szCs w:val="24"/>
        </w:rPr>
        <w:t xml:space="preserve"> falhas de</w:t>
      </w:r>
      <w:r w:rsidR="00521E2D">
        <w:rPr>
          <w:rFonts w:ascii="Times New Roman" w:hAnsi="Times New Roman" w:cs="Times New Roman"/>
          <w:sz w:val="24"/>
          <w:szCs w:val="24"/>
        </w:rPr>
        <w:t xml:space="preserve"> outras pessoas, </w:t>
      </w:r>
      <w:r w:rsidR="00734B0D">
        <w:rPr>
          <w:rFonts w:ascii="Times New Roman" w:hAnsi="Times New Roman" w:cs="Times New Roman"/>
          <w:sz w:val="24"/>
          <w:szCs w:val="24"/>
        </w:rPr>
        <w:t xml:space="preserve">visão apreciativa da vida, </w:t>
      </w:r>
      <w:r w:rsidR="004437D0">
        <w:rPr>
          <w:rFonts w:ascii="Times New Roman" w:hAnsi="Times New Roman" w:cs="Times New Roman"/>
          <w:sz w:val="24"/>
          <w:szCs w:val="24"/>
        </w:rPr>
        <w:t>interesse genuíno pelo bem comum</w:t>
      </w:r>
      <w:r w:rsidR="00656C58">
        <w:rPr>
          <w:rFonts w:ascii="Times New Roman" w:hAnsi="Times New Roman" w:cs="Times New Roman"/>
          <w:sz w:val="24"/>
          <w:szCs w:val="24"/>
        </w:rPr>
        <w:t xml:space="preserve"> e</w:t>
      </w:r>
      <w:r w:rsidR="004437D0">
        <w:rPr>
          <w:rFonts w:ascii="Times New Roman" w:hAnsi="Times New Roman" w:cs="Times New Roman"/>
          <w:sz w:val="24"/>
          <w:szCs w:val="24"/>
        </w:rPr>
        <w:t xml:space="preserve"> </w:t>
      </w:r>
      <w:r w:rsidR="00FD7B17">
        <w:rPr>
          <w:rFonts w:ascii="Times New Roman" w:hAnsi="Times New Roman" w:cs="Times New Roman"/>
          <w:sz w:val="24"/>
          <w:szCs w:val="24"/>
        </w:rPr>
        <w:t>espontaneidade</w:t>
      </w:r>
      <w:r w:rsidR="00656C58">
        <w:rPr>
          <w:rFonts w:ascii="Times New Roman" w:hAnsi="Times New Roman" w:cs="Times New Roman"/>
          <w:sz w:val="24"/>
          <w:szCs w:val="24"/>
        </w:rPr>
        <w:t xml:space="preserve">, entre outros. </w:t>
      </w:r>
      <w:r w:rsidR="00466B13">
        <w:rPr>
          <w:rFonts w:ascii="Times New Roman" w:hAnsi="Times New Roman" w:cs="Times New Roman"/>
          <w:sz w:val="24"/>
          <w:szCs w:val="24"/>
        </w:rPr>
        <w:t xml:space="preserve">Características </w:t>
      </w:r>
      <w:r w:rsidR="00485142">
        <w:rPr>
          <w:rFonts w:ascii="Times New Roman" w:hAnsi="Times New Roman" w:cs="Times New Roman"/>
          <w:sz w:val="24"/>
          <w:szCs w:val="24"/>
        </w:rPr>
        <w:t xml:space="preserve">bastante positivas para a experiência saudável do comportamento empático e altruísta. </w:t>
      </w:r>
      <w:r w:rsidR="006C67A9">
        <w:rPr>
          <w:rFonts w:ascii="Times New Roman" w:hAnsi="Times New Roman" w:cs="Times New Roman"/>
          <w:sz w:val="24"/>
          <w:szCs w:val="24"/>
        </w:rPr>
        <w:t xml:space="preserve">Por essa razão, o impacto da cultura organizacional sobre a autorrealização, possivelmente é um bom indicador </w:t>
      </w:r>
      <w:r w:rsidR="009A443B">
        <w:rPr>
          <w:rFonts w:ascii="Times New Roman" w:hAnsi="Times New Roman" w:cs="Times New Roman"/>
          <w:sz w:val="24"/>
          <w:szCs w:val="24"/>
        </w:rPr>
        <w:t>do impacto dessa mesma cultura sobre os sistemas de comportamento pró-social e d</w:t>
      </w:r>
      <w:r w:rsidR="00F24E92">
        <w:rPr>
          <w:rFonts w:ascii="Times New Roman" w:hAnsi="Times New Roman" w:cs="Times New Roman"/>
          <w:sz w:val="24"/>
          <w:szCs w:val="24"/>
        </w:rPr>
        <w:t xml:space="preserve">e interações colaborativas. </w:t>
      </w:r>
    </w:p>
    <w:p w14:paraId="523FC4C3" w14:textId="5598CB7C" w:rsidR="001B0ECA" w:rsidRDefault="002B341E" w:rsidP="001B0E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resultado do estudo indica que em organizações flexíveis, caracterizadas por menor concentração de poder e</w:t>
      </w:r>
      <w:r w:rsidR="004900F1">
        <w:rPr>
          <w:rFonts w:ascii="Times New Roman" w:hAnsi="Times New Roman" w:cs="Times New Roman"/>
          <w:sz w:val="24"/>
          <w:szCs w:val="24"/>
        </w:rPr>
        <w:t xml:space="preserve"> sem</w:t>
      </w:r>
      <w:r>
        <w:rPr>
          <w:rFonts w:ascii="Times New Roman" w:hAnsi="Times New Roman" w:cs="Times New Roman"/>
          <w:sz w:val="24"/>
          <w:szCs w:val="24"/>
        </w:rPr>
        <w:t xml:space="preserve"> imposição de normas rígidas, </w:t>
      </w:r>
      <w:r w:rsidR="001A4A30">
        <w:rPr>
          <w:rFonts w:ascii="Times New Roman" w:hAnsi="Times New Roman" w:cs="Times New Roman"/>
          <w:sz w:val="24"/>
          <w:szCs w:val="24"/>
        </w:rPr>
        <w:t>há mais espaço para ser autorrealizad</w:t>
      </w:r>
      <w:r w:rsidR="00241F13">
        <w:rPr>
          <w:rFonts w:ascii="Times New Roman" w:hAnsi="Times New Roman" w:cs="Times New Roman"/>
          <w:sz w:val="24"/>
          <w:szCs w:val="24"/>
        </w:rPr>
        <w:t>o(a)</w:t>
      </w:r>
      <w:r w:rsidR="001A4A30">
        <w:rPr>
          <w:rFonts w:ascii="Times New Roman" w:hAnsi="Times New Roman" w:cs="Times New Roman"/>
          <w:sz w:val="24"/>
          <w:szCs w:val="24"/>
        </w:rPr>
        <w:t xml:space="preserve">. Nesse tipo de estrutura e cultura, </w:t>
      </w:r>
      <w:r w:rsidR="005871D1">
        <w:rPr>
          <w:rFonts w:ascii="Times New Roman" w:hAnsi="Times New Roman" w:cs="Times New Roman"/>
          <w:sz w:val="24"/>
          <w:szCs w:val="24"/>
        </w:rPr>
        <w:t xml:space="preserve">o índice de pessoas autorrealizadas é </w:t>
      </w:r>
      <w:r w:rsidR="005871D1">
        <w:rPr>
          <w:rFonts w:ascii="Times New Roman" w:hAnsi="Times New Roman" w:cs="Times New Roman"/>
          <w:sz w:val="24"/>
          <w:szCs w:val="24"/>
        </w:rPr>
        <w:lastRenderedPageBreak/>
        <w:t xml:space="preserve">34% superior ao identificado em organizações tradicionais. </w:t>
      </w:r>
      <w:r w:rsidR="003E31B5">
        <w:rPr>
          <w:rFonts w:ascii="Times New Roman" w:hAnsi="Times New Roman" w:cs="Times New Roman"/>
          <w:sz w:val="24"/>
          <w:szCs w:val="24"/>
        </w:rPr>
        <w:t xml:space="preserve">Ou seja, a cultura organizacional tem relação direta </w:t>
      </w:r>
      <w:r w:rsidR="00362532">
        <w:rPr>
          <w:rFonts w:ascii="Times New Roman" w:hAnsi="Times New Roman" w:cs="Times New Roman"/>
          <w:sz w:val="24"/>
          <w:szCs w:val="24"/>
        </w:rPr>
        <w:t>com o nível de</w:t>
      </w:r>
      <w:r w:rsidR="00713296">
        <w:rPr>
          <w:rFonts w:ascii="Times New Roman" w:hAnsi="Times New Roman" w:cs="Times New Roman"/>
          <w:sz w:val="24"/>
          <w:szCs w:val="24"/>
        </w:rPr>
        <w:t xml:space="preserve"> autorrealização dos trabalhadores e trabalhadoras</w:t>
      </w:r>
      <w:r w:rsidR="00CE63C0">
        <w:rPr>
          <w:rFonts w:ascii="Times New Roman" w:hAnsi="Times New Roman" w:cs="Times New Roman"/>
          <w:sz w:val="24"/>
          <w:szCs w:val="24"/>
        </w:rPr>
        <w:t>, propiciando uma experiência mais humanizada e com menos interferência</w:t>
      </w:r>
      <w:r w:rsidR="00A06A56">
        <w:rPr>
          <w:rFonts w:ascii="Times New Roman" w:hAnsi="Times New Roman" w:cs="Times New Roman"/>
          <w:sz w:val="24"/>
          <w:szCs w:val="24"/>
        </w:rPr>
        <w:t xml:space="preserve"> e com relações mais autênticas e intencionais, o que favorecerá o comportamento pró-social. </w:t>
      </w:r>
    </w:p>
    <w:p w14:paraId="182BAA7C" w14:textId="77777777" w:rsidR="00A06A56" w:rsidRDefault="00A06A56" w:rsidP="001B0E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73DF2" w14:textId="587801A0" w:rsidR="00E02249" w:rsidRDefault="00302C0D" w:rsidP="009367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</w:t>
      </w:r>
    </w:p>
    <w:p w14:paraId="7E71FAFF" w14:textId="4C5B85BA" w:rsidR="009A3D46" w:rsidRDefault="00674AAD" w:rsidP="00B428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4289A">
        <w:rPr>
          <w:rFonts w:ascii="Times New Roman" w:hAnsi="Times New Roman" w:cs="Times New Roman"/>
          <w:sz w:val="24"/>
          <w:szCs w:val="24"/>
        </w:rPr>
        <w:t xml:space="preserve"> rigidez das estruturas organizacionais tradicionais </w:t>
      </w:r>
      <w:r w:rsidR="005F4F5F">
        <w:rPr>
          <w:rFonts w:ascii="Times New Roman" w:hAnsi="Times New Roman" w:cs="Times New Roman"/>
          <w:sz w:val="24"/>
          <w:szCs w:val="24"/>
        </w:rPr>
        <w:t>não se apresenta como uma estratégia positiva</w:t>
      </w:r>
      <w:r w:rsidR="00B4289A">
        <w:rPr>
          <w:rFonts w:ascii="Times New Roman" w:hAnsi="Times New Roman" w:cs="Times New Roman"/>
          <w:sz w:val="24"/>
          <w:szCs w:val="24"/>
        </w:rPr>
        <w:t xml:space="preserve"> de gestão </w:t>
      </w:r>
      <w:r w:rsidR="00104DD7">
        <w:rPr>
          <w:rFonts w:ascii="Times New Roman" w:hAnsi="Times New Roman" w:cs="Times New Roman"/>
          <w:sz w:val="24"/>
          <w:szCs w:val="24"/>
        </w:rPr>
        <w:t xml:space="preserve">e de desenvolvimento humano, </w:t>
      </w:r>
      <w:r w:rsidR="00A9567C">
        <w:rPr>
          <w:rFonts w:ascii="Times New Roman" w:hAnsi="Times New Roman" w:cs="Times New Roman"/>
          <w:sz w:val="24"/>
          <w:szCs w:val="24"/>
        </w:rPr>
        <w:t>gerando</w:t>
      </w:r>
      <w:r w:rsidR="009A3D46">
        <w:rPr>
          <w:rFonts w:ascii="Times New Roman" w:hAnsi="Times New Roman" w:cs="Times New Roman"/>
          <w:sz w:val="24"/>
          <w:szCs w:val="24"/>
        </w:rPr>
        <w:t xml:space="preserve"> </w:t>
      </w:r>
      <w:r w:rsidR="00104DD7">
        <w:rPr>
          <w:rFonts w:ascii="Times New Roman" w:hAnsi="Times New Roman" w:cs="Times New Roman"/>
          <w:sz w:val="24"/>
          <w:szCs w:val="24"/>
        </w:rPr>
        <w:t xml:space="preserve">impactos negativos sobre a </w:t>
      </w:r>
      <w:r w:rsidR="00D153FE">
        <w:rPr>
          <w:rFonts w:ascii="Times New Roman" w:hAnsi="Times New Roman" w:cs="Times New Roman"/>
          <w:sz w:val="24"/>
          <w:szCs w:val="24"/>
        </w:rPr>
        <w:t>autorrealização</w:t>
      </w:r>
      <w:r w:rsidR="00104DD7">
        <w:rPr>
          <w:rFonts w:ascii="Times New Roman" w:hAnsi="Times New Roman" w:cs="Times New Roman"/>
          <w:sz w:val="24"/>
          <w:szCs w:val="24"/>
        </w:rPr>
        <w:t xml:space="preserve"> dos indivíduos e</w:t>
      </w:r>
      <w:r w:rsidR="009A3D46">
        <w:rPr>
          <w:rFonts w:ascii="Times New Roman" w:hAnsi="Times New Roman" w:cs="Times New Roman"/>
          <w:sz w:val="24"/>
          <w:szCs w:val="24"/>
        </w:rPr>
        <w:t>,</w:t>
      </w:r>
      <w:r w:rsidR="00104DD7">
        <w:rPr>
          <w:rFonts w:ascii="Times New Roman" w:hAnsi="Times New Roman" w:cs="Times New Roman"/>
          <w:sz w:val="24"/>
          <w:szCs w:val="24"/>
        </w:rPr>
        <w:t xml:space="preserve"> potencialmente</w:t>
      </w:r>
      <w:r w:rsidR="009A3D46">
        <w:rPr>
          <w:rFonts w:ascii="Times New Roman" w:hAnsi="Times New Roman" w:cs="Times New Roman"/>
          <w:sz w:val="24"/>
          <w:szCs w:val="24"/>
        </w:rPr>
        <w:t>,</w:t>
      </w:r>
      <w:r w:rsidR="00104DD7">
        <w:rPr>
          <w:rFonts w:ascii="Times New Roman" w:hAnsi="Times New Roman" w:cs="Times New Roman"/>
          <w:sz w:val="24"/>
          <w:szCs w:val="24"/>
        </w:rPr>
        <w:t xml:space="preserve"> comprometendo o comportamento pró-social. </w:t>
      </w:r>
    </w:p>
    <w:p w14:paraId="3D55DFD7" w14:textId="0E54DDA5" w:rsidR="00302C0D" w:rsidRDefault="003A37DF" w:rsidP="00B428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do </w:t>
      </w:r>
      <w:r w:rsidR="00FB4A42">
        <w:rPr>
          <w:rFonts w:ascii="Times New Roman" w:hAnsi="Times New Roman" w:cs="Times New Roman"/>
          <w:sz w:val="24"/>
          <w:szCs w:val="24"/>
        </w:rPr>
        <w:t>resultado</w:t>
      </w:r>
      <w:r w:rsidR="009E4891">
        <w:rPr>
          <w:rFonts w:ascii="Times New Roman" w:hAnsi="Times New Roman" w:cs="Times New Roman"/>
          <w:sz w:val="24"/>
          <w:szCs w:val="24"/>
        </w:rPr>
        <w:t xml:space="preserve"> indesejado de redução da </w:t>
      </w:r>
      <w:r w:rsidR="00D17115">
        <w:rPr>
          <w:rFonts w:ascii="Times New Roman" w:hAnsi="Times New Roman" w:cs="Times New Roman"/>
          <w:sz w:val="24"/>
          <w:szCs w:val="24"/>
        </w:rPr>
        <w:t xml:space="preserve">participação colaborativa, </w:t>
      </w:r>
      <w:r w:rsidR="006372D5">
        <w:rPr>
          <w:rFonts w:ascii="Times New Roman" w:hAnsi="Times New Roman" w:cs="Times New Roman"/>
          <w:sz w:val="24"/>
          <w:szCs w:val="24"/>
        </w:rPr>
        <w:t xml:space="preserve">estudos adicionais para identificar potencial sofrimento </w:t>
      </w:r>
      <w:r w:rsidR="00FA5702">
        <w:rPr>
          <w:rFonts w:ascii="Times New Roman" w:hAnsi="Times New Roman" w:cs="Times New Roman"/>
          <w:sz w:val="24"/>
          <w:szCs w:val="24"/>
        </w:rPr>
        <w:t xml:space="preserve">e </w:t>
      </w:r>
      <w:r w:rsidR="00A749B1">
        <w:rPr>
          <w:rFonts w:ascii="Times New Roman" w:hAnsi="Times New Roman" w:cs="Times New Roman"/>
          <w:sz w:val="24"/>
          <w:szCs w:val="24"/>
        </w:rPr>
        <w:t xml:space="preserve">comparar nível de comportamento empático em trabalhadores e trabalhadoras de empresas com diferentes culturas </w:t>
      </w:r>
      <w:r w:rsidR="00A33277">
        <w:rPr>
          <w:rFonts w:ascii="Times New Roman" w:hAnsi="Times New Roman" w:cs="Times New Roman"/>
          <w:sz w:val="24"/>
          <w:szCs w:val="24"/>
        </w:rPr>
        <w:t xml:space="preserve">será de grande contribuição para identificar </w:t>
      </w:r>
      <w:r w:rsidR="00B74063">
        <w:rPr>
          <w:rFonts w:ascii="Times New Roman" w:hAnsi="Times New Roman" w:cs="Times New Roman"/>
          <w:sz w:val="24"/>
          <w:szCs w:val="24"/>
        </w:rPr>
        <w:t>o risco</w:t>
      </w:r>
      <w:r w:rsidR="00EC5789">
        <w:rPr>
          <w:rFonts w:ascii="Times New Roman" w:hAnsi="Times New Roman" w:cs="Times New Roman"/>
          <w:sz w:val="24"/>
          <w:szCs w:val="24"/>
        </w:rPr>
        <w:t xml:space="preserve"> (e a oportunidade) representada pela influência organizacional sobre o comportamento dos indivíduos na experiência social e, em consequência, na construção de si. </w:t>
      </w:r>
    </w:p>
    <w:p w14:paraId="3799719F" w14:textId="41D5A5C6" w:rsidR="008A0AAB" w:rsidRPr="00E02249" w:rsidRDefault="007C00CB" w:rsidP="00750A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 preocupação se apresenta ao observar na sociedade uma certa tendência à desconexão das necessidades d</w:t>
      </w:r>
      <w:r w:rsidR="00B22092">
        <w:rPr>
          <w:rFonts w:ascii="Times New Roman" w:hAnsi="Times New Roman" w:cs="Times New Roman"/>
          <w:sz w:val="24"/>
          <w:szCs w:val="24"/>
        </w:rPr>
        <w:t>e outros indivíduos, resulta</w:t>
      </w:r>
      <w:r w:rsidR="003C3222">
        <w:rPr>
          <w:rFonts w:ascii="Times New Roman" w:hAnsi="Times New Roman" w:cs="Times New Roman"/>
          <w:sz w:val="24"/>
          <w:szCs w:val="24"/>
        </w:rPr>
        <w:t>ndo</w:t>
      </w:r>
      <w:r w:rsidR="00B22092">
        <w:rPr>
          <w:rFonts w:ascii="Times New Roman" w:hAnsi="Times New Roman" w:cs="Times New Roman"/>
          <w:sz w:val="24"/>
          <w:szCs w:val="24"/>
        </w:rPr>
        <w:t xml:space="preserve"> em </w:t>
      </w:r>
      <w:r w:rsidR="00C065B5">
        <w:rPr>
          <w:rFonts w:ascii="Times New Roman" w:hAnsi="Times New Roman" w:cs="Times New Roman"/>
          <w:sz w:val="24"/>
          <w:szCs w:val="24"/>
        </w:rPr>
        <w:t>comportamento</w:t>
      </w:r>
      <w:r w:rsidR="00B22092">
        <w:rPr>
          <w:rFonts w:ascii="Times New Roman" w:hAnsi="Times New Roman" w:cs="Times New Roman"/>
          <w:sz w:val="24"/>
          <w:szCs w:val="24"/>
        </w:rPr>
        <w:t>s</w:t>
      </w:r>
      <w:r w:rsidR="00C065B5">
        <w:rPr>
          <w:rFonts w:ascii="Times New Roman" w:hAnsi="Times New Roman" w:cs="Times New Roman"/>
          <w:sz w:val="24"/>
          <w:szCs w:val="24"/>
        </w:rPr>
        <w:t xml:space="preserve"> egocentrado</w:t>
      </w:r>
      <w:r w:rsidR="00B22092">
        <w:rPr>
          <w:rFonts w:ascii="Times New Roman" w:hAnsi="Times New Roman" w:cs="Times New Roman"/>
          <w:sz w:val="24"/>
          <w:szCs w:val="24"/>
        </w:rPr>
        <w:t>s</w:t>
      </w:r>
      <w:r w:rsidR="00C065B5">
        <w:rPr>
          <w:rFonts w:ascii="Times New Roman" w:hAnsi="Times New Roman" w:cs="Times New Roman"/>
          <w:sz w:val="24"/>
          <w:szCs w:val="24"/>
        </w:rPr>
        <w:t xml:space="preserve">, pois isso pode resultar </w:t>
      </w:r>
      <w:r w:rsidR="00750ABD">
        <w:rPr>
          <w:rFonts w:ascii="Times New Roman" w:hAnsi="Times New Roman" w:cs="Times New Roman"/>
          <w:sz w:val="24"/>
          <w:szCs w:val="24"/>
        </w:rPr>
        <w:t xml:space="preserve">na indiferença como estratégia de vivência social – o que é negativo não apenas para a sociedade, mas para o desenvolvimento individual, uma vez que </w:t>
      </w:r>
      <w:r w:rsidR="00902975">
        <w:rPr>
          <w:rFonts w:ascii="Times New Roman" w:hAnsi="Times New Roman" w:cs="Times New Roman"/>
          <w:sz w:val="24"/>
          <w:szCs w:val="24"/>
        </w:rPr>
        <w:t>o</w:t>
      </w:r>
      <w:r w:rsidR="008A0AAB" w:rsidRPr="00E02249">
        <w:rPr>
          <w:rFonts w:ascii="Times New Roman" w:hAnsi="Times New Roman" w:cs="Times New Roman"/>
          <w:sz w:val="24"/>
          <w:szCs w:val="24"/>
        </w:rPr>
        <w:t xml:space="preserve"> ser humano não nasce humano</w:t>
      </w:r>
      <w:r w:rsidR="00902975">
        <w:rPr>
          <w:rFonts w:ascii="Times New Roman" w:hAnsi="Times New Roman" w:cs="Times New Roman"/>
          <w:sz w:val="24"/>
          <w:szCs w:val="24"/>
        </w:rPr>
        <w:t>, mas t</w:t>
      </w:r>
      <w:r w:rsidR="008A0AAB" w:rsidRPr="00E02249">
        <w:rPr>
          <w:rFonts w:ascii="Times New Roman" w:hAnsi="Times New Roman" w:cs="Times New Roman"/>
          <w:sz w:val="24"/>
          <w:szCs w:val="24"/>
        </w:rPr>
        <w:t>orna-se humano</w:t>
      </w:r>
      <w:r w:rsidR="00902975">
        <w:rPr>
          <w:rFonts w:ascii="Times New Roman" w:hAnsi="Times New Roman" w:cs="Times New Roman"/>
          <w:sz w:val="24"/>
          <w:szCs w:val="24"/>
        </w:rPr>
        <w:t xml:space="preserve">, a partir </w:t>
      </w:r>
      <w:r w:rsidR="009D61CD">
        <w:rPr>
          <w:rFonts w:ascii="Times New Roman" w:hAnsi="Times New Roman" w:cs="Times New Roman"/>
          <w:sz w:val="24"/>
          <w:szCs w:val="24"/>
        </w:rPr>
        <w:t>d</w:t>
      </w:r>
      <w:r w:rsidR="00902975">
        <w:rPr>
          <w:rFonts w:ascii="Times New Roman" w:hAnsi="Times New Roman" w:cs="Times New Roman"/>
          <w:sz w:val="24"/>
          <w:szCs w:val="24"/>
        </w:rPr>
        <w:t xml:space="preserve">a interação </w:t>
      </w:r>
      <w:r w:rsidR="0046597C">
        <w:rPr>
          <w:rFonts w:ascii="Times New Roman" w:hAnsi="Times New Roman" w:cs="Times New Roman"/>
          <w:sz w:val="24"/>
          <w:szCs w:val="24"/>
        </w:rPr>
        <w:lastRenderedPageBreak/>
        <w:t xml:space="preserve">entre sua potência </w:t>
      </w:r>
      <w:r w:rsidR="009D61CD">
        <w:rPr>
          <w:rFonts w:ascii="Times New Roman" w:hAnsi="Times New Roman" w:cs="Times New Roman"/>
          <w:sz w:val="24"/>
          <w:szCs w:val="24"/>
        </w:rPr>
        <w:t xml:space="preserve">e capacidade </w:t>
      </w:r>
      <w:r w:rsidR="0046597C">
        <w:rPr>
          <w:rFonts w:ascii="Times New Roman" w:hAnsi="Times New Roman" w:cs="Times New Roman"/>
          <w:sz w:val="24"/>
          <w:szCs w:val="24"/>
        </w:rPr>
        <w:t>individual</w:t>
      </w:r>
      <w:r w:rsidR="009D61CD">
        <w:rPr>
          <w:rFonts w:ascii="Times New Roman" w:hAnsi="Times New Roman" w:cs="Times New Roman"/>
          <w:sz w:val="24"/>
          <w:szCs w:val="24"/>
        </w:rPr>
        <w:t>,</w:t>
      </w:r>
      <w:r w:rsidR="0046597C">
        <w:rPr>
          <w:rFonts w:ascii="Times New Roman" w:hAnsi="Times New Roman" w:cs="Times New Roman"/>
          <w:sz w:val="24"/>
          <w:szCs w:val="24"/>
        </w:rPr>
        <w:t xml:space="preserve"> e </w:t>
      </w:r>
      <w:r w:rsidR="009D61CD">
        <w:rPr>
          <w:rFonts w:ascii="Times New Roman" w:hAnsi="Times New Roman" w:cs="Times New Roman"/>
          <w:sz w:val="24"/>
          <w:szCs w:val="24"/>
        </w:rPr>
        <w:t>o ambiente, cultura e sociedade em que está inserido.</w:t>
      </w:r>
    </w:p>
    <w:p w14:paraId="53111E3A" w14:textId="5E5477BD" w:rsidR="00690F18" w:rsidRDefault="00D153FE" w:rsidP="009D61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FD396C">
        <w:rPr>
          <w:rFonts w:ascii="Times New Roman" w:hAnsi="Times New Roman" w:cs="Times New Roman"/>
          <w:sz w:val="24"/>
          <w:szCs w:val="24"/>
        </w:rPr>
        <w:t>optarem</w:t>
      </w:r>
      <w:r w:rsidR="00593710">
        <w:rPr>
          <w:rFonts w:ascii="Times New Roman" w:hAnsi="Times New Roman" w:cs="Times New Roman"/>
          <w:sz w:val="24"/>
          <w:szCs w:val="24"/>
        </w:rPr>
        <w:t xml:space="preserve"> </w:t>
      </w:r>
      <w:r w:rsidR="00FD396C">
        <w:rPr>
          <w:rFonts w:ascii="Times New Roman" w:hAnsi="Times New Roman" w:cs="Times New Roman"/>
          <w:sz w:val="24"/>
          <w:szCs w:val="24"/>
        </w:rPr>
        <w:t>por</w:t>
      </w:r>
      <w:r w:rsidR="0059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uma estrutura </w:t>
      </w:r>
      <w:r w:rsidR="000149CB">
        <w:rPr>
          <w:rFonts w:ascii="Times New Roman" w:hAnsi="Times New Roman" w:cs="Times New Roman"/>
          <w:sz w:val="24"/>
          <w:szCs w:val="24"/>
        </w:rPr>
        <w:t xml:space="preserve">cartesiana, </w:t>
      </w:r>
      <w:r w:rsidR="004C2F17">
        <w:rPr>
          <w:rFonts w:ascii="Times New Roman" w:hAnsi="Times New Roman" w:cs="Times New Roman"/>
          <w:sz w:val="24"/>
          <w:szCs w:val="24"/>
        </w:rPr>
        <w:t>com movimentação previsível,</w:t>
      </w:r>
      <w:r w:rsidR="000149CB">
        <w:rPr>
          <w:rFonts w:ascii="Times New Roman" w:hAnsi="Times New Roman" w:cs="Times New Roman"/>
          <w:sz w:val="24"/>
          <w:szCs w:val="24"/>
        </w:rPr>
        <w:t xml:space="preserve"> a partir de símbolos de poder e decisões “de cima para baixo”, </w:t>
      </w:r>
      <w:r w:rsidR="00FD396C">
        <w:rPr>
          <w:rFonts w:ascii="Times New Roman" w:hAnsi="Times New Roman" w:cs="Times New Roman"/>
          <w:sz w:val="24"/>
          <w:szCs w:val="24"/>
        </w:rPr>
        <w:t xml:space="preserve">as empresas </w:t>
      </w:r>
      <w:r w:rsidR="00BE02F0">
        <w:rPr>
          <w:rFonts w:ascii="Times New Roman" w:hAnsi="Times New Roman" w:cs="Times New Roman"/>
          <w:sz w:val="24"/>
          <w:szCs w:val="24"/>
        </w:rPr>
        <w:t>deixam de experimentar a real potência criativa e produtiva de suas equipes</w:t>
      </w:r>
      <w:r w:rsidR="000B5B50">
        <w:rPr>
          <w:rFonts w:ascii="Times New Roman" w:hAnsi="Times New Roman" w:cs="Times New Roman"/>
          <w:sz w:val="24"/>
          <w:szCs w:val="24"/>
        </w:rPr>
        <w:t xml:space="preserve">, anestesiam componentes relacionais essenciais para </w:t>
      </w:r>
      <w:r w:rsidR="00220149">
        <w:rPr>
          <w:rFonts w:ascii="Times New Roman" w:hAnsi="Times New Roman" w:cs="Times New Roman"/>
          <w:sz w:val="24"/>
          <w:szCs w:val="24"/>
        </w:rPr>
        <w:t>a ação cooperativa</w:t>
      </w:r>
      <w:r w:rsidR="00AD1F25">
        <w:rPr>
          <w:rFonts w:ascii="Times New Roman" w:hAnsi="Times New Roman" w:cs="Times New Roman"/>
          <w:sz w:val="24"/>
          <w:szCs w:val="24"/>
        </w:rPr>
        <w:t xml:space="preserve"> e, pior, deixam de atender uma de suas funções sociais principais, que é ser uma plataforma de desenvolvimento humano e construção de legado</w:t>
      </w:r>
      <w:r w:rsidR="00220149">
        <w:rPr>
          <w:rFonts w:ascii="Times New Roman" w:hAnsi="Times New Roman" w:cs="Times New Roman"/>
          <w:sz w:val="24"/>
          <w:szCs w:val="24"/>
        </w:rPr>
        <w:t xml:space="preserve">, para os indivíduos e para a sociedade. </w:t>
      </w:r>
      <w:r w:rsidR="00AD1F25">
        <w:rPr>
          <w:rFonts w:ascii="Times New Roman" w:hAnsi="Times New Roman" w:cs="Times New Roman"/>
          <w:sz w:val="24"/>
          <w:szCs w:val="24"/>
        </w:rPr>
        <w:t xml:space="preserve"> </w:t>
      </w:r>
      <w:r w:rsidR="00395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4313" w14:textId="77777777" w:rsidR="00061DC2" w:rsidRDefault="00061DC2" w:rsidP="009367E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BF04AF" w14:textId="65E3D7FF" w:rsidR="00690F18" w:rsidRPr="006C152D" w:rsidRDefault="00690F18" w:rsidP="009367E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52D">
        <w:rPr>
          <w:rFonts w:ascii="Times New Roman" w:hAnsi="Times New Roman" w:cs="Times New Roman"/>
          <w:sz w:val="24"/>
          <w:szCs w:val="24"/>
          <w:u w:val="single"/>
        </w:rPr>
        <w:t>REFERÊNCIAS</w:t>
      </w:r>
    </w:p>
    <w:p w14:paraId="686FB491" w14:textId="77777777" w:rsidR="00280A17" w:rsidRDefault="00280A17" w:rsidP="00966C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2E2969" w14:textId="267E1074" w:rsidR="005207BD" w:rsidRPr="003C04A5" w:rsidRDefault="005207BD" w:rsidP="00966C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A5">
        <w:rPr>
          <w:rFonts w:ascii="Times New Roman" w:hAnsi="Times New Roman" w:cs="Times New Roman"/>
          <w:sz w:val="24"/>
          <w:szCs w:val="24"/>
        </w:rPr>
        <w:t>BRESOLIN, K. (</w:t>
      </w:r>
      <w:r w:rsidR="003C04A5" w:rsidRPr="003C04A5">
        <w:rPr>
          <w:rFonts w:ascii="Times New Roman" w:hAnsi="Times New Roman" w:cs="Times New Roman"/>
          <w:sz w:val="24"/>
          <w:szCs w:val="24"/>
        </w:rPr>
        <w:t>2013). Autonomia versus heteronomia: o princípio da moral em Kant e Levinas</w:t>
      </w:r>
      <w:r w:rsidR="00F21E0E">
        <w:rPr>
          <w:rFonts w:ascii="Times New Roman" w:hAnsi="Times New Roman" w:cs="Times New Roman"/>
          <w:sz w:val="24"/>
          <w:szCs w:val="24"/>
        </w:rPr>
        <w:t>. Revista UCS (166-183)</w:t>
      </w:r>
    </w:p>
    <w:p w14:paraId="3F148CC5" w14:textId="108A5D68" w:rsidR="00795E04" w:rsidRPr="00782A0B" w:rsidRDefault="00A80E59" w:rsidP="00966C1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1AC2">
        <w:rPr>
          <w:rFonts w:ascii="Times New Roman" w:hAnsi="Times New Roman" w:cs="Times New Roman"/>
          <w:sz w:val="24"/>
          <w:szCs w:val="24"/>
        </w:rPr>
        <w:t xml:space="preserve">BUSSAB, V., &amp; OTTA, E. (2021). </w:t>
      </w:r>
      <w:r w:rsidRPr="00A80E59">
        <w:rPr>
          <w:rFonts w:ascii="Times New Roman" w:hAnsi="Times New Roman" w:cs="Times New Roman"/>
          <w:sz w:val="24"/>
          <w:szCs w:val="24"/>
        </w:rPr>
        <w:t>Empatia, altruísmo e comportamento pró-social. In estados afetivos e comportamento humano: bases psicoetológicas</w:t>
      </w:r>
      <w:r w:rsidR="00743E75">
        <w:rPr>
          <w:rFonts w:ascii="Times New Roman" w:hAnsi="Times New Roman" w:cs="Times New Roman"/>
          <w:sz w:val="24"/>
          <w:szCs w:val="24"/>
        </w:rPr>
        <w:t>.</w:t>
      </w:r>
      <w:r w:rsidRPr="00A80E59">
        <w:rPr>
          <w:rFonts w:ascii="Times New Roman" w:hAnsi="Times New Roman" w:cs="Times New Roman"/>
          <w:sz w:val="24"/>
          <w:szCs w:val="24"/>
        </w:rPr>
        <w:t xml:space="preserve"> </w:t>
      </w:r>
      <w:r w:rsidRPr="00782A0B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743E75" w:rsidRPr="00782A0B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82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E75" w:rsidRPr="00782A0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782A0B">
        <w:rPr>
          <w:rFonts w:ascii="Times New Roman" w:hAnsi="Times New Roman" w:cs="Times New Roman"/>
          <w:sz w:val="24"/>
          <w:szCs w:val="24"/>
          <w:lang w:val="en-US"/>
        </w:rPr>
        <w:t>.,139–168). EDUSP.</w:t>
      </w:r>
    </w:p>
    <w:p w14:paraId="56711817" w14:textId="7535E2DA" w:rsidR="00D40DB0" w:rsidRPr="00782A0B" w:rsidRDefault="00D40DB0" w:rsidP="00966C1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GALLESE</w:t>
      </w:r>
      <w:r w:rsidRPr="00D40DB0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r>
        <w:rPr>
          <w:rFonts w:ascii="Times New Roman" w:hAnsi="Times New Roman" w:cs="Times New Roman"/>
          <w:sz w:val="24"/>
          <w:szCs w:val="24"/>
          <w:lang w:val="en-US"/>
        </w:rPr>
        <w:t>EAGLE</w:t>
      </w:r>
      <w:r w:rsidRPr="00D40DB0">
        <w:rPr>
          <w:rFonts w:ascii="Times New Roman" w:hAnsi="Times New Roman" w:cs="Times New Roman"/>
          <w:sz w:val="24"/>
          <w:szCs w:val="24"/>
          <w:lang w:val="en-US"/>
        </w:rPr>
        <w:t xml:space="preserve">, M. N., &amp; </w:t>
      </w:r>
      <w:r>
        <w:rPr>
          <w:rFonts w:ascii="Times New Roman" w:hAnsi="Times New Roman" w:cs="Times New Roman"/>
          <w:sz w:val="24"/>
          <w:szCs w:val="24"/>
          <w:lang w:val="en-US"/>
        </w:rPr>
        <w:t>MIGONE</w:t>
      </w:r>
      <w:r w:rsidRPr="00D40DB0">
        <w:rPr>
          <w:rFonts w:ascii="Times New Roman" w:hAnsi="Times New Roman" w:cs="Times New Roman"/>
          <w:sz w:val="24"/>
          <w:szCs w:val="24"/>
          <w:lang w:val="en-US"/>
        </w:rPr>
        <w:t xml:space="preserve">, P. (2007). Intentional attunement: Mirror neurons and the neural underpinnings of interpersonal relations. </w:t>
      </w:r>
      <w:r w:rsidRPr="00782A0B">
        <w:rPr>
          <w:rFonts w:ascii="Times New Roman" w:hAnsi="Times New Roman" w:cs="Times New Roman"/>
          <w:sz w:val="24"/>
          <w:szCs w:val="24"/>
          <w:lang w:val="en-US"/>
        </w:rPr>
        <w:t>Journal of the American psychoanalytic Association, 55(1), 131-175.</w:t>
      </w:r>
    </w:p>
    <w:p w14:paraId="605422AE" w14:textId="144EE8C6" w:rsidR="00280A17" w:rsidRDefault="00280A17" w:rsidP="00966C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A0B">
        <w:rPr>
          <w:rFonts w:ascii="Times New Roman" w:hAnsi="Times New Roman" w:cs="Times New Roman"/>
          <w:sz w:val="24"/>
          <w:szCs w:val="24"/>
          <w:lang w:val="en-US"/>
        </w:rPr>
        <w:t xml:space="preserve">LHUILIER, D. Trabalho. Trad. </w:t>
      </w:r>
      <w:r w:rsidRPr="00280A17">
        <w:rPr>
          <w:rFonts w:ascii="Times New Roman" w:hAnsi="Times New Roman" w:cs="Times New Roman"/>
          <w:sz w:val="24"/>
          <w:szCs w:val="24"/>
        </w:rPr>
        <w:t>AMADOR, F. S. In: Psicologia &amp; Sociedade, v. 25, n. 3, 2013, p. 483-492.</w:t>
      </w:r>
    </w:p>
    <w:p w14:paraId="0BBE6948" w14:textId="05AABCF4" w:rsidR="00B95690" w:rsidRPr="00591AC2" w:rsidRDefault="00B95690" w:rsidP="00966C1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5690">
        <w:rPr>
          <w:rFonts w:ascii="Times New Roman" w:hAnsi="Times New Roman" w:cs="Times New Roman"/>
          <w:sz w:val="24"/>
          <w:szCs w:val="24"/>
          <w:lang w:val="en-US"/>
        </w:rPr>
        <w:t xml:space="preserve">MASLOW, A. H. Motivation and personality. </w:t>
      </w:r>
      <w:r w:rsidRPr="00591AC2">
        <w:rPr>
          <w:rFonts w:ascii="Times New Roman" w:hAnsi="Times New Roman" w:cs="Times New Roman"/>
          <w:sz w:val="24"/>
          <w:szCs w:val="24"/>
          <w:lang w:val="en-US"/>
        </w:rPr>
        <w:t>New York: Harper &amp; Row, 1954.</w:t>
      </w:r>
    </w:p>
    <w:p w14:paraId="5DF85E59" w14:textId="5C8B9BEC" w:rsidR="00F23BE3" w:rsidRPr="00F23BE3" w:rsidRDefault="00F23BE3" w:rsidP="00966C1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BE3">
        <w:rPr>
          <w:rFonts w:ascii="Times New Roman" w:hAnsi="Times New Roman" w:cs="Times New Roman"/>
          <w:sz w:val="24"/>
          <w:szCs w:val="24"/>
          <w:lang w:val="en-US"/>
        </w:rPr>
        <w:lastRenderedPageBreak/>
        <w:t>MASLOW, A. H. Dominance, Self-esteem, Self-actualization: Germinal Papers of A. H. Maslow, Monterey: Brooks/Cole, 1973.</w:t>
      </w:r>
    </w:p>
    <w:p w14:paraId="61A22F51" w14:textId="77777777" w:rsidR="00E972F7" w:rsidRPr="00591AC2" w:rsidRDefault="00E972F7" w:rsidP="00E972F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E972F7">
        <w:rPr>
          <w:rFonts w:ascii="Times New Roman" w:hAnsi="Times New Roman" w:cs="Times New Roman"/>
          <w:sz w:val="24"/>
          <w:szCs w:val="24"/>
          <w:lang w:val="en-US"/>
        </w:rPr>
        <w:t xml:space="preserve">, H., &amp; </w:t>
      </w:r>
      <w:r>
        <w:rPr>
          <w:rFonts w:ascii="Times New Roman" w:hAnsi="Times New Roman" w:cs="Times New Roman"/>
          <w:sz w:val="24"/>
          <w:szCs w:val="24"/>
          <w:lang w:val="en-US"/>
        </w:rPr>
        <w:t>TOMASELLO</w:t>
      </w:r>
      <w:r w:rsidRPr="00E972F7">
        <w:rPr>
          <w:rFonts w:ascii="Times New Roman" w:hAnsi="Times New Roman" w:cs="Times New Roman"/>
          <w:sz w:val="24"/>
          <w:szCs w:val="24"/>
          <w:lang w:val="en-US"/>
        </w:rPr>
        <w:t xml:space="preserve">, M. (2007). Cooperation and human cognition: the Vygotskian intelligence hypothesis. </w:t>
      </w:r>
      <w:r w:rsidRPr="00591AC2">
        <w:rPr>
          <w:rFonts w:ascii="Times New Roman" w:hAnsi="Times New Roman" w:cs="Times New Roman"/>
          <w:sz w:val="24"/>
          <w:szCs w:val="24"/>
          <w:lang w:val="en-US"/>
        </w:rPr>
        <w:t>Philosophical Transactions of the Royal Society B: Biological Sciences, 362(1480), 639-648.</w:t>
      </w:r>
    </w:p>
    <w:p w14:paraId="25080D56" w14:textId="52F41825" w:rsidR="00660A40" w:rsidRPr="00E972F7" w:rsidRDefault="00660A40" w:rsidP="00660A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1AC2">
        <w:rPr>
          <w:rFonts w:ascii="Times New Roman" w:hAnsi="Times New Roman" w:cs="Times New Roman"/>
          <w:sz w:val="24"/>
          <w:szCs w:val="24"/>
          <w:lang w:val="en-US"/>
        </w:rPr>
        <w:t xml:space="preserve">PELLAES, A. (2018). </w:t>
      </w:r>
      <w:r w:rsidRPr="00660A40">
        <w:rPr>
          <w:rFonts w:ascii="Times New Roman" w:hAnsi="Times New Roman" w:cs="Times New Roman"/>
          <w:sz w:val="24"/>
          <w:szCs w:val="24"/>
        </w:rPr>
        <w:t>O impacto de variáveis do trabalho na Autorrealização</w:t>
      </w:r>
      <w:r w:rsidR="001E6333">
        <w:rPr>
          <w:rFonts w:ascii="Times New Roman" w:hAnsi="Times New Roman" w:cs="Times New Roman"/>
          <w:sz w:val="24"/>
          <w:szCs w:val="24"/>
        </w:rPr>
        <w:t>. Dissertação de mestrado – IPUSP.</w:t>
      </w:r>
    </w:p>
    <w:p w14:paraId="6E7C71A5" w14:textId="24EA7B08" w:rsidR="00860DE7" w:rsidRPr="00782A0B" w:rsidRDefault="00860DE7" w:rsidP="00860DE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2E55">
        <w:rPr>
          <w:rFonts w:ascii="Times New Roman" w:hAnsi="Times New Roman" w:cs="Times New Roman"/>
          <w:sz w:val="24"/>
          <w:szCs w:val="24"/>
        </w:rPr>
        <w:t xml:space="preserve">SPINK, P. K. A organização como fenômeno psicossocial: notas para uma redefinição da Psicologia do Trabalho. </w:t>
      </w:r>
      <w:r w:rsidRPr="00782A0B">
        <w:rPr>
          <w:rFonts w:ascii="Times New Roman" w:hAnsi="Times New Roman" w:cs="Times New Roman"/>
          <w:sz w:val="24"/>
          <w:szCs w:val="24"/>
          <w:lang w:val="en-US"/>
        </w:rPr>
        <w:t>In: Psicologia e Sociedade, v. 8, n. 1, 1996.</w:t>
      </w:r>
    </w:p>
    <w:p w14:paraId="58556B54" w14:textId="3568FBAC" w:rsidR="00061DC2" w:rsidRDefault="00061DC2" w:rsidP="00061DC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TOMASELLO</w:t>
      </w:r>
      <w:r w:rsidRPr="00061DC2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r>
        <w:rPr>
          <w:rFonts w:ascii="Times New Roman" w:hAnsi="Times New Roman" w:cs="Times New Roman"/>
          <w:sz w:val="24"/>
          <w:szCs w:val="24"/>
          <w:lang w:val="en-US"/>
        </w:rPr>
        <w:t>CARPENTER</w:t>
      </w:r>
      <w:r w:rsidRPr="00061DC2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061DC2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r>
        <w:rPr>
          <w:rFonts w:ascii="Times New Roman" w:hAnsi="Times New Roman" w:cs="Times New Roman"/>
          <w:sz w:val="24"/>
          <w:szCs w:val="24"/>
          <w:lang w:val="en-US"/>
        </w:rPr>
        <w:t>BEHNE</w:t>
      </w:r>
      <w:r w:rsidRPr="00061DC2">
        <w:rPr>
          <w:rFonts w:ascii="Times New Roman" w:hAnsi="Times New Roman" w:cs="Times New Roman"/>
          <w:sz w:val="24"/>
          <w:szCs w:val="24"/>
          <w:lang w:val="en-US"/>
        </w:rPr>
        <w:t xml:space="preserve">, T. &amp;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061DC2">
        <w:rPr>
          <w:rFonts w:ascii="Times New Roman" w:hAnsi="Times New Roman" w:cs="Times New Roman"/>
          <w:sz w:val="24"/>
          <w:szCs w:val="24"/>
          <w:lang w:val="en-US"/>
        </w:rPr>
        <w:t>, 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F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61DC2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E972F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1DC2">
        <w:rPr>
          <w:rFonts w:ascii="Times New Roman" w:hAnsi="Times New Roman" w:cs="Times New Roman"/>
          <w:sz w:val="24"/>
          <w:szCs w:val="24"/>
          <w:lang w:val="en-US"/>
        </w:rPr>
        <w:t xml:space="preserve"> Understanding and sharing intentions: the ontogeny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DC2">
        <w:rPr>
          <w:rFonts w:ascii="Times New Roman" w:hAnsi="Times New Roman" w:cs="Times New Roman"/>
          <w:sz w:val="24"/>
          <w:szCs w:val="24"/>
          <w:lang w:val="en-US"/>
        </w:rPr>
        <w:t>and phylogeny of cultural cognition. Behav. Brain Sci. 28,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DC2">
        <w:rPr>
          <w:rFonts w:ascii="Times New Roman" w:hAnsi="Times New Roman" w:cs="Times New Roman"/>
          <w:sz w:val="24"/>
          <w:szCs w:val="24"/>
          <w:lang w:val="en-US"/>
        </w:rPr>
        <w:t>675–735.</w:t>
      </w:r>
    </w:p>
    <w:p w14:paraId="2A3C830E" w14:textId="77777777" w:rsidR="00860DE7" w:rsidRPr="00061DC2" w:rsidRDefault="00860DE7" w:rsidP="00966C1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954D98" w14:textId="77777777" w:rsidR="00690F18" w:rsidRPr="00061DC2" w:rsidRDefault="00690F18" w:rsidP="009367E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0F18" w:rsidRPr="00061DC2" w:rsidSect="009367E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880"/>
    <w:multiLevelType w:val="hybridMultilevel"/>
    <w:tmpl w:val="317236F2"/>
    <w:lvl w:ilvl="0" w:tplc="1DC47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D4CF7"/>
    <w:multiLevelType w:val="hybridMultilevel"/>
    <w:tmpl w:val="84147366"/>
    <w:lvl w:ilvl="0" w:tplc="F9BA0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17357">
    <w:abstractNumId w:val="0"/>
  </w:num>
  <w:num w:numId="2" w16cid:durableId="48274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E9"/>
    <w:rsid w:val="000029F6"/>
    <w:rsid w:val="00004D00"/>
    <w:rsid w:val="000060B1"/>
    <w:rsid w:val="00006645"/>
    <w:rsid w:val="00007A09"/>
    <w:rsid w:val="000149CB"/>
    <w:rsid w:val="0001620A"/>
    <w:rsid w:val="0002111A"/>
    <w:rsid w:val="0003063D"/>
    <w:rsid w:val="0004705F"/>
    <w:rsid w:val="00047C04"/>
    <w:rsid w:val="00050289"/>
    <w:rsid w:val="00055424"/>
    <w:rsid w:val="00061DC2"/>
    <w:rsid w:val="00061E50"/>
    <w:rsid w:val="00064F96"/>
    <w:rsid w:val="00065D69"/>
    <w:rsid w:val="00066A7E"/>
    <w:rsid w:val="00074EDB"/>
    <w:rsid w:val="00080973"/>
    <w:rsid w:val="00082744"/>
    <w:rsid w:val="0008393E"/>
    <w:rsid w:val="00093306"/>
    <w:rsid w:val="00094D1C"/>
    <w:rsid w:val="000A1E45"/>
    <w:rsid w:val="000A73FA"/>
    <w:rsid w:val="000B016A"/>
    <w:rsid w:val="000B5B50"/>
    <w:rsid w:val="000C075A"/>
    <w:rsid w:val="000C29CB"/>
    <w:rsid w:val="000C2AFF"/>
    <w:rsid w:val="000C3E9A"/>
    <w:rsid w:val="000C7FEE"/>
    <w:rsid w:val="000D243E"/>
    <w:rsid w:val="000D4C35"/>
    <w:rsid w:val="000D5ADB"/>
    <w:rsid w:val="000E1769"/>
    <w:rsid w:val="000E3BF8"/>
    <w:rsid w:val="000E4297"/>
    <w:rsid w:val="00104DD7"/>
    <w:rsid w:val="0010585A"/>
    <w:rsid w:val="00106554"/>
    <w:rsid w:val="0010705E"/>
    <w:rsid w:val="00112BFA"/>
    <w:rsid w:val="00121E96"/>
    <w:rsid w:val="00130EC3"/>
    <w:rsid w:val="001351F3"/>
    <w:rsid w:val="00146723"/>
    <w:rsid w:val="0015500D"/>
    <w:rsid w:val="00156082"/>
    <w:rsid w:val="00157165"/>
    <w:rsid w:val="00163D57"/>
    <w:rsid w:val="0016706C"/>
    <w:rsid w:val="00167A1E"/>
    <w:rsid w:val="0017176F"/>
    <w:rsid w:val="001815DE"/>
    <w:rsid w:val="001853A2"/>
    <w:rsid w:val="00190A73"/>
    <w:rsid w:val="001928B7"/>
    <w:rsid w:val="001934D3"/>
    <w:rsid w:val="0019758E"/>
    <w:rsid w:val="001A02D0"/>
    <w:rsid w:val="001A4A30"/>
    <w:rsid w:val="001B0ECA"/>
    <w:rsid w:val="001B4A6D"/>
    <w:rsid w:val="001B624F"/>
    <w:rsid w:val="001B675C"/>
    <w:rsid w:val="001C2FF7"/>
    <w:rsid w:val="001C5B4A"/>
    <w:rsid w:val="001E50D1"/>
    <w:rsid w:val="001E55F6"/>
    <w:rsid w:val="001E57F4"/>
    <w:rsid w:val="001E6333"/>
    <w:rsid w:val="001F5C1F"/>
    <w:rsid w:val="001F7C8E"/>
    <w:rsid w:val="0020132E"/>
    <w:rsid w:val="002027AE"/>
    <w:rsid w:val="00202D8D"/>
    <w:rsid w:val="0020324E"/>
    <w:rsid w:val="00211464"/>
    <w:rsid w:val="00213553"/>
    <w:rsid w:val="00214061"/>
    <w:rsid w:val="00220149"/>
    <w:rsid w:val="00225D9B"/>
    <w:rsid w:val="00234A4D"/>
    <w:rsid w:val="002353F2"/>
    <w:rsid w:val="00241F13"/>
    <w:rsid w:val="00244E8F"/>
    <w:rsid w:val="00250A6B"/>
    <w:rsid w:val="0025334F"/>
    <w:rsid w:val="0025773A"/>
    <w:rsid w:val="0026292D"/>
    <w:rsid w:val="00274FD7"/>
    <w:rsid w:val="00280A17"/>
    <w:rsid w:val="002A41BB"/>
    <w:rsid w:val="002B341E"/>
    <w:rsid w:val="002B48F4"/>
    <w:rsid w:val="002C2707"/>
    <w:rsid w:val="002C3786"/>
    <w:rsid w:val="002C4E53"/>
    <w:rsid w:val="002C7EB3"/>
    <w:rsid w:val="002D742A"/>
    <w:rsid w:val="002F0D71"/>
    <w:rsid w:val="002F5C96"/>
    <w:rsid w:val="00300A4E"/>
    <w:rsid w:val="00300FDE"/>
    <w:rsid w:val="0030125E"/>
    <w:rsid w:val="0030288C"/>
    <w:rsid w:val="00302C0D"/>
    <w:rsid w:val="00317C93"/>
    <w:rsid w:val="00317EBB"/>
    <w:rsid w:val="00321ACF"/>
    <w:rsid w:val="00323579"/>
    <w:rsid w:val="00327CDB"/>
    <w:rsid w:val="00330180"/>
    <w:rsid w:val="003344CB"/>
    <w:rsid w:val="00353F1B"/>
    <w:rsid w:val="00355E32"/>
    <w:rsid w:val="00356967"/>
    <w:rsid w:val="0036196E"/>
    <w:rsid w:val="00362532"/>
    <w:rsid w:val="00370E56"/>
    <w:rsid w:val="003768A3"/>
    <w:rsid w:val="00381A66"/>
    <w:rsid w:val="00384DB8"/>
    <w:rsid w:val="00393B77"/>
    <w:rsid w:val="003956BB"/>
    <w:rsid w:val="00395FA4"/>
    <w:rsid w:val="0039663F"/>
    <w:rsid w:val="003A37DF"/>
    <w:rsid w:val="003A7B14"/>
    <w:rsid w:val="003B185E"/>
    <w:rsid w:val="003B2B98"/>
    <w:rsid w:val="003B2E5B"/>
    <w:rsid w:val="003C04A5"/>
    <w:rsid w:val="003C3222"/>
    <w:rsid w:val="003C7BCB"/>
    <w:rsid w:val="003C7BE1"/>
    <w:rsid w:val="003D0263"/>
    <w:rsid w:val="003D1055"/>
    <w:rsid w:val="003D1373"/>
    <w:rsid w:val="003E31B5"/>
    <w:rsid w:val="003E42D2"/>
    <w:rsid w:val="003E57E3"/>
    <w:rsid w:val="003F2255"/>
    <w:rsid w:val="003F37DE"/>
    <w:rsid w:val="003F41E6"/>
    <w:rsid w:val="00400C87"/>
    <w:rsid w:val="0040142D"/>
    <w:rsid w:val="00404856"/>
    <w:rsid w:val="00407FCE"/>
    <w:rsid w:val="00410826"/>
    <w:rsid w:val="00413C89"/>
    <w:rsid w:val="00417C97"/>
    <w:rsid w:val="00420B50"/>
    <w:rsid w:val="004247A8"/>
    <w:rsid w:val="00427008"/>
    <w:rsid w:val="00427750"/>
    <w:rsid w:val="004437D0"/>
    <w:rsid w:val="004470E9"/>
    <w:rsid w:val="00451B63"/>
    <w:rsid w:val="00452902"/>
    <w:rsid w:val="00462211"/>
    <w:rsid w:val="0046597C"/>
    <w:rsid w:val="00466B13"/>
    <w:rsid w:val="00470309"/>
    <w:rsid w:val="004731ED"/>
    <w:rsid w:val="00475719"/>
    <w:rsid w:val="00483DAF"/>
    <w:rsid w:val="00485142"/>
    <w:rsid w:val="004900F1"/>
    <w:rsid w:val="00494369"/>
    <w:rsid w:val="00494766"/>
    <w:rsid w:val="004A1BDD"/>
    <w:rsid w:val="004B4958"/>
    <w:rsid w:val="004C2F17"/>
    <w:rsid w:val="004C5279"/>
    <w:rsid w:val="004D3546"/>
    <w:rsid w:val="004E4963"/>
    <w:rsid w:val="004F64FD"/>
    <w:rsid w:val="004F6E31"/>
    <w:rsid w:val="004F7000"/>
    <w:rsid w:val="00501DB2"/>
    <w:rsid w:val="00516913"/>
    <w:rsid w:val="00516DAA"/>
    <w:rsid w:val="005207BD"/>
    <w:rsid w:val="00521E2D"/>
    <w:rsid w:val="00530EF1"/>
    <w:rsid w:val="005342D3"/>
    <w:rsid w:val="00546736"/>
    <w:rsid w:val="005531E7"/>
    <w:rsid w:val="005556F4"/>
    <w:rsid w:val="005611A0"/>
    <w:rsid w:val="00564395"/>
    <w:rsid w:val="00567F6F"/>
    <w:rsid w:val="005705A4"/>
    <w:rsid w:val="00570FAA"/>
    <w:rsid w:val="00571D94"/>
    <w:rsid w:val="0057396C"/>
    <w:rsid w:val="005751C2"/>
    <w:rsid w:val="00580C11"/>
    <w:rsid w:val="0058475A"/>
    <w:rsid w:val="00585D47"/>
    <w:rsid w:val="00585EEC"/>
    <w:rsid w:val="005871D1"/>
    <w:rsid w:val="0059169B"/>
    <w:rsid w:val="00591AC2"/>
    <w:rsid w:val="00593710"/>
    <w:rsid w:val="005A3332"/>
    <w:rsid w:val="005A6EC5"/>
    <w:rsid w:val="005B1C26"/>
    <w:rsid w:val="005B223F"/>
    <w:rsid w:val="005B2BA2"/>
    <w:rsid w:val="005C3934"/>
    <w:rsid w:val="005C5335"/>
    <w:rsid w:val="005D2F60"/>
    <w:rsid w:val="005D4C7F"/>
    <w:rsid w:val="005D7B10"/>
    <w:rsid w:val="005E3EAD"/>
    <w:rsid w:val="005E6FE9"/>
    <w:rsid w:val="005F2092"/>
    <w:rsid w:val="005F4F5F"/>
    <w:rsid w:val="005F60C0"/>
    <w:rsid w:val="005F6786"/>
    <w:rsid w:val="005F7E40"/>
    <w:rsid w:val="00602FD1"/>
    <w:rsid w:val="006078EE"/>
    <w:rsid w:val="00610D25"/>
    <w:rsid w:val="00613AB5"/>
    <w:rsid w:val="00616F6E"/>
    <w:rsid w:val="0061769E"/>
    <w:rsid w:val="00625A2C"/>
    <w:rsid w:val="00633333"/>
    <w:rsid w:val="00634E7B"/>
    <w:rsid w:val="00635C52"/>
    <w:rsid w:val="006372D5"/>
    <w:rsid w:val="0064380D"/>
    <w:rsid w:val="00654FDB"/>
    <w:rsid w:val="00656C58"/>
    <w:rsid w:val="00660A40"/>
    <w:rsid w:val="00663F2C"/>
    <w:rsid w:val="00667FE9"/>
    <w:rsid w:val="00671B3E"/>
    <w:rsid w:val="0067470D"/>
    <w:rsid w:val="00674AAD"/>
    <w:rsid w:val="006751F2"/>
    <w:rsid w:val="006758BF"/>
    <w:rsid w:val="0068633A"/>
    <w:rsid w:val="0068702B"/>
    <w:rsid w:val="006874F8"/>
    <w:rsid w:val="00690F18"/>
    <w:rsid w:val="006911BB"/>
    <w:rsid w:val="00694105"/>
    <w:rsid w:val="00694F8C"/>
    <w:rsid w:val="00695A5F"/>
    <w:rsid w:val="006979E2"/>
    <w:rsid w:val="006A0188"/>
    <w:rsid w:val="006A052C"/>
    <w:rsid w:val="006A7AF4"/>
    <w:rsid w:val="006B2E55"/>
    <w:rsid w:val="006B6E07"/>
    <w:rsid w:val="006C152D"/>
    <w:rsid w:val="006C2DCE"/>
    <w:rsid w:val="006C67A9"/>
    <w:rsid w:val="006D75BC"/>
    <w:rsid w:val="006E4885"/>
    <w:rsid w:val="006F0554"/>
    <w:rsid w:val="006F1E9E"/>
    <w:rsid w:val="00707C1A"/>
    <w:rsid w:val="00712D69"/>
    <w:rsid w:val="00712D9C"/>
    <w:rsid w:val="00713296"/>
    <w:rsid w:val="00713ADC"/>
    <w:rsid w:val="00731637"/>
    <w:rsid w:val="007339BB"/>
    <w:rsid w:val="0073438A"/>
    <w:rsid w:val="00734B0D"/>
    <w:rsid w:val="0073669B"/>
    <w:rsid w:val="00741F94"/>
    <w:rsid w:val="00743E75"/>
    <w:rsid w:val="00745D2D"/>
    <w:rsid w:val="00750ABD"/>
    <w:rsid w:val="00752A3C"/>
    <w:rsid w:val="00753A81"/>
    <w:rsid w:val="00760BB5"/>
    <w:rsid w:val="00761238"/>
    <w:rsid w:val="007634B1"/>
    <w:rsid w:val="007658BC"/>
    <w:rsid w:val="00767BA0"/>
    <w:rsid w:val="007770C4"/>
    <w:rsid w:val="007775A5"/>
    <w:rsid w:val="00777EB9"/>
    <w:rsid w:val="00780AAD"/>
    <w:rsid w:val="00780D35"/>
    <w:rsid w:val="00782A0B"/>
    <w:rsid w:val="00785DC1"/>
    <w:rsid w:val="00786F67"/>
    <w:rsid w:val="00795E04"/>
    <w:rsid w:val="007A285E"/>
    <w:rsid w:val="007A40BE"/>
    <w:rsid w:val="007A4CB1"/>
    <w:rsid w:val="007B2286"/>
    <w:rsid w:val="007C00CB"/>
    <w:rsid w:val="007C074B"/>
    <w:rsid w:val="007C5107"/>
    <w:rsid w:val="007C78AC"/>
    <w:rsid w:val="007D2834"/>
    <w:rsid w:val="007D29D2"/>
    <w:rsid w:val="007D3D95"/>
    <w:rsid w:val="007F0030"/>
    <w:rsid w:val="007F1E29"/>
    <w:rsid w:val="00806331"/>
    <w:rsid w:val="00806718"/>
    <w:rsid w:val="00807BD3"/>
    <w:rsid w:val="00813EFF"/>
    <w:rsid w:val="00815089"/>
    <w:rsid w:val="0082779F"/>
    <w:rsid w:val="00830A12"/>
    <w:rsid w:val="00844883"/>
    <w:rsid w:val="0085069B"/>
    <w:rsid w:val="00850928"/>
    <w:rsid w:val="00851D09"/>
    <w:rsid w:val="00860DE7"/>
    <w:rsid w:val="00861086"/>
    <w:rsid w:val="00861C04"/>
    <w:rsid w:val="00866457"/>
    <w:rsid w:val="00883F94"/>
    <w:rsid w:val="00884777"/>
    <w:rsid w:val="00894324"/>
    <w:rsid w:val="00897FB6"/>
    <w:rsid w:val="008A0AAB"/>
    <w:rsid w:val="008A73EF"/>
    <w:rsid w:val="008B1502"/>
    <w:rsid w:val="008B17CE"/>
    <w:rsid w:val="008B215E"/>
    <w:rsid w:val="008B5D9C"/>
    <w:rsid w:val="008B7F90"/>
    <w:rsid w:val="008C2B34"/>
    <w:rsid w:val="008C4DB9"/>
    <w:rsid w:val="008D17B0"/>
    <w:rsid w:val="008D3575"/>
    <w:rsid w:val="008D4171"/>
    <w:rsid w:val="008D4B1B"/>
    <w:rsid w:val="008D7020"/>
    <w:rsid w:val="008E267D"/>
    <w:rsid w:val="008E3A8A"/>
    <w:rsid w:val="008F3423"/>
    <w:rsid w:val="008F5723"/>
    <w:rsid w:val="008F5DF9"/>
    <w:rsid w:val="008F6BCE"/>
    <w:rsid w:val="00902975"/>
    <w:rsid w:val="00907BAD"/>
    <w:rsid w:val="00911CE8"/>
    <w:rsid w:val="00912BC1"/>
    <w:rsid w:val="00914344"/>
    <w:rsid w:val="009158BB"/>
    <w:rsid w:val="0091789B"/>
    <w:rsid w:val="00920F46"/>
    <w:rsid w:val="00933DA7"/>
    <w:rsid w:val="0093494F"/>
    <w:rsid w:val="00936645"/>
    <w:rsid w:val="009367E9"/>
    <w:rsid w:val="00940D2D"/>
    <w:rsid w:val="00953815"/>
    <w:rsid w:val="009553F2"/>
    <w:rsid w:val="0096672B"/>
    <w:rsid w:val="00966C18"/>
    <w:rsid w:val="00976965"/>
    <w:rsid w:val="009821B6"/>
    <w:rsid w:val="009836D9"/>
    <w:rsid w:val="00987295"/>
    <w:rsid w:val="00990801"/>
    <w:rsid w:val="009926E4"/>
    <w:rsid w:val="00994E92"/>
    <w:rsid w:val="00997877"/>
    <w:rsid w:val="009A0CD2"/>
    <w:rsid w:val="009A1C3A"/>
    <w:rsid w:val="009A26D1"/>
    <w:rsid w:val="009A3D46"/>
    <w:rsid w:val="009A443B"/>
    <w:rsid w:val="009A5B77"/>
    <w:rsid w:val="009B1C4B"/>
    <w:rsid w:val="009C14D7"/>
    <w:rsid w:val="009C3E42"/>
    <w:rsid w:val="009D0C7F"/>
    <w:rsid w:val="009D1042"/>
    <w:rsid w:val="009D2CC5"/>
    <w:rsid w:val="009D5680"/>
    <w:rsid w:val="009D61CD"/>
    <w:rsid w:val="009E065C"/>
    <w:rsid w:val="009E1D58"/>
    <w:rsid w:val="009E4891"/>
    <w:rsid w:val="009F1594"/>
    <w:rsid w:val="009F3216"/>
    <w:rsid w:val="009F372E"/>
    <w:rsid w:val="009F52CF"/>
    <w:rsid w:val="00A040B5"/>
    <w:rsid w:val="00A068F9"/>
    <w:rsid w:val="00A06A56"/>
    <w:rsid w:val="00A0759A"/>
    <w:rsid w:val="00A146DF"/>
    <w:rsid w:val="00A27812"/>
    <w:rsid w:val="00A27A4C"/>
    <w:rsid w:val="00A27F76"/>
    <w:rsid w:val="00A313DC"/>
    <w:rsid w:val="00A33277"/>
    <w:rsid w:val="00A35532"/>
    <w:rsid w:val="00A43FF6"/>
    <w:rsid w:val="00A50FC2"/>
    <w:rsid w:val="00A5315D"/>
    <w:rsid w:val="00A55741"/>
    <w:rsid w:val="00A573D6"/>
    <w:rsid w:val="00A61DFB"/>
    <w:rsid w:val="00A627A5"/>
    <w:rsid w:val="00A748A7"/>
    <w:rsid w:val="00A749B1"/>
    <w:rsid w:val="00A80E59"/>
    <w:rsid w:val="00A8194F"/>
    <w:rsid w:val="00A84E11"/>
    <w:rsid w:val="00A91F82"/>
    <w:rsid w:val="00A92285"/>
    <w:rsid w:val="00A9308B"/>
    <w:rsid w:val="00A9567C"/>
    <w:rsid w:val="00AA4268"/>
    <w:rsid w:val="00AA4BE1"/>
    <w:rsid w:val="00AB15CE"/>
    <w:rsid w:val="00AB2EAF"/>
    <w:rsid w:val="00AC0FAA"/>
    <w:rsid w:val="00AC101D"/>
    <w:rsid w:val="00AC1932"/>
    <w:rsid w:val="00AC1DD6"/>
    <w:rsid w:val="00AC1E1C"/>
    <w:rsid w:val="00AC39D3"/>
    <w:rsid w:val="00AD1412"/>
    <w:rsid w:val="00AD1F25"/>
    <w:rsid w:val="00AE4989"/>
    <w:rsid w:val="00AE5808"/>
    <w:rsid w:val="00AF7F93"/>
    <w:rsid w:val="00B02885"/>
    <w:rsid w:val="00B030A4"/>
    <w:rsid w:val="00B04501"/>
    <w:rsid w:val="00B12930"/>
    <w:rsid w:val="00B133B1"/>
    <w:rsid w:val="00B20C7C"/>
    <w:rsid w:val="00B22092"/>
    <w:rsid w:val="00B22714"/>
    <w:rsid w:val="00B33198"/>
    <w:rsid w:val="00B35126"/>
    <w:rsid w:val="00B36646"/>
    <w:rsid w:val="00B3769A"/>
    <w:rsid w:val="00B4289A"/>
    <w:rsid w:val="00B42D96"/>
    <w:rsid w:val="00B44ABF"/>
    <w:rsid w:val="00B450EB"/>
    <w:rsid w:val="00B5534F"/>
    <w:rsid w:val="00B57830"/>
    <w:rsid w:val="00B61654"/>
    <w:rsid w:val="00B672AD"/>
    <w:rsid w:val="00B715F0"/>
    <w:rsid w:val="00B74063"/>
    <w:rsid w:val="00B83BF0"/>
    <w:rsid w:val="00B90072"/>
    <w:rsid w:val="00B92F36"/>
    <w:rsid w:val="00B93AA3"/>
    <w:rsid w:val="00B94048"/>
    <w:rsid w:val="00B947B9"/>
    <w:rsid w:val="00B947EB"/>
    <w:rsid w:val="00B94DE7"/>
    <w:rsid w:val="00B95690"/>
    <w:rsid w:val="00B96948"/>
    <w:rsid w:val="00BA1319"/>
    <w:rsid w:val="00BA37AE"/>
    <w:rsid w:val="00BA3AEA"/>
    <w:rsid w:val="00BB7C06"/>
    <w:rsid w:val="00BC12DA"/>
    <w:rsid w:val="00BC5591"/>
    <w:rsid w:val="00BC6483"/>
    <w:rsid w:val="00BC6E12"/>
    <w:rsid w:val="00BC7BA2"/>
    <w:rsid w:val="00BD16B3"/>
    <w:rsid w:val="00BE02F0"/>
    <w:rsid w:val="00BE1D16"/>
    <w:rsid w:val="00BE482D"/>
    <w:rsid w:val="00BE7693"/>
    <w:rsid w:val="00BF36B4"/>
    <w:rsid w:val="00BF4DF3"/>
    <w:rsid w:val="00BF7926"/>
    <w:rsid w:val="00C002DB"/>
    <w:rsid w:val="00C0277C"/>
    <w:rsid w:val="00C0398A"/>
    <w:rsid w:val="00C065B5"/>
    <w:rsid w:val="00C0661F"/>
    <w:rsid w:val="00C11379"/>
    <w:rsid w:val="00C13C5D"/>
    <w:rsid w:val="00C211FB"/>
    <w:rsid w:val="00C27332"/>
    <w:rsid w:val="00C34729"/>
    <w:rsid w:val="00C618DC"/>
    <w:rsid w:val="00C63C34"/>
    <w:rsid w:val="00C648D4"/>
    <w:rsid w:val="00C662B6"/>
    <w:rsid w:val="00C67C81"/>
    <w:rsid w:val="00C764B2"/>
    <w:rsid w:val="00C77795"/>
    <w:rsid w:val="00C85771"/>
    <w:rsid w:val="00C91D35"/>
    <w:rsid w:val="00C941CA"/>
    <w:rsid w:val="00CA32EA"/>
    <w:rsid w:val="00CA3B30"/>
    <w:rsid w:val="00CA4ACF"/>
    <w:rsid w:val="00CB4145"/>
    <w:rsid w:val="00CB442B"/>
    <w:rsid w:val="00CC6596"/>
    <w:rsid w:val="00CE028C"/>
    <w:rsid w:val="00CE46D2"/>
    <w:rsid w:val="00CE5692"/>
    <w:rsid w:val="00CE6322"/>
    <w:rsid w:val="00CE63C0"/>
    <w:rsid w:val="00CF6EFC"/>
    <w:rsid w:val="00D0603C"/>
    <w:rsid w:val="00D06205"/>
    <w:rsid w:val="00D06F9A"/>
    <w:rsid w:val="00D10428"/>
    <w:rsid w:val="00D1494F"/>
    <w:rsid w:val="00D153FE"/>
    <w:rsid w:val="00D17115"/>
    <w:rsid w:val="00D22094"/>
    <w:rsid w:val="00D233C2"/>
    <w:rsid w:val="00D409A1"/>
    <w:rsid w:val="00D40DB0"/>
    <w:rsid w:val="00D4127B"/>
    <w:rsid w:val="00D52A65"/>
    <w:rsid w:val="00D5431C"/>
    <w:rsid w:val="00D553BE"/>
    <w:rsid w:val="00D57178"/>
    <w:rsid w:val="00D61A61"/>
    <w:rsid w:val="00D720D1"/>
    <w:rsid w:val="00D72DDD"/>
    <w:rsid w:val="00D73A56"/>
    <w:rsid w:val="00D73B85"/>
    <w:rsid w:val="00D8507A"/>
    <w:rsid w:val="00D869B8"/>
    <w:rsid w:val="00D87D2F"/>
    <w:rsid w:val="00D90C63"/>
    <w:rsid w:val="00D912B7"/>
    <w:rsid w:val="00DA24DE"/>
    <w:rsid w:val="00DA3BE0"/>
    <w:rsid w:val="00DA3FA6"/>
    <w:rsid w:val="00DB2A17"/>
    <w:rsid w:val="00DC5F5E"/>
    <w:rsid w:val="00DD3B94"/>
    <w:rsid w:val="00DD570E"/>
    <w:rsid w:val="00DD6EFD"/>
    <w:rsid w:val="00DE36C2"/>
    <w:rsid w:val="00DE3B65"/>
    <w:rsid w:val="00DE474B"/>
    <w:rsid w:val="00DE4E82"/>
    <w:rsid w:val="00DF07DA"/>
    <w:rsid w:val="00DF2621"/>
    <w:rsid w:val="00E00EBA"/>
    <w:rsid w:val="00E02249"/>
    <w:rsid w:val="00E041C2"/>
    <w:rsid w:val="00E12ACC"/>
    <w:rsid w:val="00E210E3"/>
    <w:rsid w:val="00E24D6C"/>
    <w:rsid w:val="00E25776"/>
    <w:rsid w:val="00E26F44"/>
    <w:rsid w:val="00E30DE7"/>
    <w:rsid w:val="00E31B36"/>
    <w:rsid w:val="00E3306F"/>
    <w:rsid w:val="00E36238"/>
    <w:rsid w:val="00E41AA5"/>
    <w:rsid w:val="00E505B9"/>
    <w:rsid w:val="00E56A42"/>
    <w:rsid w:val="00E6008F"/>
    <w:rsid w:val="00E616B8"/>
    <w:rsid w:val="00E76AFD"/>
    <w:rsid w:val="00E77645"/>
    <w:rsid w:val="00E77912"/>
    <w:rsid w:val="00E81143"/>
    <w:rsid w:val="00E85061"/>
    <w:rsid w:val="00E90D45"/>
    <w:rsid w:val="00E90D55"/>
    <w:rsid w:val="00E972F7"/>
    <w:rsid w:val="00EA6F04"/>
    <w:rsid w:val="00EB1AED"/>
    <w:rsid w:val="00EB6DED"/>
    <w:rsid w:val="00EC1122"/>
    <w:rsid w:val="00EC5789"/>
    <w:rsid w:val="00EC7B62"/>
    <w:rsid w:val="00ED11F2"/>
    <w:rsid w:val="00ED1672"/>
    <w:rsid w:val="00EE0120"/>
    <w:rsid w:val="00EE5E3D"/>
    <w:rsid w:val="00EE795F"/>
    <w:rsid w:val="00EF2AF3"/>
    <w:rsid w:val="00F022B9"/>
    <w:rsid w:val="00F07417"/>
    <w:rsid w:val="00F1412D"/>
    <w:rsid w:val="00F21E0E"/>
    <w:rsid w:val="00F23BE3"/>
    <w:rsid w:val="00F24E92"/>
    <w:rsid w:val="00F24EFD"/>
    <w:rsid w:val="00F2709F"/>
    <w:rsid w:val="00F34BE7"/>
    <w:rsid w:val="00F45AD5"/>
    <w:rsid w:val="00F45CD6"/>
    <w:rsid w:val="00F50734"/>
    <w:rsid w:val="00F60AF9"/>
    <w:rsid w:val="00F656CB"/>
    <w:rsid w:val="00F712E7"/>
    <w:rsid w:val="00F720C6"/>
    <w:rsid w:val="00F726A8"/>
    <w:rsid w:val="00F740D8"/>
    <w:rsid w:val="00F8189E"/>
    <w:rsid w:val="00F8508C"/>
    <w:rsid w:val="00F90191"/>
    <w:rsid w:val="00F94AAA"/>
    <w:rsid w:val="00F9684E"/>
    <w:rsid w:val="00FA1DB2"/>
    <w:rsid w:val="00FA52FE"/>
    <w:rsid w:val="00FA5702"/>
    <w:rsid w:val="00FB2ABB"/>
    <w:rsid w:val="00FB4A42"/>
    <w:rsid w:val="00FC2A45"/>
    <w:rsid w:val="00FC6FFB"/>
    <w:rsid w:val="00FD0031"/>
    <w:rsid w:val="00FD149B"/>
    <w:rsid w:val="00FD396C"/>
    <w:rsid w:val="00FD7B17"/>
    <w:rsid w:val="00FE284D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1C07"/>
  <w15:chartTrackingRefBased/>
  <w15:docId w15:val="{7CF5D517-0AFB-46F5-A250-A06028F0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17</Pages>
  <Words>3681</Words>
  <Characters>19879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Pellaes</dc:creator>
  <cp:keywords/>
  <dc:description/>
  <cp:lastModifiedBy>Alexandre Pellaes</cp:lastModifiedBy>
  <cp:revision>631</cp:revision>
  <dcterms:created xsi:type="dcterms:W3CDTF">2022-07-03T19:17:00Z</dcterms:created>
  <dcterms:modified xsi:type="dcterms:W3CDTF">2022-07-10T21:09:00Z</dcterms:modified>
</cp:coreProperties>
</file>