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DC" w:rsidRPr="002B097E" w:rsidRDefault="001F64DC" w:rsidP="002B097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B097E">
        <w:rPr>
          <w:rFonts w:ascii="Times New Roman" w:hAnsi="Times New Roman" w:cs="Times New Roman"/>
          <w:b/>
          <w:sz w:val="24"/>
          <w:szCs w:val="24"/>
          <w:lang w:val="en-US"/>
        </w:rPr>
        <w:t>Resumo</w:t>
      </w:r>
      <w:proofErr w:type="spellEnd"/>
      <w:r w:rsidRPr="002B09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10C82" w:rsidRPr="00410C82">
        <w:rPr>
          <w:rFonts w:ascii="Times New Roman" w:hAnsi="Times New Roman" w:cs="Times New Roman"/>
          <w:b/>
          <w:sz w:val="24"/>
          <w:szCs w:val="24"/>
          <w:lang w:val="en-US"/>
        </w:rPr>
        <w:t>A perception-action perspective on tool use development</w:t>
      </w:r>
    </w:p>
    <w:p w:rsidR="005772E4" w:rsidRDefault="001F64DC" w:rsidP="002B0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9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B097E">
        <w:rPr>
          <w:rFonts w:ascii="Times New Roman" w:hAnsi="Times New Roman" w:cs="Times New Roman"/>
          <w:sz w:val="24"/>
          <w:szCs w:val="24"/>
        </w:rPr>
        <w:t>O objetivo do ensaio era</w:t>
      </w:r>
      <w:r w:rsidR="00DF753A" w:rsidRPr="002B097E">
        <w:rPr>
          <w:rFonts w:ascii="Times New Roman" w:hAnsi="Times New Roman" w:cs="Times New Roman"/>
          <w:sz w:val="24"/>
          <w:szCs w:val="24"/>
        </w:rPr>
        <w:t xml:space="preserve"> expor um novo olhar sobre o uso de ferramentas, tendo em foco o sistema motor e a relação entre percepção e ação. Ao longo do texto, o autor argumenta que não é necessária uma capacidade cognitiva única, com necessidade de representações internas ou entendimento simbólico.</w:t>
      </w:r>
      <w:r w:rsidR="002B097E" w:rsidRPr="002B097E">
        <w:rPr>
          <w:rFonts w:ascii="Times New Roman" w:hAnsi="Times New Roman" w:cs="Times New Roman"/>
          <w:sz w:val="24"/>
          <w:szCs w:val="24"/>
        </w:rPr>
        <w:t xml:space="preserve"> </w:t>
      </w:r>
      <w:r w:rsidR="00283EB1">
        <w:rPr>
          <w:rFonts w:ascii="Times New Roman" w:hAnsi="Times New Roman" w:cs="Times New Roman"/>
          <w:sz w:val="24"/>
          <w:szCs w:val="24"/>
        </w:rPr>
        <w:t>A</w:t>
      </w:r>
      <w:r w:rsidR="002B097E" w:rsidRPr="002B097E">
        <w:rPr>
          <w:rFonts w:ascii="Times New Roman" w:hAnsi="Times New Roman" w:cs="Times New Roman"/>
          <w:sz w:val="24"/>
          <w:szCs w:val="24"/>
        </w:rPr>
        <w:t xml:space="preserve"> literatura normalmente indica que a capacidade de ver um objeto como ferramenta exige um salto de entendimento</w:t>
      </w:r>
      <w:r w:rsidR="00283EB1">
        <w:rPr>
          <w:rFonts w:ascii="Times New Roman" w:hAnsi="Times New Roman" w:cs="Times New Roman"/>
          <w:sz w:val="24"/>
          <w:szCs w:val="24"/>
        </w:rPr>
        <w:t xml:space="preserve"> e, consequentemente, cognitivo</w:t>
      </w:r>
      <w:r w:rsidR="002B097E" w:rsidRPr="002B097E">
        <w:rPr>
          <w:rFonts w:ascii="Times New Roman" w:hAnsi="Times New Roman" w:cs="Times New Roman"/>
          <w:sz w:val="24"/>
          <w:szCs w:val="24"/>
        </w:rPr>
        <w:t xml:space="preserve"> para além das informações que a percepção oferece. O mesmo se aplica quando se põe como necessário que cuidadores facilitem a compreen</w:t>
      </w:r>
      <w:r w:rsidR="00283EB1">
        <w:rPr>
          <w:rFonts w:ascii="Times New Roman" w:hAnsi="Times New Roman" w:cs="Times New Roman"/>
          <w:sz w:val="24"/>
          <w:szCs w:val="24"/>
        </w:rPr>
        <w:t>são do uso dos objetos,</w:t>
      </w:r>
      <w:r w:rsidR="002B097E" w:rsidRPr="002B097E">
        <w:rPr>
          <w:rFonts w:ascii="Times New Roman" w:hAnsi="Times New Roman" w:cs="Times New Roman"/>
          <w:sz w:val="24"/>
          <w:szCs w:val="24"/>
        </w:rPr>
        <w:t xml:space="preserve"> a ferramenta não pod</w:t>
      </w:r>
      <w:r w:rsidR="00087D2C">
        <w:rPr>
          <w:rFonts w:ascii="Times New Roman" w:hAnsi="Times New Roman" w:cs="Times New Roman"/>
          <w:sz w:val="24"/>
          <w:szCs w:val="24"/>
        </w:rPr>
        <w:t>eria ser entendida diretamente, ou quando se põe o entendimento e uso da ferramenta como uma capacidade modular.</w:t>
      </w:r>
    </w:p>
    <w:p w:rsidR="001F64DC" w:rsidRDefault="002B097E" w:rsidP="005772E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097E">
        <w:rPr>
          <w:rFonts w:ascii="Times New Roman" w:hAnsi="Times New Roman" w:cs="Times New Roman"/>
          <w:sz w:val="24"/>
          <w:szCs w:val="24"/>
        </w:rPr>
        <w:t>Porém, n</w:t>
      </w:r>
      <w:r w:rsidR="0068174D" w:rsidRPr="002B097E">
        <w:rPr>
          <w:rFonts w:ascii="Times New Roman" w:hAnsi="Times New Roman" w:cs="Times New Roman"/>
          <w:sz w:val="24"/>
          <w:szCs w:val="24"/>
        </w:rPr>
        <w:t xml:space="preserve">o primeiro ano de vida de crianças, pela própria percepção e ação, o uso de ferramentas já inicia seu desenvolvimento </w:t>
      </w:r>
      <w:r w:rsidR="005772E4">
        <w:rPr>
          <w:rFonts w:ascii="Times New Roman" w:hAnsi="Times New Roman" w:cs="Times New Roman"/>
          <w:sz w:val="24"/>
          <w:szCs w:val="24"/>
        </w:rPr>
        <w:t>enquanto o bebê explora</w:t>
      </w:r>
      <w:r w:rsidR="0068174D" w:rsidRPr="002B097E">
        <w:rPr>
          <w:rFonts w:ascii="Times New Roman" w:hAnsi="Times New Roman" w:cs="Times New Roman"/>
          <w:sz w:val="24"/>
          <w:szCs w:val="24"/>
        </w:rPr>
        <w:t xml:space="preserve"> o ambiente.</w:t>
      </w:r>
      <w:r w:rsidR="005772E4">
        <w:rPr>
          <w:rFonts w:ascii="Times New Roman" w:hAnsi="Times New Roman" w:cs="Times New Roman"/>
          <w:sz w:val="24"/>
          <w:szCs w:val="24"/>
        </w:rPr>
        <w:t xml:space="preserve"> Ele já diferencia texturas e se envolve mais com as quais lhe interessa</w:t>
      </w:r>
      <w:r w:rsidR="00C42598">
        <w:rPr>
          <w:rFonts w:ascii="Times New Roman" w:hAnsi="Times New Roman" w:cs="Times New Roman"/>
          <w:sz w:val="24"/>
          <w:szCs w:val="24"/>
        </w:rPr>
        <w:t>. De posse de informações de “</w:t>
      </w:r>
      <w:proofErr w:type="spellStart"/>
      <w:r w:rsidR="00C42598">
        <w:rPr>
          <w:rFonts w:ascii="Times New Roman" w:hAnsi="Times New Roman" w:cs="Times New Roman"/>
          <w:sz w:val="24"/>
          <w:szCs w:val="24"/>
        </w:rPr>
        <w:t>affordance</w:t>
      </w:r>
      <w:proofErr w:type="spellEnd"/>
      <w:r w:rsidR="00C42598">
        <w:rPr>
          <w:rFonts w:ascii="Times New Roman" w:hAnsi="Times New Roman" w:cs="Times New Roman"/>
          <w:sz w:val="24"/>
          <w:szCs w:val="24"/>
        </w:rPr>
        <w:t>”, o uso de ferramentas se desenvolve</w:t>
      </w:r>
      <w:r w:rsidR="005772E4">
        <w:rPr>
          <w:rFonts w:ascii="Times New Roman" w:hAnsi="Times New Roman" w:cs="Times New Roman"/>
          <w:sz w:val="24"/>
          <w:szCs w:val="24"/>
        </w:rPr>
        <w:t>. O aperfeiçoamento do uso de f</w:t>
      </w:r>
      <w:r w:rsidR="000F0ABE">
        <w:rPr>
          <w:rFonts w:ascii="Times New Roman" w:hAnsi="Times New Roman" w:cs="Times New Roman"/>
          <w:sz w:val="24"/>
          <w:szCs w:val="24"/>
        </w:rPr>
        <w:t>erramentas por tentativa e erro</w:t>
      </w:r>
      <w:r w:rsidR="005772E4">
        <w:rPr>
          <w:rFonts w:ascii="Times New Roman" w:hAnsi="Times New Roman" w:cs="Times New Roman"/>
          <w:sz w:val="24"/>
          <w:szCs w:val="24"/>
        </w:rPr>
        <w:t xml:space="preserve"> indica uma exploração das possibilidades que </w:t>
      </w:r>
      <w:r w:rsidR="005B70F4">
        <w:rPr>
          <w:rFonts w:ascii="Times New Roman" w:hAnsi="Times New Roman" w:cs="Times New Roman"/>
          <w:sz w:val="24"/>
          <w:szCs w:val="24"/>
        </w:rPr>
        <w:t>um</w:t>
      </w:r>
      <w:r w:rsidR="005772E4">
        <w:rPr>
          <w:rFonts w:ascii="Times New Roman" w:hAnsi="Times New Roman" w:cs="Times New Roman"/>
          <w:sz w:val="24"/>
          <w:szCs w:val="24"/>
        </w:rPr>
        <w:t xml:space="preserve"> objeto </w:t>
      </w:r>
      <w:r w:rsidR="005B70F4">
        <w:rPr>
          <w:rFonts w:ascii="Times New Roman" w:hAnsi="Times New Roman" w:cs="Times New Roman"/>
          <w:sz w:val="24"/>
          <w:szCs w:val="24"/>
        </w:rPr>
        <w:t>tem</w:t>
      </w:r>
      <w:r w:rsidR="000F0ABE">
        <w:rPr>
          <w:rFonts w:ascii="Times New Roman" w:hAnsi="Times New Roman" w:cs="Times New Roman"/>
          <w:sz w:val="24"/>
          <w:szCs w:val="24"/>
        </w:rPr>
        <w:t xml:space="preserve"> e não deve ser visto apenas </w:t>
      </w:r>
      <w:r w:rsidR="005B70F4">
        <w:rPr>
          <w:rFonts w:ascii="Times New Roman" w:hAnsi="Times New Roman" w:cs="Times New Roman"/>
          <w:sz w:val="24"/>
          <w:szCs w:val="24"/>
        </w:rPr>
        <w:t xml:space="preserve">pelo resultado, </w:t>
      </w:r>
      <w:r w:rsidR="000F0ABE">
        <w:rPr>
          <w:rFonts w:ascii="Times New Roman" w:hAnsi="Times New Roman" w:cs="Times New Roman"/>
          <w:sz w:val="24"/>
          <w:szCs w:val="24"/>
        </w:rPr>
        <w:t>consegue ou não consegue</w:t>
      </w:r>
      <w:r w:rsidR="005772E4">
        <w:rPr>
          <w:rFonts w:ascii="Times New Roman" w:hAnsi="Times New Roman" w:cs="Times New Roman"/>
          <w:sz w:val="24"/>
          <w:szCs w:val="24"/>
        </w:rPr>
        <w:t>. Mais especificamente, o autor defende que o uso depende</w:t>
      </w:r>
      <w:r w:rsidR="00087D2C">
        <w:rPr>
          <w:rFonts w:ascii="Times New Roman" w:hAnsi="Times New Roman" w:cs="Times New Roman"/>
          <w:sz w:val="24"/>
          <w:szCs w:val="24"/>
        </w:rPr>
        <w:t xml:space="preserve"> </w:t>
      </w:r>
      <w:r w:rsidR="00C42598">
        <w:rPr>
          <w:rFonts w:ascii="Times New Roman" w:hAnsi="Times New Roman" w:cs="Times New Roman"/>
          <w:sz w:val="24"/>
          <w:szCs w:val="24"/>
        </w:rPr>
        <w:t>da percepção de “</w:t>
      </w:r>
      <w:proofErr w:type="spellStart"/>
      <w:r w:rsidR="00C42598">
        <w:rPr>
          <w:rFonts w:ascii="Times New Roman" w:hAnsi="Times New Roman" w:cs="Times New Roman"/>
          <w:sz w:val="24"/>
          <w:szCs w:val="24"/>
        </w:rPr>
        <w:t>affordances</w:t>
      </w:r>
      <w:proofErr w:type="spellEnd"/>
      <w:r w:rsidR="00C42598">
        <w:rPr>
          <w:rFonts w:ascii="Times New Roman" w:hAnsi="Times New Roman" w:cs="Times New Roman"/>
          <w:sz w:val="24"/>
          <w:szCs w:val="24"/>
        </w:rPr>
        <w:t xml:space="preserve">” e </w:t>
      </w:r>
      <w:r w:rsidR="00087D2C">
        <w:rPr>
          <w:rFonts w:ascii="Times New Roman" w:hAnsi="Times New Roman" w:cs="Times New Roman"/>
          <w:sz w:val="24"/>
          <w:szCs w:val="24"/>
        </w:rPr>
        <w:t>do estabelecimento de relações entre</w:t>
      </w:r>
      <w:r w:rsidR="00C42598">
        <w:rPr>
          <w:rFonts w:ascii="Times New Roman" w:hAnsi="Times New Roman" w:cs="Times New Roman"/>
          <w:sz w:val="24"/>
          <w:szCs w:val="24"/>
        </w:rPr>
        <w:t xml:space="preserve"> eles</w:t>
      </w:r>
      <w:r w:rsidR="00087D2C">
        <w:rPr>
          <w:rFonts w:ascii="Times New Roman" w:hAnsi="Times New Roman" w:cs="Times New Roman"/>
          <w:sz w:val="24"/>
          <w:szCs w:val="24"/>
        </w:rPr>
        <w:t xml:space="preserve">. </w:t>
      </w:r>
      <w:r w:rsidR="00C42598">
        <w:rPr>
          <w:rFonts w:ascii="Times New Roman" w:hAnsi="Times New Roman" w:cs="Times New Roman"/>
          <w:sz w:val="24"/>
          <w:szCs w:val="24"/>
        </w:rPr>
        <w:t>Essa visão levou o autor, com Nelson, a investigar</w:t>
      </w:r>
      <w:r w:rsidR="005B70F4">
        <w:rPr>
          <w:rFonts w:ascii="Times New Roman" w:hAnsi="Times New Roman" w:cs="Times New Roman"/>
          <w:sz w:val="24"/>
          <w:szCs w:val="24"/>
        </w:rPr>
        <w:t xml:space="preserve"> e descobrir que </w:t>
      </w:r>
      <w:r w:rsidR="00C42598">
        <w:rPr>
          <w:rFonts w:ascii="Times New Roman" w:hAnsi="Times New Roman" w:cs="Times New Roman"/>
          <w:sz w:val="24"/>
          <w:szCs w:val="24"/>
        </w:rPr>
        <w:t xml:space="preserve">crianças de 3 anos conseguiam perceber as diferentes relações entre materiais de desenho e superfícies. </w:t>
      </w:r>
      <w:r w:rsidR="00087D2C">
        <w:rPr>
          <w:rFonts w:ascii="Times New Roman" w:hAnsi="Times New Roman" w:cs="Times New Roman"/>
          <w:sz w:val="24"/>
          <w:szCs w:val="24"/>
        </w:rPr>
        <w:t xml:space="preserve">Assim, cada criança se relaciona com a ferramenta de uma forma diferente e variável ao longo do </w:t>
      </w:r>
      <w:r w:rsidR="005B70F4">
        <w:rPr>
          <w:rFonts w:ascii="Times New Roman" w:hAnsi="Times New Roman" w:cs="Times New Roman"/>
          <w:sz w:val="24"/>
          <w:szCs w:val="24"/>
        </w:rPr>
        <w:t>tempo</w:t>
      </w:r>
      <w:r w:rsidR="00087D2C">
        <w:rPr>
          <w:rFonts w:ascii="Times New Roman" w:hAnsi="Times New Roman" w:cs="Times New Roman"/>
          <w:sz w:val="24"/>
          <w:szCs w:val="24"/>
        </w:rPr>
        <w:t>.</w:t>
      </w:r>
    </w:p>
    <w:p w:rsidR="00C42598" w:rsidRPr="002B097E" w:rsidRDefault="00C42598" w:rsidP="005772E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de entender os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affordances</w:t>
      </w:r>
      <w:proofErr w:type="spellEnd"/>
      <w:r>
        <w:rPr>
          <w:rFonts w:ascii="Times New Roman" w:hAnsi="Times New Roman" w:cs="Times New Roman"/>
          <w:sz w:val="24"/>
          <w:szCs w:val="24"/>
        </w:rPr>
        <w:t>” e suas relações entre si, uma criança precisa entender relaç</w:t>
      </w:r>
      <w:r w:rsidR="005B70F4">
        <w:rPr>
          <w:rFonts w:ascii="Times New Roman" w:hAnsi="Times New Roman" w:cs="Times New Roman"/>
          <w:sz w:val="24"/>
          <w:szCs w:val="24"/>
        </w:rPr>
        <w:t>ões causais</w:t>
      </w:r>
      <w:r>
        <w:rPr>
          <w:rFonts w:ascii="Times New Roman" w:hAnsi="Times New Roman" w:cs="Times New Roman"/>
          <w:sz w:val="24"/>
          <w:szCs w:val="24"/>
        </w:rPr>
        <w:t>. Mas</w:t>
      </w:r>
      <w:r w:rsidR="00283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pode ser subestimada a</w:t>
      </w:r>
      <w:r w:rsidR="0040472E">
        <w:rPr>
          <w:rFonts w:ascii="Times New Roman" w:hAnsi="Times New Roman" w:cs="Times New Roman"/>
          <w:sz w:val="24"/>
          <w:szCs w:val="24"/>
        </w:rPr>
        <w:t>s implicações espaciais que permitem que uma criança entenda a localização dos objetos no ambiente, entre si e em relação a si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472E">
        <w:rPr>
          <w:rFonts w:ascii="Times New Roman" w:hAnsi="Times New Roman" w:cs="Times New Roman"/>
          <w:sz w:val="24"/>
          <w:szCs w:val="24"/>
        </w:rPr>
        <w:t xml:space="preserve"> Num estudo longitudinal, realizado pelo autor, infantes conseguiam alinhar cubos metade de madeira e metade de esponja com uma mesa, de forma que </w:t>
      </w:r>
      <w:r w:rsidR="005B70F4">
        <w:rPr>
          <w:rFonts w:ascii="Times New Roman" w:hAnsi="Times New Roman" w:cs="Times New Roman"/>
          <w:sz w:val="24"/>
          <w:szCs w:val="24"/>
        </w:rPr>
        <w:t>batê-los</w:t>
      </w:r>
      <w:r w:rsidR="0040472E">
        <w:rPr>
          <w:rFonts w:ascii="Times New Roman" w:hAnsi="Times New Roman" w:cs="Times New Roman"/>
          <w:sz w:val="24"/>
          <w:szCs w:val="24"/>
        </w:rPr>
        <w:t xml:space="preserve"> fizesse som, mas não conseguiam alinhá-los para bater um no outro</w:t>
      </w:r>
      <w:r w:rsidR="005B70F4">
        <w:rPr>
          <w:rFonts w:ascii="Times New Roman" w:hAnsi="Times New Roman" w:cs="Times New Roman"/>
          <w:sz w:val="24"/>
          <w:szCs w:val="24"/>
        </w:rPr>
        <w:t xml:space="preserve"> do lado certo</w:t>
      </w:r>
      <w:r w:rsidR="0040472E">
        <w:rPr>
          <w:rFonts w:ascii="Times New Roman" w:hAnsi="Times New Roman" w:cs="Times New Roman"/>
          <w:sz w:val="24"/>
          <w:szCs w:val="24"/>
        </w:rPr>
        <w:t xml:space="preserve">. Isso </w:t>
      </w:r>
      <w:r w:rsidR="005B70F4">
        <w:rPr>
          <w:rFonts w:ascii="Times New Roman" w:hAnsi="Times New Roman" w:cs="Times New Roman"/>
          <w:sz w:val="24"/>
          <w:szCs w:val="24"/>
        </w:rPr>
        <w:t>talvez se deva</w:t>
      </w:r>
      <w:r w:rsidR="0040472E">
        <w:rPr>
          <w:rFonts w:ascii="Times New Roman" w:hAnsi="Times New Roman" w:cs="Times New Roman"/>
          <w:sz w:val="24"/>
          <w:szCs w:val="24"/>
        </w:rPr>
        <w:t xml:space="preserve"> ao fato dos cubos terem uma relação espacial móvel e não fixa, o que torna a tarefa mais difícil. Por fim, o autor comenta sobre os padrões de ações </w:t>
      </w:r>
      <w:r w:rsidR="005B70F4">
        <w:rPr>
          <w:rFonts w:ascii="Times New Roman" w:hAnsi="Times New Roman" w:cs="Times New Roman"/>
          <w:sz w:val="24"/>
          <w:szCs w:val="24"/>
        </w:rPr>
        <w:t>usando ferramentas ou não e que investigar os padrões comuns usados no dia a dia</w:t>
      </w:r>
      <w:r w:rsidR="00283EB1">
        <w:rPr>
          <w:rFonts w:ascii="Times New Roman" w:hAnsi="Times New Roman" w:cs="Times New Roman"/>
          <w:sz w:val="24"/>
          <w:szCs w:val="24"/>
        </w:rPr>
        <w:t xml:space="preserve"> por bebês</w:t>
      </w:r>
      <w:r w:rsidR="005B70F4">
        <w:rPr>
          <w:rFonts w:ascii="Times New Roman" w:hAnsi="Times New Roman" w:cs="Times New Roman"/>
          <w:sz w:val="24"/>
          <w:szCs w:val="24"/>
        </w:rPr>
        <w:t>, pode revelar muito sobre o uso de ferramentas e dá alguns exemplos.</w:t>
      </w:r>
      <w:r w:rsidR="00283EB1">
        <w:rPr>
          <w:rFonts w:ascii="Times New Roman" w:hAnsi="Times New Roman" w:cs="Times New Roman"/>
          <w:sz w:val="24"/>
          <w:szCs w:val="24"/>
        </w:rPr>
        <w:t xml:space="preserve"> Toda a visão exposta neste ensaio possibilita uma visão </w:t>
      </w:r>
      <w:bookmarkStart w:id="0" w:name="_GoBack"/>
      <w:bookmarkEnd w:id="0"/>
      <w:r w:rsidR="00CF10EB">
        <w:rPr>
          <w:rFonts w:ascii="Times New Roman" w:hAnsi="Times New Roman" w:cs="Times New Roman"/>
          <w:sz w:val="24"/>
          <w:szCs w:val="24"/>
        </w:rPr>
        <w:t>contínua no desenvolvimento e na</w:t>
      </w:r>
      <w:r w:rsidR="00283EB1">
        <w:rPr>
          <w:rFonts w:ascii="Times New Roman" w:hAnsi="Times New Roman" w:cs="Times New Roman"/>
          <w:sz w:val="24"/>
          <w:szCs w:val="24"/>
        </w:rPr>
        <w:t xml:space="preserve"> evolução do uso de ferramentas, onde habilidades já existentes moldam nossas ferramentas.</w:t>
      </w:r>
    </w:p>
    <w:p w:rsidR="0068174D" w:rsidRPr="001F64DC" w:rsidRDefault="0068174D"/>
    <w:p w:rsidR="001C6588" w:rsidRPr="00410C82" w:rsidRDefault="003F0D51">
      <w:pPr>
        <w:rPr>
          <w:b/>
          <w:lang w:val="en-US"/>
        </w:rPr>
      </w:pPr>
      <w:proofErr w:type="spellStart"/>
      <w:r w:rsidRPr="00410C82">
        <w:rPr>
          <w:b/>
          <w:lang w:val="en-US"/>
        </w:rPr>
        <w:t>Questões</w:t>
      </w:r>
      <w:proofErr w:type="spellEnd"/>
      <w:r w:rsidRPr="00410C82">
        <w:rPr>
          <w:b/>
          <w:lang w:val="en-US"/>
        </w:rPr>
        <w:t>: Action, the foundation for cognitive development</w:t>
      </w:r>
    </w:p>
    <w:p w:rsidR="003F0D51" w:rsidRPr="00410C82" w:rsidRDefault="003F0D51">
      <w:pPr>
        <w:rPr>
          <w:b/>
          <w:lang w:val="en-US"/>
        </w:rPr>
      </w:pPr>
    </w:p>
    <w:p w:rsidR="003F0D51" w:rsidRDefault="006C28F7">
      <w:r w:rsidRPr="006C28F7">
        <w:rPr>
          <w:b/>
        </w:rPr>
        <w:t xml:space="preserve">Questão 1: </w:t>
      </w:r>
      <w:r w:rsidRPr="006C28F7">
        <w:t>No exemplo dado sobre “</w:t>
      </w:r>
      <w:proofErr w:type="spellStart"/>
      <w:r w:rsidRPr="006C28F7">
        <w:t>Rooting</w:t>
      </w:r>
      <w:proofErr w:type="spellEnd"/>
      <w:r w:rsidRPr="006C28F7">
        <w:t>”</w:t>
      </w:r>
      <w:r>
        <w:t xml:space="preserve">, eu entendo que o comportamento não seria um simples reflexo, pois ele </w:t>
      </w:r>
      <w:r w:rsidR="0065226B">
        <w:t xml:space="preserve">não é estereotipado, já que </w:t>
      </w:r>
      <w:r>
        <w:t>muda de acordo com a l</w:t>
      </w:r>
      <w:r w:rsidR="0065226B">
        <w:t>ocalização do estímulo, diferencia</w:t>
      </w:r>
      <w:r>
        <w:t xml:space="preserve"> entre toque próprio ou não, </w:t>
      </w:r>
      <w:proofErr w:type="gramStart"/>
      <w:r>
        <w:t>etc.</w:t>
      </w:r>
      <w:proofErr w:type="gramEnd"/>
      <w:r>
        <w:t xml:space="preserve"> Porém </w:t>
      </w:r>
      <w:r w:rsidR="0065226B">
        <w:t>uma característica que me pareceu importante era de</w:t>
      </w:r>
      <w:r w:rsidR="00410C82">
        <w:t xml:space="preserve"> que reflexos não são sujeitos a</w:t>
      </w:r>
      <w:r w:rsidR="0065226B">
        <w:t xml:space="preserve"> aprendizado, como consequência de serem invariáveis. O “</w:t>
      </w:r>
      <w:proofErr w:type="spellStart"/>
      <w:r w:rsidR="0065226B">
        <w:t>Rooting</w:t>
      </w:r>
      <w:proofErr w:type="spellEnd"/>
      <w:r w:rsidR="0065226B">
        <w:t>” neste caso está sujeito à aprendizado? Por exemplo, depois de mamar muitas vezes, um recém-nascido encontra mais rapidamente o mamilo da mãe? No exemplo seguinte, sobre “chupar”, que relação esse comportamento tem com a voz da mãe? O barulho dele sugando o leite atrapalha ouvir a voz da mãe, então ele reduz a frequência?</w:t>
      </w:r>
    </w:p>
    <w:p w:rsidR="00410C82" w:rsidRDefault="00410C82">
      <w:r w:rsidRPr="00986082">
        <w:rPr>
          <w:b/>
        </w:rPr>
        <w:t>Anotação</w:t>
      </w:r>
      <w:r w:rsidR="00EC6308">
        <w:rPr>
          <w:b/>
        </w:rPr>
        <w:t xml:space="preserve"> 1</w:t>
      </w:r>
      <w:r w:rsidRPr="00986082">
        <w:rPr>
          <w:b/>
        </w:rPr>
        <w:t>:</w:t>
      </w:r>
      <w:r>
        <w:t xml:space="preserve"> </w:t>
      </w:r>
      <w:r w:rsidR="00986082">
        <w:t>Algumas afirmações do texto têm</w:t>
      </w:r>
      <w:r>
        <w:t xml:space="preserve"> implicações impressionantes:</w:t>
      </w:r>
    </w:p>
    <w:p w:rsidR="006C05D6" w:rsidRDefault="006C05D6" w:rsidP="00410C82">
      <w:pPr>
        <w:pStyle w:val="PargrafodaLista"/>
        <w:numPr>
          <w:ilvl w:val="0"/>
          <w:numId w:val="1"/>
        </w:numPr>
      </w:pPr>
      <w:r>
        <w:t>A previsão</w:t>
      </w:r>
      <w:r w:rsidR="00410C82">
        <w:t xml:space="preserve"> é necessária para interagir com o ambiente, pois não há tempo de reagir aos estímulos e se adequar a eles exatamente no momento em que se age. Essa previsão</w:t>
      </w:r>
      <w:r>
        <w:t xml:space="preserve"> ocorre quando a criança entende</w:t>
      </w:r>
      <w:r w:rsidR="00410C82">
        <w:t xml:space="preserve"> os padrões e regras do mundo. Ela a</w:t>
      </w:r>
      <w:r>
        <w:t>prende isso explorando sensorialmente o mundo.</w:t>
      </w:r>
    </w:p>
    <w:p w:rsidR="001F2D55" w:rsidRDefault="00410C82" w:rsidP="00410C82">
      <w:pPr>
        <w:pStyle w:val="PargrafodaLista"/>
        <w:numPr>
          <w:ilvl w:val="0"/>
          <w:numId w:val="1"/>
        </w:numPr>
      </w:pPr>
      <w:r>
        <w:t>O p</w:t>
      </w:r>
      <w:r w:rsidR="001F2D55">
        <w:t>razer de se mover, prazer de ter mais oportunidades de explorar o mundo por si só já é uma motivação p</w:t>
      </w:r>
      <w:r>
        <w:t>oderosa</w:t>
      </w:r>
      <w:r w:rsidR="00986082">
        <w:t xml:space="preserve"> para uma criança pequena</w:t>
      </w:r>
      <w:r>
        <w:t>.</w:t>
      </w:r>
    </w:p>
    <w:p w:rsidR="001F2D55" w:rsidRDefault="00986082" w:rsidP="00410C82">
      <w:pPr>
        <w:pStyle w:val="PargrafodaLista"/>
        <w:numPr>
          <w:ilvl w:val="0"/>
          <w:numId w:val="1"/>
        </w:numPr>
      </w:pPr>
      <w:r>
        <w:t>A m</w:t>
      </w:r>
      <w:r w:rsidR="001F2D55">
        <w:t>otivação social para explorar ambientes</w:t>
      </w:r>
      <w:r>
        <w:t xml:space="preserve"> é o segundo motivo que leva crianças a explorar os seus arredores e interagir com outros.</w:t>
      </w:r>
      <w:r w:rsidR="001F2D55">
        <w:t xml:space="preserve"> </w:t>
      </w:r>
      <w:r>
        <w:t>C</w:t>
      </w:r>
      <w:r w:rsidR="001F2D55">
        <w:t>rianças mostram para os pais objetos encontrados num local</w:t>
      </w:r>
      <w:r>
        <w:t xml:space="preserve"> diversas vezes, compartilhando suas descobertas.</w:t>
      </w:r>
    </w:p>
    <w:p w:rsidR="001F2D55" w:rsidRDefault="00EC6308">
      <w:r w:rsidRPr="00EC6308">
        <w:rPr>
          <w:b/>
        </w:rPr>
        <w:t>Anotação 2:</w:t>
      </w:r>
      <w:r>
        <w:t xml:space="preserve"> </w:t>
      </w:r>
      <w:r w:rsidR="00986082">
        <w:t>A típica experiê</w:t>
      </w:r>
      <w:r w:rsidR="001F2D55">
        <w:t xml:space="preserve">ncia de ver se </w:t>
      </w:r>
      <w:r w:rsidR="00986082">
        <w:t>uma</w:t>
      </w:r>
      <w:r w:rsidR="001F2D55">
        <w:t xml:space="preserve"> criança entende </w:t>
      </w:r>
      <w:r w:rsidR="00986082">
        <w:t>o estado mental de outra pessoa é frequentemente feito pondo uma bola na caixa e depois mudando a mesma de lugar sem que a primeira pessoa que pôs a bola veja. De forma geral, crianças abaixo dos 4 anos não entenderiam que a informação que ela possui sobre a localização da bola é diferente de outras pessoas. Porém no texto é mencionado o fato de que instruções verbais poderem ser potencialmente difíceis nessa idade, quando levado em consideração apenas a direção do olhar, crianças de 2 anos já olhariam para o local que esperam que a pessoa investigue</w:t>
      </w:r>
      <w:r>
        <w:t xml:space="preserve"> a caixa onde a bola estava antes de ser movida. Essa mudança de técnica para a realização do experimento é típica de quando entendemos o </w:t>
      </w:r>
      <w:proofErr w:type="spellStart"/>
      <w:r w:rsidRPr="00EC6308">
        <w:rPr>
          <w:i/>
        </w:rPr>
        <w:t>Umvelt</w:t>
      </w:r>
      <w:proofErr w:type="spellEnd"/>
      <w:r>
        <w:rPr>
          <w:i/>
        </w:rPr>
        <w:t xml:space="preserve">, </w:t>
      </w:r>
      <w:r>
        <w:t>mencionado em aulas passadas. A linguagem pode não ser a forma de comunicação ideal para um indivíduo que ainda não a dominou, seguir o olhar de uma criança seria de fato a forma de tentar entender o que ela compreende dentro de sua própria realidade. O mesmo vale para o que o autor escreve sobre crianças de 6 meses n</w:t>
      </w:r>
      <w:r w:rsidR="001F2D55">
        <w:t>ão conseguir</w:t>
      </w:r>
      <w:r>
        <w:t>em prever o objetivo de movimentos</w:t>
      </w:r>
      <w:r w:rsidR="001F2D55">
        <w:t xml:space="preserve"> que não sabe</w:t>
      </w:r>
      <w:r>
        <w:t>m ainda fazer. Você não entenderia o resultado ou motivação de coisas impossíveis na sua realidade.</w:t>
      </w:r>
    </w:p>
    <w:p w:rsidR="001F2D55" w:rsidRDefault="001F2D55">
      <w:r w:rsidRPr="00EC6308">
        <w:rPr>
          <w:b/>
        </w:rPr>
        <w:t>Conclusão</w:t>
      </w:r>
      <w:r w:rsidR="00EC6308">
        <w:t>:</w:t>
      </w:r>
      <w:r w:rsidR="001F7A62">
        <w:t xml:space="preserve"> E</w:t>
      </w:r>
      <w:r>
        <w:t>ssa previsão dita necessária para agir, se desenvolve no segundo semestre do primeiro ano de vida, junto com o sistema nervoso motor, pois mais açõ</w:t>
      </w:r>
      <w:r w:rsidR="001F7A62">
        <w:t>es já são possíveis para o bebê</w:t>
      </w:r>
      <w:r>
        <w:t>.</w:t>
      </w:r>
      <w:r w:rsidR="006C05D6">
        <w:t xml:space="preserve"> O desenvolvimento cognitivo só pode ser entendido em conjunto com as ações, motivações e as possibilidades do corpo e do sistema motor de uma criança.</w:t>
      </w:r>
    </w:p>
    <w:p w:rsidR="006C05D6" w:rsidRPr="006C28F7" w:rsidRDefault="00EC6308">
      <w:r w:rsidRPr="00EC6308">
        <w:rPr>
          <w:b/>
        </w:rPr>
        <w:t>Crítica:</w:t>
      </w:r>
      <w:r>
        <w:t xml:space="preserve"> Apesar de o texto sem muito bem escrito e profundamente interessante, n</w:t>
      </w:r>
      <w:r w:rsidR="006C05D6">
        <w:t>ão ach</w:t>
      </w:r>
      <w:r>
        <w:t xml:space="preserve">ei que o objetivo do texto estava </w:t>
      </w:r>
      <w:r w:rsidR="006C05D6">
        <w:t>claro</w:t>
      </w:r>
      <w:r>
        <w:t xml:space="preserve"> de início</w:t>
      </w:r>
      <w:r w:rsidR="006C05D6">
        <w:t>.</w:t>
      </w:r>
      <w:r>
        <w:t xml:space="preserve"> Ele foi diretamente para suas argumentações sem explicar aonde queria chegar. Isso só fica claro, se você ler o resumo.</w:t>
      </w:r>
    </w:p>
    <w:sectPr w:rsidR="006C05D6" w:rsidRPr="006C2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29A2"/>
    <w:multiLevelType w:val="hybridMultilevel"/>
    <w:tmpl w:val="B900C6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51"/>
    <w:rsid w:val="00087D2C"/>
    <w:rsid w:val="000F0ABE"/>
    <w:rsid w:val="001C6588"/>
    <w:rsid w:val="001F2D55"/>
    <w:rsid w:val="001F64DC"/>
    <w:rsid w:val="001F7A62"/>
    <w:rsid w:val="00283EB1"/>
    <w:rsid w:val="002B097E"/>
    <w:rsid w:val="003F0D51"/>
    <w:rsid w:val="0040472E"/>
    <w:rsid w:val="00410C82"/>
    <w:rsid w:val="005772E4"/>
    <w:rsid w:val="005B70F4"/>
    <w:rsid w:val="0065226B"/>
    <w:rsid w:val="0068174D"/>
    <w:rsid w:val="006C05D6"/>
    <w:rsid w:val="006C28F7"/>
    <w:rsid w:val="00986082"/>
    <w:rsid w:val="00C42598"/>
    <w:rsid w:val="00CF10EB"/>
    <w:rsid w:val="00DF753A"/>
    <w:rsid w:val="00E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DAD1"/>
  <w15:chartTrackingRefBased/>
  <w15:docId w15:val="{3427D761-9DF2-4246-A354-A5BAB5D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947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5</cp:revision>
  <dcterms:created xsi:type="dcterms:W3CDTF">2022-05-16T16:57:00Z</dcterms:created>
  <dcterms:modified xsi:type="dcterms:W3CDTF">2022-05-18T18:13:00Z</dcterms:modified>
</cp:coreProperties>
</file>