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F21FA" w14:textId="77777777" w:rsidR="00156F71" w:rsidRDefault="00E6145D" w:rsidP="00E6145D">
      <w:pPr>
        <w:spacing w:line="360" w:lineRule="auto"/>
        <w:rPr>
          <w:rFonts w:ascii="Times New Roman" w:hAnsi="Times New Roman"/>
        </w:rPr>
      </w:pPr>
      <w:r w:rsidRPr="00E6145D">
        <w:rPr>
          <w:rFonts w:ascii="Times New Roman" w:hAnsi="Times New Roman"/>
          <w:b/>
        </w:rPr>
        <w:t>Resumo</w:t>
      </w:r>
      <w:r>
        <w:rPr>
          <w:rFonts w:ascii="Times New Roman" w:hAnsi="Times New Roman"/>
        </w:rPr>
        <w:t xml:space="preserve"> de </w:t>
      </w:r>
      <w:r w:rsidRPr="00E6145D">
        <w:rPr>
          <w:rFonts w:ascii="Times New Roman" w:hAnsi="Times New Roman"/>
          <w:i/>
        </w:rPr>
        <w:t>A Perception-Action Perspective on Tool Use</w:t>
      </w:r>
      <w:r>
        <w:rPr>
          <w:rFonts w:ascii="Times New Roman" w:hAnsi="Times New Roman"/>
        </w:rPr>
        <w:t>, de Lockman. 2000.</w:t>
      </w:r>
    </w:p>
    <w:p w14:paraId="56E75095" w14:textId="77777777" w:rsidR="00E6145D" w:rsidRDefault="00E6145D" w:rsidP="00E6145D">
      <w:pPr>
        <w:spacing w:line="360" w:lineRule="auto"/>
        <w:rPr>
          <w:rFonts w:ascii="Times New Roman" w:hAnsi="Times New Roman"/>
        </w:rPr>
      </w:pPr>
    </w:p>
    <w:p w14:paraId="030B3907" w14:textId="00AA91FD" w:rsidR="00E6145D" w:rsidRDefault="00695D83" w:rsidP="00695D83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O uso de ferramentas tem provocado a discussão de sua origem filogenética e ontogenética, principalmente desde o último quinto do século XX. Alguns autores argumentam ser esse uso exclusivamente humano por requerer uma capacidade representacional de pensamento, enquanto outros</w:t>
      </w:r>
      <w:r w:rsidR="001E5C46">
        <w:rPr>
          <w:rFonts w:ascii="Times New Roman" w:hAnsi="Times New Roman"/>
        </w:rPr>
        <w:t xml:space="preserve"> apontam evidências em outros animais. </w:t>
      </w:r>
      <w:r w:rsidR="00E92547">
        <w:rPr>
          <w:rFonts w:ascii="Times New Roman" w:hAnsi="Times New Roman"/>
        </w:rPr>
        <w:t>Este artigo coloca o uso de ferramentas dentro de um</w:t>
      </w:r>
      <w:r w:rsidR="003E345F">
        <w:rPr>
          <w:rFonts w:ascii="Times New Roman" w:hAnsi="Times New Roman"/>
        </w:rPr>
        <w:t>a perspectiva de</w:t>
      </w:r>
      <w:r w:rsidR="00E92547">
        <w:rPr>
          <w:rFonts w:ascii="Times New Roman" w:hAnsi="Times New Roman"/>
        </w:rPr>
        <w:t xml:space="preserve"> </w:t>
      </w:r>
      <w:r w:rsidR="003E345F">
        <w:rPr>
          <w:rFonts w:ascii="Times New Roman" w:hAnsi="Times New Roman"/>
        </w:rPr>
        <w:t>acoplamento</w:t>
      </w:r>
      <w:r w:rsidR="00E92547">
        <w:rPr>
          <w:rFonts w:ascii="Times New Roman" w:hAnsi="Times New Roman"/>
        </w:rPr>
        <w:t xml:space="preserve"> percepção-ação, em infantos, para os quais ainda lhos falta capacidade representacional mais desenvolvida, e ocorre enquanto exploram o ambiente.</w:t>
      </w:r>
    </w:p>
    <w:p w14:paraId="26D45CAF" w14:textId="2EDC0D3C" w:rsidR="009F1F12" w:rsidRDefault="009F1F12" w:rsidP="00695D83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Descrições e explicações do uso de ferramentas por crianças, focadas em geral a partir do segundo ano de idade, estão comumente associadas a um salto cognitivo, prévio </w:t>
      </w:r>
      <w:r w:rsidR="001E446F">
        <w:rPr>
          <w:rFonts w:ascii="Times New Roman" w:hAnsi="Times New Roman"/>
        </w:rPr>
        <w:t xml:space="preserve">ou concomitante </w:t>
      </w:r>
      <w:r>
        <w:rPr>
          <w:rFonts w:ascii="Times New Roman" w:hAnsi="Times New Roman"/>
        </w:rPr>
        <w:t>ao uso. O uso aparece como um efeito de uma capacida</w:t>
      </w:r>
      <w:r w:rsidR="00C61BA8">
        <w:rPr>
          <w:rFonts w:ascii="Times New Roman" w:hAnsi="Times New Roman"/>
        </w:rPr>
        <w:t>de mental de representações, ligada a</w:t>
      </w:r>
      <w:r>
        <w:rPr>
          <w:rFonts w:ascii="Times New Roman" w:hAnsi="Times New Roman"/>
        </w:rPr>
        <w:t xml:space="preserve"> pensamento simbólico e relacional.</w:t>
      </w:r>
      <w:r w:rsidR="006D0EDA">
        <w:rPr>
          <w:rFonts w:ascii="Times New Roman" w:hAnsi="Times New Roman"/>
        </w:rPr>
        <w:t xml:space="preserve"> Desviando dessa interpretação, o presente artigo encara o uso de ferramentas como um processo gradual, contínuo, envolvido no acoplamento percepção-ação desde o primeiro ano de vida. Nesse sentido, </w:t>
      </w:r>
      <w:r w:rsidR="00494CFF">
        <w:rPr>
          <w:rFonts w:ascii="Times New Roman" w:hAnsi="Times New Roman"/>
        </w:rPr>
        <w:t xml:space="preserve">a “affordance” de Gibson aparece modificada, </w:t>
      </w:r>
      <w:r w:rsidR="00C61BA8">
        <w:rPr>
          <w:rFonts w:ascii="Times New Roman" w:hAnsi="Times New Roman"/>
        </w:rPr>
        <w:t>que ocorre</w:t>
      </w:r>
      <w:r w:rsidR="00494CFF">
        <w:rPr>
          <w:rFonts w:ascii="Times New Roman" w:hAnsi="Times New Roman"/>
        </w:rPr>
        <w:t xml:space="preserve"> no nível de relação entre objetos.</w:t>
      </w:r>
    </w:p>
    <w:p w14:paraId="52756D79" w14:textId="38625B40" w:rsidR="005207B8" w:rsidRDefault="00F4518D" w:rsidP="00695D83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 variabilidade entre indivíduos na aprendizagem do uso da ferramenta pode ser descartada, como uma forma de tentativa e erro, ou pode ser abordada como parte de um processo dinâmico de aprendizado, no qual o sistema motor está sendo refinado pelo uso constante da ferramenta (ainda que de maneira não funcional).</w:t>
      </w:r>
      <w:r w:rsidR="00893098">
        <w:rPr>
          <w:rFonts w:ascii="Times New Roman" w:hAnsi="Times New Roman"/>
        </w:rPr>
        <w:t xml:space="preserve"> Este tipo de perspectiva, que leva em conta a ação do indivíduo, faz parte da estrutura de análise oferecida no artigo.</w:t>
      </w:r>
    </w:p>
    <w:p w14:paraId="153BF63E" w14:textId="5627F7E1" w:rsidR="00027873" w:rsidRDefault="00893098" w:rsidP="00695D83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estrutura de análise do desenvolvimento do uso de ferramentas requer a detecção de </w:t>
      </w:r>
      <w:r w:rsidR="00115B7A">
        <w:rPr>
          <w:rFonts w:ascii="Times New Roman" w:hAnsi="Times New Roman"/>
        </w:rPr>
        <w:t>“affordances”, quais possibilidades se abrem pela combinação do uso de um objeto-ferramenta e o ambiente da atividade (ou substrato), mas requer também a relação entre “affordances” – a relação entre objetos se dá pela ação.</w:t>
      </w:r>
      <w:r w:rsidR="002D10DF">
        <w:rPr>
          <w:rFonts w:ascii="Times New Roman" w:hAnsi="Times New Roman"/>
        </w:rPr>
        <w:t xml:space="preserve"> Nesta relação entre objetos e superfícies, e as possibilidades detectadas, surge uma demanda espacial nova – a combinação entre quadros de referência ego e alocêntricos, bem como, e especialmente, o desenvolvimento da coordenação entre</w:t>
      </w:r>
      <w:r w:rsidR="00521CB3">
        <w:rPr>
          <w:rFonts w:ascii="Times New Roman" w:hAnsi="Times New Roman"/>
        </w:rPr>
        <w:t xml:space="preserve"> múltiplos e móveis quadros de referência alocêntricos.</w:t>
      </w:r>
      <w:r w:rsidR="00027873">
        <w:rPr>
          <w:rFonts w:ascii="Times New Roman" w:hAnsi="Times New Roman"/>
        </w:rPr>
        <w:br w:type="page"/>
      </w:r>
    </w:p>
    <w:p w14:paraId="565D48C1" w14:textId="4419AE78" w:rsidR="00893098" w:rsidRDefault="00027873" w:rsidP="00027873">
      <w:pPr>
        <w:spacing w:line="360" w:lineRule="auto"/>
        <w:rPr>
          <w:rFonts w:ascii="Times New Roman" w:hAnsi="Times New Roman"/>
        </w:rPr>
      </w:pPr>
      <w:r w:rsidRPr="00027873">
        <w:rPr>
          <w:rFonts w:ascii="Times New Roman" w:hAnsi="Times New Roman"/>
          <w:b/>
        </w:rPr>
        <w:lastRenderedPageBreak/>
        <w:t>Questões</w:t>
      </w:r>
      <w:r>
        <w:rPr>
          <w:rFonts w:ascii="Times New Roman" w:hAnsi="Times New Roman"/>
        </w:rPr>
        <w:t xml:space="preserve"> sobre o artigo </w:t>
      </w:r>
      <w:r w:rsidRPr="00027873">
        <w:rPr>
          <w:rFonts w:ascii="Times New Roman" w:hAnsi="Times New Roman"/>
          <w:i/>
        </w:rPr>
        <w:t>Action, the foundation for cognitive development</w:t>
      </w:r>
      <w:r>
        <w:rPr>
          <w:rFonts w:ascii="Times New Roman" w:hAnsi="Times New Roman"/>
        </w:rPr>
        <w:t>, de von Hofsten. 2009.</w:t>
      </w:r>
    </w:p>
    <w:p w14:paraId="4E38EA38" w14:textId="77777777" w:rsidR="00337BBD" w:rsidRDefault="00337BBD" w:rsidP="00027873">
      <w:pPr>
        <w:spacing w:line="360" w:lineRule="auto"/>
        <w:rPr>
          <w:rFonts w:ascii="Times New Roman" w:hAnsi="Times New Roman"/>
        </w:rPr>
      </w:pPr>
    </w:p>
    <w:p w14:paraId="787E44FA" w14:textId="5F73797E" w:rsidR="00337BBD" w:rsidRDefault="00B70659" w:rsidP="0002787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Não tive nenhuma dúvida/questão em relação a esse artigo. Acho que como é um paradigma (percepção-cognição-ação como um sistema integrado) que vem sendo, aos poucos, incorporado em algumas pesquisas em Neurociência (minha área), a familiaridade me impediu de questionar melhor o exposto.</w:t>
      </w:r>
    </w:p>
    <w:p w14:paraId="237520AE" w14:textId="77777777" w:rsidR="00B70659" w:rsidRDefault="00B70659" w:rsidP="00027873">
      <w:pPr>
        <w:spacing w:line="360" w:lineRule="auto"/>
        <w:rPr>
          <w:rFonts w:ascii="Times New Roman" w:hAnsi="Times New Roman"/>
        </w:rPr>
      </w:pPr>
    </w:p>
    <w:p w14:paraId="6C08BF25" w14:textId="434D5310" w:rsidR="00B70659" w:rsidRDefault="00B70659" w:rsidP="0002787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Tenho uma observação de que achei super curioso os casos que o autor apresenta sobre a relação entre mamar e escutar a voz da mãe, pelo bebê, e entre mamar e regular eventos visuais (pesquisei o artigo e </w:t>
      </w:r>
      <w:r w:rsidR="00905925">
        <w:rPr>
          <w:rFonts w:ascii="Times New Roman" w:hAnsi="Times New Roman"/>
        </w:rPr>
        <w:t>tem a ver com “limpar” ou “embaçar” a imagem).</w:t>
      </w:r>
    </w:p>
    <w:p w14:paraId="499A6624" w14:textId="1668BEAF" w:rsidR="00905925" w:rsidRPr="00027873" w:rsidRDefault="00905925" w:rsidP="0002787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1) Aqui talvez tenha um nível a mais de complexidade pois envolve a interação com um terceiro, no caso da mãe? E é bem nítido o cruzamento de modalidades (visuais, tácteis) diferentes de percepção e ação.</w:t>
      </w:r>
      <w:bookmarkStart w:id="0" w:name="_GoBack"/>
      <w:bookmarkEnd w:id="0"/>
    </w:p>
    <w:sectPr w:rsidR="00905925" w:rsidRPr="00027873" w:rsidSect="00E6145D">
      <w:pgSz w:w="11900" w:h="16840"/>
      <w:pgMar w:top="1531" w:right="1701" w:bottom="153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5D"/>
    <w:rsid w:val="00027873"/>
    <w:rsid w:val="00115B7A"/>
    <w:rsid w:val="00156F71"/>
    <w:rsid w:val="001E446F"/>
    <w:rsid w:val="001E5C46"/>
    <w:rsid w:val="002D10DF"/>
    <w:rsid w:val="00337BBD"/>
    <w:rsid w:val="003E345F"/>
    <w:rsid w:val="00494CFF"/>
    <w:rsid w:val="005207B8"/>
    <w:rsid w:val="00521CB3"/>
    <w:rsid w:val="00695D83"/>
    <w:rsid w:val="006D0EDA"/>
    <w:rsid w:val="00893098"/>
    <w:rsid w:val="00905925"/>
    <w:rsid w:val="009F1F12"/>
    <w:rsid w:val="00B70659"/>
    <w:rsid w:val="00C61BA8"/>
    <w:rsid w:val="00E6145D"/>
    <w:rsid w:val="00E92547"/>
    <w:rsid w:val="00F4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48FF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461</Words>
  <Characters>2632</Characters>
  <Application>Microsoft Macintosh Word</Application>
  <DocSecurity>0</DocSecurity>
  <Lines>21</Lines>
  <Paragraphs>6</Paragraphs>
  <ScaleCrop>false</ScaleCrop>
  <Company>FEA USP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Barana</dc:creator>
  <cp:keywords/>
  <dc:description/>
  <cp:lastModifiedBy>Richard Barana</cp:lastModifiedBy>
  <cp:revision>15</cp:revision>
  <dcterms:created xsi:type="dcterms:W3CDTF">2022-05-15T13:03:00Z</dcterms:created>
  <dcterms:modified xsi:type="dcterms:W3CDTF">2022-05-18T16:53:00Z</dcterms:modified>
</cp:coreProperties>
</file>