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D3" w:rsidRPr="004C5CD3" w:rsidRDefault="004C5CD3" w:rsidP="004C5CD3">
      <w:pPr>
        <w:tabs>
          <w:tab w:val="left" w:pos="17577"/>
        </w:tabs>
        <w:ind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4C5CD3" w:rsidRDefault="004C5CD3" w:rsidP="004C5CD3">
      <w:pPr>
        <w:tabs>
          <w:tab w:val="left" w:pos="17577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F8">
        <w:rPr>
          <w:rFonts w:ascii="Times New Roman" w:hAnsi="Times New Roman" w:cs="Times New Roman"/>
          <w:b/>
          <w:sz w:val="24"/>
          <w:szCs w:val="24"/>
          <w:u w:val="single"/>
        </w:rPr>
        <w:t>04 DE MAIO – CLAUDIA AGUIAR</w:t>
      </w:r>
    </w:p>
    <w:p w:rsidR="004C5CD3" w:rsidRDefault="004C5CD3" w:rsidP="004C5CD3">
      <w:pPr>
        <w:tabs>
          <w:tab w:val="left" w:pos="17577"/>
        </w:tabs>
        <w:ind w:right="-1"/>
        <w:jc w:val="both"/>
        <w:rPr>
          <w:rStyle w:val="Forte"/>
          <w:rFonts w:ascii="Segoe UI" w:hAnsi="Segoe UI" w:cs="Segoe UI"/>
          <w:color w:val="1D2125"/>
          <w:sz w:val="23"/>
          <w:szCs w:val="23"/>
          <w:shd w:val="clear" w:color="auto" w:fill="FFFFFF"/>
        </w:rPr>
      </w:pPr>
    </w:p>
    <w:p w:rsidR="004C5CD3" w:rsidRDefault="004C5CD3" w:rsidP="004C5CD3">
      <w:pPr>
        <w:tabs>
          <w:tab w:val="left" w:pos="17577"/>
        </w:tabs>
        <w:ind w:right="-1"/>
        <w:jc w:val="both"/>
        <w:rPr>
          <w:rStyle w:val="Forte"/>
          <w:rFonts w:ascii="Segoe UI" w:hAnsi="Segoe UI" w:cs="Segoe UI"/>
          <w:color w:val="1D2125"/>
          <w:sz w:val="23"/>
          <w:szCs w:val="23"/>
          <w:shd w:val="clear" w:color="auto" w:fill="FFFFFF"/>
        </w:rPr>
      </w:pPr>
    </w:p>
    <w:p w:rsidR="004C5CD3" w:rsidRPr="008D5325" w:rsidRDefault="004C5CD3" w:rsidP="004C5CD3">
      <w:pPr>
        <w:tabs>
          <w:tab w:val="left" w:pos="17577"/>
        </w:tabs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Cultured</w:t>
      </w:r>
      <w:proofErr w:type="spellEnd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monkeys</w:t>
      </w:r>
      <w:proofErr w:type="spellEnd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: social </w:t>
      </w:r>
      <w:proofErr w:type="spellStart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learning</w:t>
      </w:r>
      <w:proofErr w:type="spellEnd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cast</w:t>
      </w:r>
      <w:proofErr w:type="spellEnd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in </w:t>
      </w:r>
      <w:proofErr w:type="spellStart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stones</w:t>
      </w:r>
      <w:proofErr w:type="spellEnd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 </w:t>
      </w:r>
      <w:proofErr w:type="spellStart"/>
      <w:r w:rsidRPr="008D5325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>Current</w:t>
      </w:r>
      <w:proofErr w:type="spellEnd"/>
      <w:r w:rsidRPr="008D5325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8D5325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>Directions</w:t>
      </w:r>
      <w:proofErr w:type="spellEnd"/>
      <w:r w:rsidRPr="008D5325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 xml:space="preserve"> in </w:t>
      </w:r>
      <w:proofErr w:type="spellStart"/>
      <w:r w:rsidRPr="008D5325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>Psychological</w:t>
      </w:r>
      <w:proofErr w:type="spellEnd"/>
      <w:r w:rsidRPr="008D5325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 xml:space="preserve"> Science</w:t>
      </w:r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 </w:t>
      </w:r>
    </w:p>
    <w:p w:rsidR="004C5CD3" w:rsidRPr="008D5325" w:rsidRDefault="004C5CD3" w:rsidP="004C5CD3">
      <w:pPr>
        <w:tabs>
          <w:tab w:val="left" w:pos="17577"/>
        </w:tabs>
        <w:ind w:right="-1"/>
        <w:jc w:val="both"/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proofErr w:type="spellStart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Huffman</w:t>
      </w:r>
      <w:proofErr w:type="spellEnd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, M. A., </w:t>
      </w:r>
      <w:proofErr w:type="spellStart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Nahallage</w:t>
      </w:r>
      <w:proofErr w:type="spellEnd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, C. A., &amp; </w:t>
      </w:r>
      <w:proofErr w:type="spellStart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Leca</w:t>
      </w:r>
      <w:proofErr w:type="spellEnd"/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, J. B. (2008). </w:t>
      </w:r>
      <w:r w:rsidRPr="008D5325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>17</w:t>
      </w:r>
      <w:r w:rsidRPr="008D5325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(6), 410-414.</w:t>
      </w:r>
    </w:p>
    <w:p w:rsidR="004C5CD3" w:rsidRPr="008D5325" w:rsidRDefault="004C5CD3" w:rsidP="004C5CD3">
      <w:pPr>
        <w:tabs>
          <w:tab w:val="left" w:pos="17577"/>
        </w:tabs>
        <w:ind w:right="-1"/>
        <w:jc w:val="both"/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4C5CD3" w:rsidRDefault="004C5CD3" w:rsidP="004C5CD3">
      <w:pPr>
        <w:pStyle w:val="Corpodetexto"/>
        <w:spacing w:before="93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325">
        <w:rPr>
          <w:rFonts w:ascii="Times New Roman" w:hAnsi="Times New Roman" w:cs="Times New Roman"/>
          <w:sz w:val="24"/>
          <w:szCs w:val="24"/>
        </w:rPr>
        <w:t xml:space="preserve">              Em 1952, o primatologista Kinji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Imanishi, que a cultura deveria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estar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presente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em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todos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os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animais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que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vivem</w:t>
      </w:r>
      <w:r w:rsidRPr="008D53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 xml:space="preserve">socialmente. Hoje existe evidencias de culturas em várias espécies animais </w:t>
      </w:r>
      <w:r>
        <w:rPr>
          <w:rFonts w:ascii="Times New Roman" w:hAnsi="Times New Roman" w:cs="Times New Roman"/>
          <w:sz w:val="24"/>
          <w:szCs w:val="24"/>
        </w:rPr>
        <w:t xml:space="preserve"> e que comportamentos </w:t>
      </w:r>
      <w:r w:rsidRPr="008D5325">
        <w:rPr>
          <w:rFonts w:ascii="Times New Roman" w:hAnsi="Times New Roman" w:cs="Times New Roman"/>
          <w:sz w:val="24"/>
          <w:szCs w:val="24"/>
        </w:rPr>
        <w:t>incluindo incluindo</w:t>
      </w:r>
      <w:r w:rsidRPr="008D53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inovação,</w:t>
      </w:r>
      <w:r w:rsidRPr="008D53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transmissão,</w:t>
      </w:r>
      <w:r w:rsidRPr="008D53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5325">
        <w:rPr>
          <w:rFonts w:ascii="Times New Roman" w:hAnsi="Times New Roman" w:cs="Times New Roman"/>
          <w:sz w:val="24"/>
          <w:szCs w:val="24"/>
        </w:rPr>
        <w:t>aquisição</w:t>
      </w:r>
      <w:r>
        <w:rPr>
          <w:rFonts w:ascii="Times New Roman" w:hAnsi="Times New Roman" w:cs="Times New Roman"/>
          <w:sz w:val="24"/>
          <w:szCs w:val="24"/>
        </w:rPr>
        <w:t xml:space="preserve"> eram observados em vários grupos.</w:t>
      </w:r>
    </w:p>
    <w:p w:rsidR="004C5CD3" w:rsidRDefault="004C5CD3" w:rsidP="004C5CD3">
      <w:pPr>
        <w:pStyle w:val="Corpodetexto"/>
        <w:spacing w:before="93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 estudo da abordagem social pode ter duas abordagens:</w:t>
      </w:r>
    </w:p>
    <w:p w:rsidR="004C5CD3" w:rsidRDefault="004C5CD3" w:rsidP="004C5CD3">
      <w:pPr>
        <w:pStyle w:val="Corpodetexto"/>
        <w:spacing w:before="93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 como a informação de um comportamento é transferida entre dois indivíduos : se dá por meio da observação de um sujeito mais experiente, passando a imitá-lo </w:t>
      </w:r>
    </w:p>
    <w:p w:rsidR="004C5CD3" w:rsidRDefault="004C5CD3" w:rsidP="004C5CD3">
      <w:pPr>
        <w:pStyle w:val="Corpodetexto"/>
        <w:spacing w:before="93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– difusão comportamental : fala sobre de quem a informação é trasnferida para o menos experiente</w:t>
      </w:r>
    </w:p>
    <w:p w:rsidR="004C5CD3" w:rsidRDefault="004C5CD3" w:rsidP="004C5CD3">
      <w:pPr>
        <w:pStyle w:val="Corpodetexto"/>
        <w:tabs>
          <w:tab w:val="left" w:pos="17436"/>
        </w:tabs>
        <w:spacing w:before="1" w:line="360" w:lineRule="auto"/>
        <w:ind w:right="-1" w:hanging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 velocidade de  aquisição e difusão de um comportamento depende das questões sociais, do ambiente e suas rerstrições e do desenvolvimento do sujeito. A tolerância , frequência do comportamento  e atenção neste, são fundamentais para velocidade de aquisição.</w:t>
      </w:r>
    </w:p>
    <w:p w:rsidR="004C5CD3" w:rsidRDefault="004C5CD3" w:rsidP="004C5CD3">
      <w:pPr>
        <w:pStyle w:val="Corpodetexto"/>
        <w:spacing w:before="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5CD3" w:rsidRDefault="004C5CD3" w:rsidP="004C5CD3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 estudo se baseou no estudo de manuseio de pedra SH, que é uma atividade não adaptativa e solitária e nesta foram observados macacos japoneses, na qual foi observado que a princípio a transmissão do comportamento se dava do sujeito mais velho para o mais novo, todas as crianças do grupo adquiriam o comportamento ao longo do tempo.</w:t>
      </w:r>
    </w:p>
    <w:p w:rsidR="00ED2DD6" w:rsidRDefault="00ED2DD6" w:rsidP="004C5CD3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2DD6">
        <w:rPr>
          <w:rFonts w:ascii="Times New Roman" w:hAnsi="Times New Roman" w:cs="Times New Roman"/>
          <w:sz w:val="24"/>
          <w:szCs w:val="24"/>
        </w:rPr>
        <w:t>Durante  os  primeiros  3  meses  de  vida,  os  bebês  passaram  75%  do  tempo</w:t>
      </w:r>
      <w:r>
        <w:rPr>
          <w:rFonts w:ascii="Times New Roman" w:hAnsi="Times New Roman" w:cs="Times New Roman"/>
          <w:sz w:val="24"/>
          <w:szCs w:val="24"/>
        </w:rPr>
        <w:t xml:space="preserve"> com a mãe e isso causa um diferencial importante no tempo mais precoce em que o comportamento SH foi adquirido, mas que este primeiro aprendizado é uma forma rudimentar que vai se aprimorar ao longo do desenvolvimento neuropsicomotor   combinando  comportamentos, os tornando mais complexos.</w:t>
      </w:r>
    </w:p>
    <w:p w:rsidR="00ED2DD6" w:rsidRDefault="00ED2DD6" w:rsidP="004C5CD3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2DD6" w:rsidRDefault="00ED2DD6" w:rsidP="004C5CD3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A00CE" w:rsidRPr="005C4E3D" w:rsidRDefault="00ED2DD6" w:rsidP="005C4E3D">
      <w:pPr>
        <w:pStyle w:val="Corpodetexto"/>
        <w:spacing w:before="1" w:line="360" w:lineRule="auto"/>
        <w:ind w:right="-1"/>
        <w:jc w:val="both"/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5C4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QUESTOES  - </w:t>
      </w:r>
      <w:r w:rsidRPr="005C4E3D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Cultural niche construction: An introduction. </w:t>
      </w:r>
      <w:r w:rsidR="00FA00CE" w:rsidRPr="005C4E3D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Kevin  N.  Laland  •  Michael  J.  O'Brien</w:t>
      </w:r>
    </w:p>
    <w:p w:rsidR="00FA00CE" w:rsidRPr="005C4E3D" w:rsidRDefault="00FA00CE" w:rsidP="005C4E3D">
      <w:pPr>
        <w:pStyle w:val="Corpodetexto"/>
        <w:spacing w:before="1" w:line="360" w:lineRule="auto"/>
        <w:ind w:right="-1"/>
        <w:jc w:val="both"/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FA00CE" w:rsidRPr="005C4E3D" w:rsidRDefault="00FA00CE" w:rsidP="005C4E3D">
      <w:pPr>
        <w:pStyle w:val="Corpodetexto"/>
        <w:spacing w:before="1" w:line="360" w:lineRule="auto"/>
        <w:ind w:right="-1"/>
        <w:jc w:val="both"/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</w:pPr>
      <w:r w:rsidRPr="005C4E3D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1 – “</w:t>
      </w:r>
      <w:r w:rsidRPr="005C4E3D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 xml:space="preserve">A  visão  convencional  da  evolução  é  que  as  espécies,  através  da  ação  da  seleção  natural,  passaram  a  exibir  as  características  que  melhor  lhes  permitem  sobreviver  e  sobreviver reproduzem  em  seus  ambientes” </w:t>
      </w:r>
    </w:p>
    <w:p w:rsidR="00FA00CE" w:rsidRPr="005C4E3D" w:rsidRDefault="00FA00CE" w:rsidP="005C4E3D">
      <w:pPr>
        <w:pStyle w:val="Corpodetexto"/>
        <w:spacing w:before="1" w:line="360" w:lineRule="auto"/>
        <w:ind w:right="-1"/>
        <w:jc w:val="both"/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</w:pPr>
      <w:r w:rsidRPr="005C4E3D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 xml:space="preserve">            Esta é a base da Lei de evolução de Darwin, estou correta?</w:t>
      </w:r>
    </w:p>
    <w:p w:rsidR="00FA00CE" w:rsidRPr="005C4E3D" w:rsidRDefault="00FA00CE" w:rsidP="005C4E3D">
      <w:pPr>
        <w:pStyle w:val="Corpodetexto"/>
        <w:spacing w:before="1" w:line="360" w:lineRule="auto"/>
        <w:ind w:right="-1"/>
        <w:jc w:val="both"/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</w:pPr>
    </w:p>
    <w:p w:rsidR="00FA00CE" w:rsidRPr="005C4E3D" w:rsidRDefault="00FA00CE" w:rsidP="005C4E3D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3D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>2 – “</w:t>
      </w:r>
      <w:r w:rsidR="005C4E3D" w:rsidRPr="005C4E3D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>Os  organismos  não  se  adaptam  aos  seus  ambientes;  eles  os  constroem  a  partir  dos  pedaços  do  mundo  externo”</w:t>
      </w:r>
    </w:p>
    <w:p w:rsidR="000E406B" w:rsidRDefault="005C4E3D" w:rsidP="004C5CD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Mas organismos se desenvolvem adaptando a suas condições genéticas as condições do meio ambiente, desenvolvendo suas capacidades e habilidades, modificando o meio a seu favor? Entendo que a construção do meio ambiente ao seu redor é uma forma de adapta-lo</w:t>
      </w:r>
    </w:p>
    <w:p w:rsidR="005C4E3D" w:rsidRDefault="005C4E3D" w:rsidP="004C5CD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C4E3D" w:rsidRDefault="005C4E3D" w:rsidP="005C4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“</w:t>
      </w:r>
      <w:proofErr w:type="gramStart"/>
      <w:r w:rsidR="00BD507B">
        <w:rPr>
          <w:rFonts w:ascii="Times New Roman" w:hAnsi="Times New Roman" w:cs="Times New Roman"/>
          <w:sz w:val="24"/>
          <w:szCs w:val="24"/>
        </w:rPr>
        <w:t>De  maneira</w:t>
      </w:r>
      <w:proofErr w:type="gramEnd"/>
      <w:r w:rsidR="00BD507B">
        <w:rPr>
          <w:rFonts w:ascii="Times New Roman" w:hAnsi="Times New Roman" w:cs="Times New Roman"/>
          <w:sz w:val="24"/>
          <w:szCs w:val="24"/>
        </w:rPr>
        <w:t xml:space="preserve"> </w:t>
      </w:r>
      <w:r w:rsidRPr="005C4E3D">
        <w:rPr>
          <w:rFonts w:ascii="Times New Roman" w:hAnsi="Times New Roman" w:cs="Times New Roman"/>
          <w:sz w:val="24"/>
          <w:szCs w:val="24"/>
        </w:rPr>
        <w:t>mais  geral,  os  organismos  vivo</w:t>
      </w:r>
      <w:r w:rsidR="00BD507B">
        <w:rPr>
          <w:rFonts w:ascii="Times New Roman" w:hAnsi="Times New Roman" w:cs="Times New Roman"/>
          <w:sz w:val="24"/>
          <w:szCs w:val="24"/>
        </w:rPr>
        <w:t xml:space="preserve">s  interagem,  indiretamente,  por </w:t>
      </w:r>
      <w:r w:rsidRPr="005C4E3D">
        <w:rPr>
          <w:rFonts w:ascii="Times New Roman" w:hAnsi="Times New Roman" w:cs="Times New Roman"/>
          <w:sz w:val="24"/>
          <w:szCs w:val="24"/>
        </w:rPr>
        <w:t>meio  de  componentes  abióticos  pro</w:t>
      </w:r>
      <w:r w:rsidR="00BD507B">
        <w:rPr>
          <w:rFonts w:ascii="Times New Roman" w:hAnsi="Times New Roman" w:cs="Times New Roman"/>
          <w:sz w:val="24"/>
          <w:szCs w:val="24"/>
        </w:rPr>
        <w:t xml:space="preserve">jetados,  criando  “teias  de  </w:t>
      </w:r>
      <w:r w:rsidRPr="005C4E3D">
        <w:rPr>
          <w:rFonts w:ascii="Times New Roman" w:hAnsi="Times New Roman" w:cs="Times New Roman"/>
          <w:sz w:val="24"/>
          <w:szCs w:val="24"/>
        </w:rPr>
        <w:t>engenharia”,  que  afetam  a  estabilidade  dos  ecossistemas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D507B" w:rsidRDefault="00BD507B" w:rsidP="00BD507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engenharia do </w:t>
      </w:r>
      <w:r w:rsidRPr="00BD507B">
        <w:rPr>
          <w:rFonts w:ascii="Times New Roman" w:hAnsi="Times New Roman" w:cs="Times New Roman"/>
          <w:sz w:val="24"/>
          <w:szCs w:val="24"/>
        </w:rPr>
        <w:t>ecossistema</w:t>
      </w:r>
      <w:r>
        <w:rPr>
          <w:rFonts w:ascii="Times New Roman" w:hAnsi="Times New Roman" w:cs="Times New Roman"/>
          <w:sz w:val="24"/>
          <w:szCs w:val="24"/>
        </w:rPr>
        <w:t xml:space="preserve"> fica desestabilizada pela ação do indivíduo, gerando “segundo </w:t>
      </w:r>
      <w:proofErr w:type="gramStart"/>
      <w:r w:rsidRPr="00BD507B">
        <w:rPr>
          <w:rFonts w:ascii="Times New Roman" w:hAnsi="Times New Roman" w:cs="Times New Roman"/>
          <w:sz w:val="24"/>
          <w:szCs w:val="24"/>
        </w:rPr>
        <w:t>sistema  de</w:t>
      </w:r>
      <w:proofErr w:type="gramEnd"/>
      <w:r w:rsidRPr="00BD507B">
        <w:rPr>
          <w:rFonts w:ascii="Times New Roman" w:hAnsi="Times New Roman" w:cs="Times New Roman"/>
          <w:sz w:val="24"/>
          <w:szCs w:val="24"/>
        </w:rPr>
        <w:t xml:space="preserve">  herança  geral  em  evolução</w:t>
      </w:r>
      <w:r>
        <w:rPr>
          <w:rFonts w:ascii="Times New Roman" w:hAnsi="Times New Roman" w:cs="Times New Roman"/>
          <w:sz w:val="24"/>
          <w:szCs w:val="24"/>
        </w:rPr>
        <w:t xml:space="preserve">” que é o meio adaptado, que se mantém e se aprimora a partir dessas alterações.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correto?</w:t>
      </w:r>
    </w:p>
    <w:p w:rsidR="00BD507B" w:rsidRDefault="00BD507B" w:rsidP="00BD507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07B" w:rsidRDefault="00BD507B" w:rsidP="00BD507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“evolução de uma </w:t>
      </w:r>
      <w:proofErr w:type="gramStart"/>
      <w:r w:rsidRPr="00BD507B">
        <w:rPr>
          <w:rFonts w:ascii="Times New Roman" w:hAnsi="Times New Roman" w:cs="Times New Roman"/>
          <w:sz w:val="24"/>
          <w:szCs w:val="24"/>
        </w:rPr>
        <w:t>população  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semelhante  a  um  indivíduo andando </w:t>
      </w:r>
      <w:r w:rsidRPr="00BD507B">
        <w:rPr>
          <w:rFonts w:ascii="Times New Roman" w:hAnsi="Times New Roman" w:cs="Times New Roman"/>
          <w:sz w:val="24"/>
          <w:szCs w:val="24"/>
        </w:rPr>
        <w:t>em  u</w:t>
      </w:r>
      <w:r>
        <w:rPr>
          <w:rFonts w:ascii="Times New Roman" w:hAnsi="Times New Roman" w:cs="Times New Roman"/>
          <w:sz w:val="24"/>
          <w:szCs w:val="24"/>
        </w:rPr>
        <w:t xml:space="preserve">m  trampolim.  Cada </w:t>
      </w:r>
      <w:r w:rsidRPr="00BD507B">
        <w:rPr>
          <w:rFonts w:ascii="Times New Roman" w:hAnsi="Times New Roman" w:cs="Times New Roman"/>
          <w:sz w:val="24"/>
          <w:szCs w:val="24"/>
        </w:rPr>
        <w:t>mudanç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no  organismo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como  cada  </w:t>
      </w:r>
      <w:r w:rsidRPr="00BD507B">
        <w:rPr>
          <w:rFonts w:ascii="Times New Roman" w:hAnsi="Times New Roman" w:cs="Times New Roman"/>
          <w:sz w:val="24"/>
          <w:szCs w:val="24"/>
        </w:rPr>
        <w:t>passo,  inevitavelmente  deforma  a  paisagem  seletiva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C1706" w:rsidRDefault="00BD507B" w:rsidP="00BD507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Esta frase explica o começo do texto no qual ele diz que teoria </w:t>
      </w:r>
      <w:proofErr w:type="gramStart"/>
      <w:r w:rsidRPr="00BD50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 construção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 nicho  (NCT), a alteração </w:t>
      </w:r>
      <w:r w:rsidR="000C1706">
        <w:rPr>
          <w:rFonts w:ascii="Times New Roman" w:hAnsi="Times New Roman" w:cs="Times New Roman"/>
          <w:sz w:val="24"/>
          <w:szCs w:val="24"/>
        </w:rPr>
        <w:t>do ambiente causada por um indivíduo sempre repercute em outro gerando uma teia de alterações envolvendo os seres e o ambiente.</w:t>
      </w:r>
    </w:p>
    <w:p w:rsidR="000C1706" w:rsidRDefault="000C1706" w:rsidP="00BD507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07B" w:rsidRDefault="000C1706" w:rsidP="000C17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“Isso </w:t>
      </w:r>
      <w:proofErr w:type="gramStart"/>
      <w:r w:rsidRPr="000C1706">
        <w:rPr>
          <w:rFonts w:ascii="Times New Roman" w:hAnsi="Times New Roman" w:cs="Times New Roman"/>
          <w:sz w:val="24"/>
          <w:szCs w:val="24"/>
        </w:rPr>
        <w:t>destaca  uma</w:t>
      </w:r>
      <w:proofErr w:type="gramEnd"/>
      <w:r w:rsidRPr="000C1706">
        <w:rPr>
          <w:rFonts w:ascii="Times New Roman" w:hAnsi="Times New Roman" w:cs="Times New Roman"/>
          <w:sz w:val="24"/>
          <w:szCs w:val="24"/>
        </w:rPr>
        <w:t xml:space="preserve">  das  principais  difer</w:t>
      </w:r>
      <w:r>
        <w:rPr>
          <w:rFonts w:ascii="Times New Roman" w:hAnsi="Times New Roman" w:cs="Times New Roman"/>
          <w:sz w:val="24"/>
          <w:szCs w:val="24"/>
        </w:rPr>
        <w:t xml:space="preserve">enças  que  a  construção  de  nicho </w:t>
      </w:r>
      <w:r w:rsidRPr="000C1706">
        <w:rPr>
          <w:rFonts w:ascii="Times New Roman" w:hAnsi="Times New Roman" w:cs="Times New Roman"/>
          <w:sz w:val="24"/>
          <w:szCs w:val="24"/>
        </w:rPr>
        <w:t>faz  no  processo  evolutivo:  as  carac</w:t>
      </w:r>
      <w:r>
        <w:rPr>
          <w:rFonts w:ascii="Times New Roman" w:hAnsi="Times New Roman" w:cs="Times New Roman"/>
          <w:sz w:val="24"/>
          <w:szCs w:val="24"/>
        </w:rPr>
        <w:t xml:space="preserve">terísticas  adquiridas  podem  </w:t>
      </w:r>
      <w:r w:rsidRPr="000C1706">
        <w:rPr>
          <w:rFonts w:ascii="Times New Roman" w:hAnsi="Times New Roman" w:cs="Times New Roman"/>
          <w:sz w:val="24"/>
          <w:szCs w:val="24"/>
        </w:rPr>
        <w:t xml:space="preserve">desempenhar  um  papel  na  evolução  por  meio  de  sua  influência  no  ambiente  seletivo,  ou  seja,  através  da  construção  de  nicho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D507B" w:rsidRPr="00BD5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F1" w:rsidRDefault="00E02CF1" w:rsidP="000C17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Qual é esse ambiente seletivo?  A NCT não ocorre no ambiente próprio do indivíduo? </w:t>
      </w:r>
    </w:p>
    <w:p w:rsidR="00E02CF1" w:rsidRDefault="00E02CF1" w:rsidP="000C17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2CF1" w:rsidRP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“</w:t>
      </w:r>
      <w:proofErr w:type="gramStart"/>
      <w:r w:rsidRPr="00E02CF1">
        <w:rPr>
          <w:rFonts w:ascii="Times New Roman" w:hAnsi="Times New Roman" w:cs="Times New Roman"/>
          <w:sz w:val="24"/>
          <w:szCs w:val="24"/>
        </w:rPr>
        <w:t>Ainda  melhor</w:t>
      </w:r>
      <w:proofErr w:type="gramEnd"/>
      <w:r w:rsidRPr="00E02CF1">
        <w:rPr>
          <w:rFonts w:ascii="Times New Roman" w:hAnsi="Times New Roman" w:cs="Times New Roman"/>
          <w:sz w:val="24"/>
          <w:szCs w:val="24"/>
        </w:rPr>
        <w:t xml:space="preserve">  estudada  é  a  </w:t>
      </w:r>
      <w:proofErr w:type="spellStart"/>
      <w:r w:rsidRPr="00E02CF1">
        <w:rPr>
          <w:rFonts w:ascii="Times New Roman" w:hAnsi="Times New Roman" w:cs="Times New Roman"/>
          <w:sz w:val="24"/>
          <w:szCs w:val="24"/>
        </w:rPr>
        <w:t>coevolução</w:t>
      </w:r>
      <w:proofErr w:type="spellEnd"/>
      <w:r w:rsidRPr="00E02CF1">
        <w:rPr>
          <w:rFonts w:ascii="Times New Roman" w:hAnsi="Times New Roman" w:cs="Times New Roman"/>
          <w:sz w:val="24"/>
          <w:szCs w:val="24"/>
        </w:rPr>
        <w:t xml:space="preserve">  da  pecuária  leiteira  e  alelos  </w:t>
      </w:r>
    </w:p>
    <w:p w:rsidR="00E02CF1" w:rsidRP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CF1">
        <w:rPr>
          <w:rFonts w:ascii="Times New Roman" w:hAnsi="Times New Roman" w:cs="Times New Roman"/>
          <w:sz w:val="24"/>
          <w:szCs w:val="24"/>
        </w:rPr>
        <w:lastRenderedPageBreak/>
        <w:t>autossômicos  dominantes</w:t>
      </w:r>
      <w:proofErr w:type="gramEnd"/>
      <w:r w:rsidRPr="00E02CF1">
        <w:rPr>
          <w:rFonts w:ascii="Times New Roman" w:hAnsi="Times New Roman" w:cs="Times New Roman"/>
          <w:sz w:val="24"/>
          <w:szCs w:val="24"/>
        </w:rPr>
        <w:t xml:space="preserve">  para  a  absorção  de  lactose  em  adultos,  onde  </w:t>
      </w:r>
    </w:p>
    <w:p w:rsidR="00E02CF1" w:rsidRP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CF1">
        <w:rPr>
          <w:rFonts w:ascii="Times New Roman" w:hAnsi="Times New Roman" w:cs="Times New Roman"/>
          <w:sz w:val="24"/>
          <w:szCs w:val="24"/>
        </w:rPr>
        <w:t>várias  linhas</w:t>
      </w:r>
      <w:proofErr w:type="gramEnd"/>
      <w:r w:rsidRPr="00E02CF1">
        <w:rPr>
          <w:rFonts w:ascii="Times New Roman" w:hAnsi="Times New Roman" w:cs="Times New Roman"/>
          <w:sz w:val="24"/>
          <w:szCs w:val="24"/>
        </w:rPr>
        <w:t xml:space="preserve">  de  evidência  agora  apoiam  a  hipótese  de  que  a  pecuária  </w:t>
      </w:r>
    </w:p>
    <w:p w:rsidR="00E02CF1" w:rsidRP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CF1">
        <w:rPr>
          <w:rFonts w:ascii="Times New Roman" w:hAnsi="Times New Roman" w:cs="Times New Roman"/>
          <w:sz w:val="24"/>
          <w:szCs w:val="24"/>
        </w:rPr>
        <w:t>leiteira  criou</w:t>
      </w:r>
      <w:proofErr w:type="gramEnd"/>
      <w:r w:rsidRPr="00E02CF1">
        <w:rPr>
          <w:rFonts w:ascii="Times New Roman" w:hAnsi="Times New Roman" w:cs="Times New Roman"/>
          <w:sz w:val="24"/>
          <w:szCs w:val="24"/>
        </w:rPr>
        <w:t xml:space="preserve">  as  pressões  de  seleção  que  favoreceram  esses  alelos  em  </w:t>
      </w:r>
    </w:p>
    <w:p w:rsid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CF1">
        <w:rPr>
          <w:rFonts w:ascii="Times New Roman" w:hAnsi="Times New Roman" w:cs="Times New Roman"/>
          <w:sz w:val="24"/>
          <w:szCs w:val="24"/>
        </w:rPr>
        <w:t>populações  pastoris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Entendo que seria o contrário, os indivíduos previamente capazes de digerir a lactose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sobrevivem melhor num ambiente onde o leite é um alimento importante e farto</w:t>
      </w:r>
    </w:p>
    <w:p w:rsid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2CF1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2CF1" w:rsidRPr="004C5CD3" w:rsidRDefault="00E02CF1" w:rsidP="00E02C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02CF1" w:rsidRPr="004C5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D3"/>
    <w:rsid w:val="000C1706"/>
    <w:rsid w:val="000E406B"/>
    <w:rsid w:val="004C5CD3"/>
    <w:rsid w:val="005C4E3D"/>
    <w:rsid w:val="00BD507B"/>
    <w:rsid w:val="00E02CF1"/>
    <w:rsid w:val="00ED2DD6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9E1E-1034-4B47-A9A7-DE71FA96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C5CD3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C5CD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5CD3"/>
    <w:rPr>
      <w:rFonts w:ascii="Arial MT" w:eastAsia="Arial MT" w:hAnsi="Arial MT" w:cs="Arial MT"/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2022-05-04T03:13:00Z</dcterms:created>
  <dcterms:modified xsi:type="dcterms:W3CDTF">2022-05-04T04:22:00Z</dcterms:modified>
</cp:coreProperties>
</file>