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C056" w14:textId="1F31C735" w:rsidR="00307A72" w:rsidRPr="008C79D5" w:rsidRDefault="00307A72" w:rsidP="00307A72">
      <w:pPr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8C79D5">
        <w:rPr>
          <w:rFonts w:ascii="Times New Roman" w:hAnsi="Times New Roman" w:cs="Times New Roman"/>
          <w:b/>
          <w:bCs/>
          <w:color w:val="1D2125"/>
          <w:sz w:val="24"/>
          <w:szCs w:val="24"/>
          <w:u w:val="single"/>
          <w:shd w:val="clear" w:color="auto" w:fill="FFFFFF"/>
        </w:rPr>
        <w:t>Resumo</w:t>
      </w:r>
      <w:r w:rsidRPr="008C79D5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:</w:t>
      </w:r>
      <w:r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Fragaszy et al (2013). The fourth dimension of tool use: temporally enduring artifacts aid primates learning to use tools. </w:t>
      </w:r>
      <w:r w:rsidRPr="008C79D5">
        <w:rPr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>Phil. Trans. Royal society B</w:t>
      </w:r>
      <w:r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368.</w:t>
      </w:r>
    </w:p>
    <w:p w14:paraId="1E96C2A2" w14:textId="3C67AC79" w:rsidR="007660F5" w:rsidRPr="008C79D5" w:rsidRDefault="00253C93" w:rsidP="00307A72">
      <w:pPr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ab/>
        <w:t xml:space="preserve">Neste artigo, </w:t>
      </w:r>
      <w:r w:rsidR="00A45D9F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os autores propõem</w:t>
      </w:r>
      <w:r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A45D9F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uma alternativa complementar a explicação evolucionista da presença desigual de tradições entre as espécies. Esta perspectiva baseia-se na Teoria da Construção de Nicho, que como definição os indivíduos ativamente modificando seu ambiente</w:t>
      </w:r>
      <w:r w:rsidR="007660F5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ao invés de serem passivos a pressão seletiva ambiental, gerando assim uma persistência intergeracional</w:t>
      </w:r>
      <w:r w:rsidR="009630FE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nos nichos. </w:t>
      </w:r>
    </w:p>
    <w:p w14:paraId="400D6761" w14:textId="38FBF526" w:rsidR="007C0CF0" w:rsidRPr="008C79D5" w:rsidRDefault="006C37F7" w:rsidP="00307A72">
      <w:pPr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ab/>
        <w:t xml:space="preserve">O uso de instrumentos para a manutenção de tradições em animais não-humanos, sendo a perspectiva dos autores, não é muito notada, principalmente em populações em ambiente natural, assim, para </w:t>
      </w:r>
      <w:r w:rsidR="00317594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reparar essa situação, propõe-se expandir a visão tradicional de aprendizagem social, dando destaque para o contexto social derivados da observação da ação do uso de instrumentos, principalmente aqueles relacionados a diminuição de competição pela alimentação em primatas</w:t>
      </w:r>
      <w:r w:rsidR="007C0CF0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não humanos</w:t>
      </w:r>
      <w:r w:rsidR="00317594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</w:t>
      </w:r>
    </w:p>
    <w:p w14:paraId="32B5D3BA" w14:textId="77777777" w:rsidR="008C79D5" w:rsidRDefault="00B7704D" w:rsidP="00307A72">
      <w:pPr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ab/>
        <w:t xml:space="preserve">Neste contexto, então, a hipótese dos autores é que </w:t>
      </w:r>
      <w:r w:rsidR="00DD1FBC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uso de instrumentos contribui</w:t>
      </w:r>
      <w:r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para o aprendizado individual do uso desses instrumentos por práticas persistente em espécies de primatas não humanas, particularmente em chipanzés e em macacos-prego.</w:t>
      </w:r>
      <w:r w:rsidR="008C79D5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Os</w:t>
      </w:r>
      <w:r w:rsidR="008C79D5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instrumentos pode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m auxiliar a aprendizagem de jovens indivíduos </w:t>
      </w:r>
      <w:r w:rsidR="008C79D5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no uso de ferramentas em quatro pontos principais</w:t>
      </w:r>
      <w:r w:rsidR="002F34B1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: o uso de 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ferramentas</w:t>
      </w:r>
      <w:r w:rsidR="002F34B1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por adultos favorece o aprendizado de mais jovens através d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fornecimento d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instrumentos duráveis, os instrumentos, quando reconhecidos como um instrumento utilizado por outro tem valor afetivo positivo e de recurso físico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 </w:t>
      </w:r>
      <w:r w:rsidR="008C79D5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própria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presença física do instrumento pode ser suficiente para promover ações uma vez que o </w:t>
      </w:r>
      <w:r w:rsidR="008C79D5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indi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víduo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já está motivado para </w:t>
      </w:r>
      <w:r w:rsidR="008C79D5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manuseá-lo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mesmo na ausência de reforço e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por último,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o uso de instrumentos aparece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mais comummente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em situações que ocorre 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 presença de ditos i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nstrumentos 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do </w:t>
      </w:r>
      <w:r w:rsidR="00A93876" w:rsidRP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que situação em que não.</w:t>
      </w:r>
      <w:r w:rsidR="008C79D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</w:p>
    <w:p w14:paraId="243DF54C" w14:textId="5059D338" w:rsidR="00B7704D" w:rsidRPr="00C81D48" w:rsidRDefault="008C79D5" w:rsidP="00307A72">
      <w:pPr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ab/>
        <w:t>Assim, os autores chamam a atenção para que o uso de ferramentas na natureza por não primatas humanos</w:t>
      </w:r>
      <w:r w:rsidR="00C81D4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4636A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parece </w:t>
      </w:r>
      <w:r w:rsidR="00C81D4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sempre inclui</w:t>
      </w:r>
      <w:r w:rsidR="004636A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</w:t>
      </w:r>
      <w:r w:rsidR="00C81D4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jovens encontrando instrumentos duráveis, e muitas vezes encontrando em </w:t>
      </w:r>
      <w:r w:rsidR="00C81D48" w:rsidRPr="00C81D4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ambientes que promovem o uso do instrumento, enquanto o uso ocorre ou logo depois. O processo de aprendizagem de jovens indivíduos</w:t>
      </w:r>
      <w:r w:rsidR="00C81D4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depende então da atração persistente da atividade de outros com os instrumentos e a de sua própria atividade, que junto com persistência gera os comportamentos de exploração rotineiros a</w:t>
      </w:r>
      <w:r w:rsidR="002D16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</w:t>
      </w:r>
      <w:r w:rsidR="00C81D4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espécie</w:t>
      </w:r>
      <w:r w:rsidR="002D16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</w:t>
      </w:r>
      <w:r w:rsidR="00C81D4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. </w:t>
      </w:r>
    </w:p>
    <w:p w14:paraId="6C177F3F" w14:textId="77777777" w:rsidR="002F34B1" w:rsidRPr="002D168E" w:rsidRDefault="002F34B1" w:rsidP="00307A72">
      <w:pPr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53B40742" w14:textId="18B58603" w:rsidR="008D1938" w:rsidRPr="002D168E" w:rsidRDefault="00A45D9F" w:rsidP="00307A72">
      <w:pPr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2D16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7660F5" w:rsidRPr="002D16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ab/>
      </w:r>
    </w:p>
    <w:p w14:paraId="1DECC94B" w14:textId="05C02B52" w:rsidR="008D1938" w:rsidRPr="002D168E" w:rsidRDefault="008D1938">
      <w:pP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2D16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br w:type="page"/>
      </w:r>
    </w:p>
    <w:p w14:paraId="384A8DE1" w14:textId="77777777" w:rsidR="00307A72" w:rsidRPr="002D168E" w:rsidRDefault="00307A72">
      <w:pP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1969ED24" w14:textId="1F94D50C" w:rsidR="009541D5" w:rsidRPr="008C79D5" w:rsidRDefault="00307A72" w:rsidP="00307A72">
      <w:pPr>
        <w:jc w:val="both"/>
        <w:rPr>
          <w:rFonts w:ascii="Times New Roman" w:hAnsi="Times New Roman" w:cs="Times New Roman"/>
          <w:sz w:val="24"/>
          <w:szCs w:val="24"/>
        </w:rPr>
      </w:pPr>
      <w:r w:rsidRPr="008C79D5">
        <w:rPr>
          <w:rFonts w:ascii="Times New Roman" w:hAnsi="Times New Roman" w:cs="Times New Roman"/>
          <w:b/>
          <w:bCs/>
          <w:sz w:val="24"/>
          <w:szCs w:val="24"/>
        </w:rPr>
        <w:t>Questões:</w:t>
      </w:r>
      <w:r w:rsidRPr="008C79D5">
        <w:rPr>
          <w:rFonts w:ascii="Times New Roman" w:hAnsi="Times New Roman" w:cs="Times New Roman"/>
          <w:sz w:val="24"/>
          <w:szCs w:val="24"/>
        </w:rPr>
        <w:t xml:space="preserve"> Jablonka, E. (2003). Systems of inheritance. In OYAMA, Susan; GRIFFITHS, Paul E.; GRAY, Russell D. (ed.). Cycles of Contingency: Developmental systems and evolution. Mit Press.</w:t>
      </w:r>
    </w:p>
    <w:p w14:paraId="2BBDDF57" w14:textId="3EF1B889" w:rsidR="00B94BEF" w:rsidRPr="008C79D5" w:rsidRDefault="003D7E78" w:rsidP="00307A72">
      <w:pPr>
        <w:jc w:val="both"/>
        <w:rPr>
          <w:rFonts w:ascii="Times New Roman" w:hAnsi="Times New Roman" w:cs="Times New Roman"/>
          <w:sz w:val="24"/>
          <w:szCs w:val="24"/>
        </w:rPr>
      </w:pPr>
      <w:r w:rsidRPr="008C79D5">
        <w:rPr>
          <w:rFonts w:ascii="Times New Roman" w:hAnsi="Times New Roman" w:cs="Times New Roman"/>
          <w:sz w:val="24"/>
          <w:szCs w:val="24"/>
        </w:rPr>
        <w:t>- A autora cita no trecho de sistema genético hereditário que usualmente ocorre a transmissão vertical da informação, de genitor para prole, e rapidamente cita a transmissão horizontal, inclusive entre espécies. Nesse último caso, além da doação de órgãos e medula, existem outros exemplos?</w:t>
      </w:r>
    </w:p>
    <w:p w14:paraId="5A4147EB" w14:textId="414CEC19" w:rsidR="003D7E78" w:rsidRPr="008C79D5" w:rsidRDefault="00892BD7" w:rsidP="00307A72">
      <w:pPr>
        <w:jc w:val="both"/>
        <w:rPr>
          <w:rFonts w:ascii="Times New Roman" w:hAnsi="Times New Roman" w:cs="Times New Roman"/>
          <w:sz w:val="24"/>
          <w:szCs w:val="24"/>
        </w:rPr>
      </w:pPr>
      <w:r w:rsidRPr="008C79D5">
        <w:rPr>
          <w:rFonts w:ascii="Times New Roman" w:hAnsi="Times New Roman" w:cs="Times New Roman"/>
          <w:sz w:val="24"/>
          <w:szCs w:val="24"/>
        </w:rPr>
        <w:t xml:space="preserve">- Como o processo de variação padronizada retira o fator de independência da hereditariedade? </w:t>
      </w:r>
    </w:p>
    <w:p w14:paraId="3F0A4F74" w14:textId="4193DB00" w:rsidR="00892BD7" w:rsidRPr="008C79D5" w:rsidRDefault="00892BD7" w:rsidP="00307A72">
      <w:pPr>
        <w:jc w:val="both"/>
        <w:rPr>
          <w:rFonts w:ascii="Times New Roman" w:hAnsi="Times New Roman" w:cs="Times New Roman"/>
          <w:sz w:val="24"/>
          <w:szCs w:val="24"/>
        </w:rPr>
      </w:pPr>
      <w:r w:rsidRPr="008C79D5">
        <w:rPr>
          <w:rFonts w:ascii="Times New Roman" w:hAnsi="Times New Roman" w:cs="Times New Roman"/>
          <w:sz w:val="24"/>
          <w:szCs w:val="24"/>
        </w:rPr>
        <w:t>-</w:t>
      </w:r>
      <w:r w:rsidR="00AC407A" w:rsidRPr="008C79D5">
        <w:rPr>
          <w:rFonts w:ascii="Times New Roman" w:hAnsi="Times New Roman" w:cs="Times New Roman"/>
          <w:sz w:val="24"/>
          <w:szCs w:val="24"/>
        </w:rPr>
        <w:t xml:space="preserve"> O sistema epigenético hereditário, sendo as informações apresentadas pela autora, refere-se a hereditariedade celular. Como em termos práticos podemos diferenciar do sistema genético hereditário, uma vez que a ativação de divisão celular e outros subprodutos celulares depende da codificação genética?</w:t>
      </w:r>
    </w:p>
    <w:p w14:paraId="6045780C" w14:textId="42346ED4" w:rsidR="00AC407A" w:rsidRPr="008C79D5" w:rsidRDefault="00AC407A" w:rsidP="00307A72">
      <w:pPr>
        <w:jc w:val="both"/>
        <w:rPr>
          <w:rFonts w:ascii="Times New Roman" w:hAnsi="Times New Roman" w:cs="Times New Roman"/>
          <w:sz w:val="24"/>
          <w:szCs w:val="24"/>
        </w:rPr>
      </w:pPr>
      <w:r w:rsidRPr="008C79D5">
        <w:rPr>
          <w:rFonts w:ascii="Times New Roman" w:hAnsi="Times New Roman" w:cs="Times New Roman"/>
          <w:sz w:val="24"/>
          <w:szCs w:val="24"/>
        </w:rPr>
        <w:t>-</w:t>
      </w:r>
      <w:r w:rsidR="00120573" w:rsidRPr="008C79D5">
        <w:rPr>
          <w:rFonts w:ascii="Times New Roman" w:hAnsi="Times New Roman" w:cs="Times New Roman"/>
          <w:sz w:val="24"/>
          <w:szCs w:val="24"/>
        </w:rPr>
        <w:t xml:space="preserve">Referente ao caso dos chapim-azuis e as garrafas de leite, a autora aludi a um caso de aprendizagem social não imitativa, comparando que em estímulos ambientais similares levaria a uma resposta emocional e comportamental. </w:t>
      </w:r>
      <w:r w:rsidR="00621079" w:rsidRPr="008C79D5">
        <w:rPr>
          <w:rFonts w:ascii="Times New Roman" w:hAnsi="Times New Roman" w:cs="Times New Roman"/>
          <w:sz w:val="24"/>
          <w:szCs w:val="24"/>
        </w:rPr>
        <w:t>Sendo assim, respostas obtidas no treino de outros animais, poderiam receber o mesmo termo?</w:t>
      </w:r>
    </w:p>
    <w:p w14:paraId="708C9287" w14:textId="32C0EBDD" w:rsidR="00621079" w:rsidRPr="008C79D5" w:rsidRDefault="00621079" w:rsidP="00307A72">
      <w:pPr>
        <w:jc w:val="both"/>
        <w:rPr>
          <w:rFonts w:ascii="Times New Roman" w:hAnsi="Times New Roman" w:cs="Times New Roman"/>
          <w:sz w:val="24"/>
          <w:szCs w:val="24"/>
        </w:rPr>
      </w:pPr>
      <w:r w:rsidRPr="008C79D5">
        <w:rPr>
          <w:rFonts w:ascii="Times New Roman" w:hAnsi="Times New Roman" w:cs="Times New Roman"/>
          <w:sz w:val="24"/>
          <w:szCs w:val="24"/>
        </w:rPr>
        <w:t xml:space="preserve">- </w:t>
      </w:r>
      <w:r w:rsidR="00EA57E1" w:rsidRPr="008C79D5">
        <w:rPr>
          <w:rFonts w:ascii="Times New Roman" w:hAnsi="Times New Roman" w:cs="Times New Roman"/>
          <w:sz w:val="24"/>
          <w:szCs w:val="24"/>
        </w:rPr>
        <w:t>Quais seriam exemplos do sistema simbólico hereditário para animais não-humanos?</w:t>
      </w:r>
    </w:p>
    <w:sectPr w:rsidR="00621079" w:rsidRPr="008C79D5" w:rsidSect="00307A72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6612" w14:textId="77777777" w:rsidR="009D3B3A" w:rsidRDefault="009D3B3A" w:rsidP="00307A72">
      <w:pPr>
        <w:spacing w:after="0" w:line="240" w:lineRule="auto"/>
      </w:pPr>
      <w:r>
        <w:separator/>
      </w:r>
    </w:p>
  </w:endnote>
  <w:endnote w:type="continuationSeparator" w:id="0">
    <w:p w14:paraId="24490388" w14:textId="77777777" w:rsidR="009D3B3A" w:rsidRDefault="009D3B3A" w:rsidP="0030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F082" w14:textId="77777777" w:rsidR="009D3B3A" w:rsidRDefault="009D3B3A" w:rsidP="00307A72">
      <w:pPr>
        <w:spacing w:after="0" w:line="240" w:lineRule="auto"/>
      </w:pPr>
      <w:r>
        <w:separator/>
      </w:r>
    </w:p>
  </w:footnote>
  <w:footnote w:type="continuationSeparator" w:id="0">
    <w:p w14:paraId="26498789" w14:textId="77777777" w:rsidR="009D3B3A" w:rsidRDefault="009D3B3A" w:rsidP="0030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4D2" w14:textId="0A2C6D00" w:rsidR="00307A72" w:rsidRPr="00307A72" w:rsidRDefault="00307A72">
    <w:pPr>
      <w:pStyle w:val="Header"/>
    </w:pPr>
    <w:r w:rsidRPr="00307A72">
      <w:t>Ângela Perrone Barbosa                                                                                    Número USP:</w:t>
    </w:r>
    <w:r>
      <w:t xml:space="preserve"> 8970720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C4"/>
    <w:rsid w:val="00120573"/>
    <w:rsid w:val="00243EFE"/>
    <w:rsid w:val="00253C93"/>
    <w:rsid w:val="002D168E"/>
    <w:rsid w:val="002F34B1"/>
    <w:rsid w:val="00307A72"/>
    <w:rsid w:val="00317594"/>
    <w:rsid w:val="003D7E78"/>
    <w:rsid w:val="004636A7"/>
    <w:rsid w:val="00621079"/>
    <w:rsid w:val="006C307B"/>
    <w:rsid w:val="006C37F7"/>
    <w:rsid w:val="007660F5"/>
    <w:rsid w:val="007C0CF0"/>
    <w:rsid w:val="00892BD7"/>
    <w:rsid w:val="008C79D5"/>
    <w:rsid w:val="008D1938"/>
    <w:rsid w:val="009541D5"/>
    <w:rsid w:val="009630FE"/>
    <w:rsid w:val="009D3B3A"/>
    <w:rsid w:val="00A45D9F"/>
    <w:rsid w:val="00A93876"/>
    <w:rsid w:val="00AC407A"/>
    <w:rsid w:val="00B7704D"/>
    <w:rsid w:val="00B94BEF"/>
    <w:rsid w:val="00C81D48"/>
    <w:rsid w:val="00DD1FBC"/>
    <w:rsid w:val="00E31DC4"/>
    <w:rsid w:val="00E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7A48"/>
  <w15:chartTrackingRefBased/>
  <w15:docId w15:val="{AEBD9D7E-C521-4388-A610-181EF427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72"/>
  </w:style>
  <w:style w:type="paragraph" w:styleId="Footer">
    <w:name w:val="footer"/>
    <w:basedOn w:val="Normal"/>
    <w:link w:val="FooterChar"/>
    <w:uiPriority w:val="99"/>
    <w:unhideWhenUsed/>
    <w:rsid w:val="00307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Perrone</dc:creator>
  <cp:keywords/>
  <dc:description/>
  <cp:lastModifiedBy>Ângela Perrone</cp:lastModifiedBy>
  <cp:revision>6</cp:revision>
  <dcterms:created xsi:type="dcterms:W3CDTF">2022-04-21T00:15:00Z</dcterms:created>
  <dcterms:modified xsi:type="dcterms:W3CDTF">2022-04-27T13:48:00Z</dcterms:modified>
</cp:coreProperties>
</file>