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72" w:rsidRPr="00360644" w:rsidRDefault="00360644" w:rsidP="00557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CLAUDIA AG</w:t>
      </w:r>
      <w:r w:rsidR="00557C16">
        <w:rPr>
          <w:rFonts w:ascii="Times New Roman" w:hAnsi="Times New Roman" w:cs="Times New Roman"/>
          <w:b/>
          <w:sz w:val="24"/>
          <w:szCs w:val="24"/>
          <w:u w:val="single"/>
        </w:rPr>
        <w:t>UIAR   -   27 DE ABRIL</w:t>
      </w:r>
    </w:p>
    <w:p w:rsidR="00395D44" w:rsidRDefault="00395D44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44">
        <w:rPr>
          <w:rFonts w:ascii="Times New Roman" w:hAnsi="Times New Roman" w:cs="Times New Roman"/>
          <w:sz w:val="24"/>
          <w:szCs w:val="24"/>
        </w:rPr>
        <w:t xml:space="preserve">             O </w:t>
      </w:r>
      <w:r>
        <w:rPr>
          <w:rFonts w:ascii="Times New Roman" w:hAnsi="Times New Roman" w:cs="Times New Roman"/>
          <w:sz w:val="24"/>
          <w:szCs w:val="24"/>
        </w:rPr>
        <w:t>artigo estudado compara o uso de ferramentas e artefatos em duas espécies de primatas não humanos, observados em seus ambientes naturais. São eles os macaco</w:t>
      </w:r>
      <w:r w:rsidRPr="00395D44">
        <w:rPr>
          <w:rFonts w:ascii="Times New Roman" w:hAnsi="Times New Roman" w:cs="Times New Roman"/>
          <w:sz w:val="24"/>
          <w:szCs w:val="24"/>
        </w:rPr>
        <w:t>-prego</w:t>
      </w:r>
    </w:p>
    <w:p w:rsidR="001E49CA" w:rsidRDefault="00395D44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barba que vivem no cerrado brasileiro e </w:t>
      </w:r>
      <w:r w:rsidR="00D1124F">
        <w:rPr>
          <w:rFonts w:ascii="Times New Roman" w:hAnsi="Times New Roman" w:cs="Times New Roman"/>
          <w:sz w:val="24"/>
          <w:szCs w:val="24"/>
        </w:rPr>
        <w:t>os chimpanzés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Bossou</w:t>
      </w:r>
      <w:proofErr w:type="spellEnd"/>
      <w:r w:rsidR="00D11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Guiné. </w:t>
      </w:r>
    </w:p>
    <w:p w:rsidR="00F63165" w:rsidRDefault="001E49CA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1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teoria da construção de nichos, (NTC) diz que os seres vivos podem interferir no meio em que vivem, alterando ativamente as condições da seleção natural e com isso causando a mudanças evolutivas. Nicho ecológico é o modo de vida do indivíduo em relação ao seu meio ambiente.</w:t>
      </w:r>
      <w:r w:rsidR="00F63165">
        <w:rPr>
          <w:rFonts w:ascii="Times New Roman" w:hAnsi="Times New Roman" w:cs="Times New Roman"/>
          <w:sz w:val="24"/>
          <w:szCs w:val="24"/>
        </w:rPr>
        <w:t xml:space="preserve"> Mudanças produzidas no meio que se vive e que persistem nas gerações é chamado de nicho social. Observa-se que as habilidades e hábitos característicos de um grupo social, são transmitidas aos animais mais jovens se mantendo na espécie e caracterizando-a em alguns aspectos do comportamento.</w:t>
      </w:r>
    </w:p>
    <w:p w:rsidR="00E73E72" w:rsidRDefault="00F63165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Em animais não humanos </w:t>
      </w:r>
      <w:r w:rsidR="00E73E72">
        <w:rPr>
          <w:rFonts w:ascii="Times New Roman" w:hAnsi="Times New Roman" w:cs="Times New Roman"/>
          <w:sz w:val="24"/>
          <w:szCs w:val="24"/>
        </w:rPr>
        <w:t>a observação do outro realizando uma tarefa é meio importante de aprendizado</w:t>
      </w:r>
      <w:r w:rsidR="0022068C">
        <w:rPr>
          <w:rFonts w:ascii="Times New Roman" w:hAnsi="Times New Roman" w:cs="Times New Roman"/>
          <w:sz w:val="24"/>
          <w:szCs w:val="24"/>
        </w:rPr>
        <w:t xml:space="preserve"> das</w:t>
      </w:r>
      <w:r w:rsidR="00E73E72">
        <w:rPr>
          <w:rFonts w:ascii="Times New Roman" w:hAnsi="Times New Roman" w:cs="Times New Roman"/>
          <w:sz w:val="24"/>
          <w:szCs w:val="24"/>
        </w:rPr>
        <w:t xml:space="preserve"> habilidades</w:t>
      </w:r>
      <w:r w:rsidR="0022068C">
        <w:rPr>
          <w:rFonts w:ascii="Times New Roman" w:hAnsi="Times New Roman" w:cs="Times New Roman"/>
          <w:sz w:val="24"/>
          <w:szCs w:val="24"/>
        </w:rPr>
        <w:t xml:space="preserve"> e comportamento</w:t>
      </w:r>
      <w:r w:rsidR="00E73E72">
        <w:rPr>
          <w:rFonts w:ascii="Times New Roman" w:hAnsi="Times New Roman" w:cs="Times New Roman"/>
          <w:sz w:val="24"/>
          <w:szCs w:val="24"/>
        </w:rPr>
        <w:t>, sendo importante na aprendizagem social como um todo. No artigo em questão, são considerados o uso de artefatos e ferramentas pelas espécies observadas, sendo esse um aprendizado mantido nas gerações.</w:t>
      </w:r>
    </w:p>
    <w:p w:rsidR="00E73E72" w:rsidRDefault="00E73E72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Artefato é definido como um objeto modifi</w:t>
      </w:r>
      <w:r w:rsidR="00E5593B">
        <w:rPr>
          <w:rFonts w:ascii="Times New Roman" w:hAnsi="Times New Roman" w:cs="Times New Roman"/>
          <w:sz w:val="24"/>
          <w:szCs w:val="24"/>
        </w:rPr>
        <w:t xml:space="preserve">cado pela forma ou local de uso, por exemplo, uma pedra pode ser usada como instrumento com função de martelo, um galho seco pode ser usado para cavar a terra. </w:t>
      </w:r>
      <w:r>
        <w:rPr>
          <w:rFonts w:ascii="Times New Roman" w:hAnsi="Times New Roman" w:cs="Times New Roman"/>
          <w:sz w:val="24"/>
          <w:szCs w:val="24"/>
        </w:rPr>
        <w:t xml:space="preserve">Um artefato é duradouro enquanto ele for acessível e útil para outro indivíduo, mantendo-se assim esse comportamento que se refere ao uso deste. </w:t>
      </w:r>
    </w:p>
    <w:p w:rsidR="0022068C" w:rsidRDefault="0022068C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No grupo de macacos-prego foi observada a quebra das nozes que ocorre em posição bípede </w:t>
      </w:r>
      <w:r w:rsidR="00E02591">
        <w:rPr>
          <w:rFonts w:ascii="Times New Roman" w:hAnsi="Times New Roman" w:cs="Times New Roman"/>
          <w:sz w:val="24"/>
          <w:szCs w:val="24"/>
        </w:rPr>
        <w:t xml:space="preserve">utilizando grandes pedras como martelo, o que </w:t>
      </w:r>
      <w:r>
        <w:rPr>
          <w:rFonts w:ascii="Times New Roman" w:hAnsi="Times New Roman" w:cs="Times New Roman"/>
          <w:sz w:val="24"/>
          <w:szCs w:val="24"/>
        </w:rPr>
        <w:t>demora muitos anos para ser aprendida pelos mais jovens</w:t>
      </w:r>
      <w:r w:rsidR="00E02591">
        <w:rPr>
          <w:rFonts w:ascii="Times New Roman" w:hAnsi="Times New Roman" w:cs="Times New Roman"/>
          <w:sz w:val="24"/>
          <w:szCs w:val="24"/>
        </w:rPr>
        <w:t>. Nos chimpanzés foram obse</w:t>
      </w:r>
      <w:r w:rsidR="00E67D86">
        <w:rPr>
          <w:rFonts w:ascii="Times New Roman" w:hAnsi="Times New Roman" w:cs="Times New Roman"/>
          <w:sz w:val="24"/>
          <w:szCs w:val="24"/>
        </w:rPr>
        <w:t>rvados três usos de ferramentas</w:t>
      </w:r>
      <w:r w:rsidR="00E02591">
        <w:rPr>
          <w:rFonts w:ascii="Times New Roman" w:hAnsi="Times New Roman" w:cs="Times New Roman"/>
          <w:sz w:val="24"/>
          <w:szCs w:val="24"/>
        </w:rPr>
        <w:t>: a quebra da nozes com pedra, coletar formigas com vara ou talo de vegetação e colher palmito batendo com uma folha de vegetal.</w:t>
      </w:r>
      <w:r w:rsidR="00E67D86">
        <w:rPr>
          <w:rFonts w:ascii="Times New Roman" w:hAnsi="Times New Roman" w:cs="Times New Roman"/>
          <w:sz w:val="24"/>
          <w:szCs w:val="24"/>
        </w:rPr>
        <w:t xml:space="preserve"> Observou-se que o contexto social em que ambas as espécies exploram e retém o aprendizado ocorre com maior participação materna no grupo de chimpanzés, mas em ambos, todos os jovens adquirem habilidades observando o mais velho e reutilizando artefatos duráveis. Desta forma, caracteriza-se que os artefatos duradouros permitem o aprendizado que se mantém nas gerações seguintes.</w:t>
      </w:r>
    </w:p>
    <w:p w:rsidR="00557C16" w:rsidRPr="00557C16" w:rsidRDefault="00557C16" w:rsidP="00557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16">
        <w:rPr>
          <w:rFonts w:ascii="Times New Roman" w:hAnsi="Times New Roman" w:cs="Times New Roman"/>
          <w:b/>
          <w:sz w:val="24"/>
          <w:szCs w:val="24"/>
        </w:rPr>
        <w:lastRenderedPageBreak/>
        <w:t>QUESTÕES – OS S</w:t>
      </w:r>
      <w:r w:rsidR="007348E2">
        <w:rPr>
          <w:rFonts w:ascii="Times New Roman" w:hAnsi="Times New Roman" w:cs="Times New Roman"/>
          <w:b/>
          <w:sz w:val="24"/>
          <w:szCs w:val="24"/>
        </w:rPr>
        <w:t>I</w:t>
      </w:r>
      <w:r w:rsidRPr="00557C16">
        <w:rPr>
          <w:rFonts w:ascii="Times New Roman" w:hAnsi="Times New Roman" w:cs="Times New Roman"/>
          <w:b/>
          <w:sz w:val="24"/>
          <w:szCs w:val="24"/>
        </w:rPr>
        <w:t>STEMAS DE HERANÇA</w:t>
      </w:r>
    </w:p>
    <w:p w:rsidR="007348E2" w:rsidRDefault="007348E2" w:rsidP="00557C16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</w:pPr>
    </w:p>
    <w:p w:rsidR="00557C16" w:rsidRDefault="00557C16" w:rsidP="00557C1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1 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–</w:t>
      </w:r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Replicador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é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qualquer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coisa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universo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passível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ser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copiado</w:t>
      </w:r>
      <w:proofErr w:type="spellEnd"/>
      <w:r w:rsidRPr="00557C16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.</w:t>
      </w:r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Veículo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ou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interator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é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uma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unidade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carrega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vários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replicadores</w:t>
      </w:r>
      <w:proofErr w:type="spellEnd"/>
      <w:r w:rsidR="007348E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.</w:t>
      </w:r>
    </w:p>
    <w:p w:rsidR="007348E2" w:rsidRDefault="007348E2" w:rsidP="00557C1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enquanto</w:t>
      </w:r>
      <w:proofErr w:type="spellEnd"/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replicadores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unidades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variação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hereditária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veículos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alvos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seleção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” .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Por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já</w:t>
      </w:r>
      <w:proofErr w:type="spellEnd"/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veículos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uma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coleçção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replicadores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? Como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entender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replicador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teoria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r w:rsid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de Darwin?</w:t>
      </w:r>
    </w:p>
    <w:p w:rsidR="00D74907" w:rsidRDefault="00D74907" w:rsidP="00557C1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</w:p>
    <w:p w:rsidR="00D74907" w:rsidRDefault="00D74907" w:rsidP="00557C1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2 – “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Isso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inclui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a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transferên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cia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direta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de 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recursos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, 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bem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como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as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atividades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levam</w:t>
      </w:r>
      <w:proofErr w:type="spellEnd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à  </w:t>
      </w:r>
      <w:proofErr w:type="spellStart"/>
      <w:r w:rsidRPr="00D7490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reconstrução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fenótipos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ancestrais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Só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entendoque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fenótipo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passado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aos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ancestrais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através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carga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genética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, mas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parece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isso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diz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texto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ness parte</w:t>
      </w:r>
    </w:p>
    <w:p w:rsidR="00D74907" w:rsidRDefault="00D74907" w:rsidP="00557C1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</w:p>
    <w:p w:rsidR="00D74907" w:rsidRDefault="00D74907" w:rsidP="00B41A74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3 </w:t>
      </w:r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“</w:t>
      </w:r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A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maquinaria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enzi</w:t>
      </w:r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mática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replica 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DNA,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ou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o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edita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e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repara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,  é 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bastante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indiferente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à 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sua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organização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sequencial</w:t>
      </w:r>
      <w:proofErr w:type="spellEnd"/>
      <w:r w:rsidR="00B41A74" w:rsidRP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.</w:t>
      </w:r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” Mas o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caracteriza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o DNA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não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é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justamente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sua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sequência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enzimática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mantém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replicação</w:t>
      </w:r>
      <w:proofErr w:type="spellEnd"/>
      <w:r w:rsidR="00B41A74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?</w:t>
      </w:r>
    </w:p>
    <w:p w:rsidR="00B41A74" w:rsidRDefault="00B41A74" w:rsidP="00B41A74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</w:p>
    <w:p w:rsidR="00B41A74" w:rsidRDefault="00B41A74" w:rsidP="00B41A74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4 </w:t>
      </w:r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Quanto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herança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epigenética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, a EIA (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herança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estrutural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constrói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padrão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células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filhas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” é o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mesmo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mitose</w:t>
      </w:r>
      <w:proofErr w:type="spellEnd"/>
      <w:r w:rsid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cellular?</w:t>
      </w:r>
    </w:p>
    <w:p w:rsidR="00617898" w:rsidRDefault="00617898" w:rsidP="00B41A74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</w:p>
    <w:p w:rsidR="00617898" w:rsidRPr="00B41A74" w:rsidRDefault="00617898" w:rsidP="00617898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5 “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transferência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de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formação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portamental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ocorre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por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meio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de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interações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sociais</w:t>
      </w:r>
      <w:proofErr w:type="spellEnd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61789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não-imitativas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” ,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texto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fala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aprendizado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ocorre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por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observação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difere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imitação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dá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também</w:t>
      </w:r>
      <w:bookmarkStart w:id="0" w:name="_GoBack"/>
      <w:bookmarkEnd w:id="0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por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observação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?</w:t>
      </w:r>
    </w:p>
    <w:p w:rsidR="00F63165" w:rsidRDefault="00F63165" w:rsidP="00F6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3165" w:rsidRPr="00F63165" w:rsidRDefault="00F63165" w:rsidP="00395D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65" w:rsidRDefault="00F63165" w:rsidP="00395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44" w:rsidRPr="00395D44" w:rsidRDefault="00395D44" w:rsidP="00395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D44" w:rsidRPr="0039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4"/>
    <w:rsid w:val="001E49CA"/>
    <w:rsid w:val="0022068C"/>
    <w:rsid w:val="00360644"/>
    <w:rsid w:val="00395D44"/>
    <w:rsid w:val="004F061B"/>
    <w:rsid w:val="00557C16"/>
    <w:rsid w:val="00617898"/>
    <w:rsid w:val="00630B0E"/>
    <w:rsid w:val="007348E2"/>
    <w:rsid w:val="00B41A74"/>
    <w:rsid w:val="00D1124F"/>
    <w:rsid w:val="00D131A8"/>
    <w:rsid w:val="00D74907"/>
    <w:rsid w:val="00E02591"/>
    <w:rsid w:val="00E5593B"/>
    <w:rsid w:val="00E67D86"/>
    <w:rsid w:val="00E73E72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4505-58BB-49FD-8805-403D4B0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E49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0"/>
      <w:szCs w:val="1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49CA"/>
    <w:rPr>
      <w:rFonts w:ascii="Arial MT" w:eastAsia="Arial MT" w:hAnsi="Arial MT" w:cs="Arial MT"/>
      <w:sz w:val="10"/>
      <w:szCs w:val="1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2022-04-27T03:38:00Z</dcterms:created>
  <dcterms:modified xsi:type="dcterms:W3CDTF">2022-04-27T03:38:00Z</dcterms:modified>
</cp:coreProperties>
</file>